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88" w:rsidRDefault="00020029" w:rsidP="00F91E88">
      <w:pPr>
        <w:pStyle w:val="Corpsdetexte"/>
      </w:pPr>
      <w:r>
        <w:rPr>
          <w:noProof/>
        </w:rPr>
        <w:pict>
          <v:rect id="_x0000_s2050" style="position:absolute;margin-left:-9.45pt;margin-top:13.2pt;width:502.55pt;height:44.55pt;z-index:251657216" fillcolor="#396" stroked="f" strokecolor="#fc9">
            <v:textbox style="mso-next-textbox:#_x0000_s2050">
              <w:txbxContent>
                <w:p w:rsidR="00A80F67" w:rsidRPr="004D2C0F" w:rsidRDefault="00A80F67" w:rsidP="00F91E88">
                  <w:pPr>
                    <w:autoSpaceDE w:val="0"/>
                    <w:autoSpaceDN w:val="0"/>
                    <w:adjustRightInd w:val="0"/>
                    <w:jc w:val="center"/>
                    <w:rPr>
                      <w:b/>
                      <w:color w:val="FFFF00"/>
                    </w:rPr>
                  </w:pPr>
                  <w:r>
                    <w:rPr>
                      <w:b/>
                      <w:color w:val="FFFF00"/>
                    </w:rPr>
                    <w:t xml:space="preserve">XVI ème </w:t>
                  </w:r>
                  <w:r w:rsidRPr="004D2C0F">
                    <w:rPr>
                      <w:b/>
                      <w:color w:val="FFFF00"/>
                    </w:rPr>
                    <w:t xml:space="preserve">SESSION DU CONSEIL D’ADMINISTRATION </w:t>
                  </w:r>
                </w:p>
                <w:p w:rsidR="00A80F67" w:rsidRPr="004D2C0F" w:rsidRDefault="00A80F67" w:rsidP="00F91E88">
                  <w:pPr>
                    <w:autoSpaceDE w:val="0"/>
                    <w:autoSpaceDN w:val="0"/>
                    <w:adjustRightInd w:val="0"/>
                    <w:jc w:val="center"/>
                    <w:rPr>
                      <w:b/>
                      <w:color w:val="FFFF00"/>
                    </w:rPr>
                  </w:pPr>
                  <w:r w:rsidRPr="004D2C0F">
                    <w:rPr>
                      <w:b/>
                      <w:color w:val="FFFF00"/>
                    </w:rPr>
                    <w:t>BRAZAVILLE (17-22 Septembre 2012)</w:t>
                  </w:r>
                </w:p>
              </w:txbxContent>
            </v:textbox>
          </v:rect>
        </w:pict>
      </w:r>
      <w:r>
        <w:rPr>
          <w:noProof/>
        </w:rPr>
        <w:pict>
          <v:shapetype id="_x0000_t202" coordsize="21600,21600" o:spt="202" path="m,l,21600r21600,l21600,xe">
            <v:stroke joinstyle="miter"/>
            <v:path gradientshapeok="t" o:connecttype="rect"/>
          </v:shapetype>
          <v:shape id="_x0000_s2051" type="#_x0000_t202" style="position:absolute;margin-left:-37.9pt;margin-top:13.2pt;width:45.4pt;height:622.15pt;z-index:251658240" fillcolor="blue" strokecolor="yellow" strokeweight="2.5pt">
            <v:textbox style="mso-next-textbox:#_x0000_s2051">
              <w:txbxContent>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Pr="002D3D99" w:rsidRDefault="00A80F67" w:rsidP="00F91E88">
                  <w:pPr>
                    <w:rPr>
                      <w:color w:val="FFFF00"/>
                      <w:sz w:val="72"/>
                      <w:szCs w:val="72"/>
                    </w:rPr>
                  </w:pPr>
                </w:p>
                <w:p w:rsidR="00A80F67" w:rsidRPr="002D3D99" w:rsidRDefault="00A80F67" w:rsidP="00F91E88">
                  <w:pPr>
                    <w:rPr>
                      <w:color w:val="FFFF00"/>
                      <w:sz w:val="72"/>
                      <w:szCs w:val="72"/>
                    </w:rPr>
                  </w:pPr>
                  <w:r w:rsidRPr="002D3D99">
                    <w:rPr>
                      <w:color w:val="FFFF00"/>
                      <w:sz w:val="72"/>
                      <w:szCs w:val="72"/>
                    </w:rPr>
                    <w:t>A</w:t>
                  </w:r>
                </w:p>
                <w:p w:rsidR="00A80F67" w:rsidRPr="002D3D99" w:rsidRDefault="00A80F67" w:rsidP="00F91E88">
                  <w:pPr>
                    <w:rPr>
                      <w:color w:val="FFFF00"/>
                      <w:sz w:val="72"/>
                      <w:szCs w:val="72"/>
                    </w:rPr>
                  </w:pPr>
                  <w:r>
                    <w:rPr>
                      <w:noProof/>
                      <w:color w:val="FFFF00"/>
                      <w:sz w:val="72"/>
                      <w:szCs w:val="72"/>
                    </w:rPr>
                    <w:drawing>
                      <wp:inline distT="0" distB="0" distL="0" distR="0">
                        <wp:extent cx="1609725" cy="476250"/>
                        <wp:effectExtent l="19050" t="0" r="9525" b="0"/>
                        <wp:docPr id="3"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7"/>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80F67" w:rsidRPr="002D3D99" w:rsidRDefault="00A80F67" w:rsidP="00F91E88">
                  <w:pPr>
                    <w:rPr>
                      <w:color w:val="FFFF00"/>
                      <w:sz w:val="72"/>
                      <w:szCs w:val="72"/>
                    </w:rPr>
                  </w:pPr>
                  <w:r w:rsidRPr="002D3D99">
                    <w:rPr>
                      <w:color w:val="FFFF00"/>
                      <w:sz w:val="72"/>
                      <w:szCs w:val="72"/>
                    </w:rPr>
                    <w:t>C</w:t>
                  </w:r>
                </w:p>
                <w:p w:rsidR="00A80F67" w:rsidRPr="002D3D99" w:rsidRDefault="00A80F67" w:rsidP="00F91E88">
                  <w:pPr>
                    <w:rPr>
                      <w:color w:val="FFFF00"/>
                      <w:sz w:val="72"/>
                      <w:szCs w:val="72"/>
                    </w:rPr>
                  </w:pPr>
                  <w:r>
                    <w:rPr>
                      <w:noProof/>
                      <w:color w:val="FFFF00"/>
                      <w:sz w:val="72"/>
                      <w:szCs w:val="72"/>
                    </w:rPr>
                    <w:drawing>
                      <wp:inline distT="0" distB="0" distL="0" distR="0">
                        <wp:extent cx="1609725" cy="476250"/>
                        <wp:effectExtent l="19050" t="0" r="9525" b="0"/>
                        <wp:docPr id="4"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pic:cNvPicPr>
                                  <a:picLocks noChangeAspect="1" noChangeArrowheads="1"/>
                                </pic:cNvPicPr>
                              </pic:nvPicPr>
                              <pic:blipFill>
                                <a:blip r:embed="rId7"/>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80F67" w:rsidRPr="002D3D99" w:rsidRDefault="00A80F67" w:rsidP="00F91E88">
                  <w:pPr>
                    <w:rPr>
                      <w:color w:val="FFFF00"/>
                      <w:sz w:val="72"/>
                      <w:szCs w:val="72"/>
                    </w:rPr>
                  </w:pPr>
                  <w:r w:rsidRPr="002D3D99">
                    <w:rPr>
                      <w:color w:val="FFFF00"/>
                      <w:sz w:val="72"/>
                      <w:szCs w:val="72"/>
                    </w:rPr>
                    <w:t>M</w:t>
                  </w:r>
                </w:p>
                <w:p w:rsidR="00A80F67" w:rsidRPr="002D3D99" w:rsidRDefault="00A80F67" w:rsidP="00F91E88">
                  <w:pPr>
                    <w:rPr>
                      <w:color w:val="FFFF00"/>
                      <w:sz w:val="72"/>
                      <w:szCs w:val="72"/>
                    </w:rPr>
                  </w:pPr>
                  <w:r>
                    <w:rPr>
                      <w:noProof/>
                      <w:color w:val="FFFF00"/>
                      <w:sz w:val="72"/>
                      <w:szCs w:val="72"/>
                    </w:rPr>
                    <w:drawing>
                      <wp:inline distT="0" distB="0" distL="0" distR="0">
                        <wp:extent cx="1609725" cy="476250"/>
                        <wp:effectExtent l="19050" t="0" r="9525" b="0"/>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7"/>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80F67" w:rsidRPr="002D3D99" w:rsidRDefault="00A80F67" w:rsidP="00F91E88">
                  <w:pPr>
                    <w:rPr>
                      <w:color w:val="FFFF00"/>
                      <w:sz w:val="72"/>
                      <w:szCs w:val="72"/>
                    </w:rPr>
                  </w:pPr>
                  <w:r w:rsidRPr="002D3D99">
                    <w:rPr>
                      <w:noProof/>
                      <w:color w:val="FFFF00"/>
                      <w:sz w:val="72"/>
                      <w:szCs w:val="72"/>
                    </w:rPr>
                    <w:t>A</w:t>
                  </w:r>
                </w:p>
                <w:p w:rsidR="00A80F67" w:rsidRPr="002D3D99" w:rsidRDefault="00A80F67" w:rsidP="00F91E88">
                  <w:pPr>
                    <w:rPr>
                      <w:color w:val="FFFF00"/>
                      <w:sz w:val="72"/>
                      <w:szCs w:val="72"/>
                    </w:rPr>
                  </w:pPr>
                  <w:r>
                    <w:rPr>
                      <w:noProof/>
                      <w:color w:val="FFFF00"/>
                      <w:sz w:val="72"/>
                      <w:szCs w:val="72"/>
                    </w:rPr>
                    <w:drawing>
                      <wp:inline distT="0" distB="0" distL="0" distR="0">
                        <wp:extent cx="1609725" cy="476250"/>
                        <wp:effectExtent l="19050" t="0" r="9525" b="0"/>
                        <wp:docPr id="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pic:cNvPicPr>
                                  <a:picLocks noChangeAspect="1" noChangeArrowheads="1"/>
                                </pic:cNvPicPr>
                              </pic:nvPicPr>
                              <pic:blipFill>
                                <a:blip r:embed="rId7"/>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80F67" w:rsidRPr="002D3D99" w:rsidRDefault="00A80F67" w:rsidP="00F91E88">
                  <w:pPr>
                    <w:rPr>
                      <w:color w:val="FFFF00"/>
                      <w:sz w:val="72"/>
                      <w:szCs w:val="72"/>
                    </w:rPr>
                  </w:pPr>
                  <w:r w:rsidRPr="002D3D99">
                    <w:rPr>
                      <w:noProof/>
                      <w:color w:val="FFFF00"/>
                      <w:sz w:val="72"/>
                      <w:szCs w:val="72"/>
                    </w:rPr>
                    <w:t>D</w:t>
                  </w:r>
                </w:p>
                <w:p w:rsidR="00A80F67" w:rsidRDefault="00A80F67" w:rsidP="00F91E88">
                  <w:pPr>
                    <w:rPr>
                      <w:color w:val="333399"/>
                    </w:rPr>
                  </w:pPr>
                </w:p>
                <w:p w:rsidR="00A80F67" w:rsidRDefault="00A80F67" w:rsidP="00F91E88">
                  <w:pPr>
                    <w:rPr>
                      <w:color w:val="333399"/>
                    </w:rPr>
                  </w:pPr>
                  <w:r>
                    <w:rPr>
                      <w:noProof/>
                      <w:color w:val="333399"/>
                    </w:rPr>
                    <w:drawing>
                      <wp:inline distT="0" distB="0" distL="0" distR="0">
                        <wp:extent cx="1609725" cy="476250"/>
                        <wp:effectExtent l="19050" t="0" r="9525" b="0"/>
                        <wp:docPr id="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7"/>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r>
                    <w:rPr>
                      <w:noProof/>
                      <w:color w:val="333399"/>
                    </w:rPr>
                    <w:drawing>
                      <wp:inline distT="0" distB="0" distL="0" distR="0">
                        <wp:extent cx="1609725" cy="476250"/>
                        <wp:effectExtent l="19050" t="0" r="9525" b="0"/>
                        <wp:docPr id="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7"/>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p>
                <w:p w:rsidR="00A80F67" w:rsidRDefault="00A80F67" w:rsidP="00F91E88">
                  <w:pPr>
                    <w:rPr>
                      <w:color w:val="333399"/>
                    </w:rPr>
                  </w:pPr>
                  <w:r>
                    <w:rPr>
                      <w:noProof/>
                      <w:color w:val="333399"/>
                    </w:rPr>
                    <w:drawing>
                      <wp:inline distT="0" distB="0" distL="0" distR="0">
                        <wp:extent cx="1609725" cy="476250"/>
                        <wp:effectExtent l="19050" t="0" r="9525" b="0"/>
                        <wp:docPr id="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7"/>
                                <a:srcRect/>
                                <a:stretch>
                                  <a:fillRect/>
                                </a:stretch>
                              </pic:blipFill>
                              <pic:spPr bwMode="auto">
                                <a:xfrm>
                                  <a:off x="0" y="0"/>
                                  <a:ext cx="1609725" cy="476250"/>
                                </a:xfrm>
                                <a:prstGeom prst="rect">
                                  <a:avLst/>
                                </a:prstGeom>
                                <a:noFill/>
                                <a:ln w="9525">
                                  <a:noFill/>
                                  <a:miter lim="800000"/>
                                  <a:headEnd/>
                                  <a:tailEnd/>
                                </a:ln>
                              </pic:spPr>
                            </pic:pic>
                          </a:graphicData>
                        </a:graphic>
                      </wp:inline>
                    </w:drawing>
                  </w:r>
                </w:p>
                <w:p w:rsidR="00A80F67" w:rsidRDefault="00A80F67" w:rsidP="00F91E88">
                  <w:pPr>
                    <w:rPr>
                      <w:color w:val="333399"/>
                    </w:rPr>
                  </w:pPr>
                </w:p>
                <w:p w:rsidR="00A80F67" w:rsidRDefault="00A80F67" w:rsidP="00F91E88">
                  <w:pPr>
                    <w:rPr>
                      <w:color w:val="333399"/>
                    </w:rPr>
                  </w:pPr>
                </w:p>
                <w:p w:rsidR="00A80F67" w:rsidRDefault="00A80F67" w:rsidP="00F91E88">
                  <w:r>
                    <w:rPr>
                      <w:noProof/>
                      <w:color w:val="333399"/>
                    </w:rPr>
                    <w:drawing>
                      <wp:inline distT="0" distB="0" distL="0" distR="0">
                        <wp:extent cx="1152525" cy="476250"/>
                        <wp:effectExtent l="19050" t="0" r="9525" b="0"/>
                        <wp:docPr id="1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0"/>
                                <pic:cNvPicPr>
                                  <a:picLocks noChangeAspect="1" noChangeArrowheads="1"/>
                                </pic:cNvPicPr>
                              </pic:nvPicPr>
                              <pic:blipFill>
                                <a:blip r:embed="rId7"/>
                                <a:srcRect/>
                                <a:stretch>
                                  <a:fillRect/>
                                </a:stretch>
                              </pic:blipFill>
                              <pic:spPr bwMode="auto">
                                <a:xfrm>
                                  <a:off x="0" y="0"/>
                                  <a:ext cx="1152525" cy="476250"/>
                                </a:xfrm>
                                <a:prstGeom prst="rect">
                                  <a:avLst/>
                                </a:prstGeom>
                                <a:noFill/>
                                <a:ln w="9525">
                                  <a:noFill/>
                                  <a:miter lim="800000"/>
                                  <a:headEnd/>
                                  <a:tailEnd/>
                                </a:ln>
                              </pic:spPr>
                            </pic:pic>
                          </a:graphicData>
                        </a:graphic>
                      </wp:inline>
                    </w:drawing>
                  </w:r>
                </w:p>
              </w:txbxContent>
            </v:textbox>
          </v:shape>
        </w:pict>
      </w:r>
    </w:p>
    <w:p w:rsidR="00F91E88" w:rsidRDefault="00F91E88" w:rsidP="00F91E88">
      <w:pPr>
        <w:pStyle w:val="Corpsdetexte"/>
      </w:pPr>
    </w:p>
    <w:p w:rsidR="00F91E88" w:rsidRDefault="00F91E88" w:rsidP="00F91E88">
      <w:pPr>
        <w:pStyle w:val="Corpsdetexte"/>
      </w:pPr>
    </w:p>
    <w:p w:rsidR="00F91E88" w:rsidRPr="0041693C" w:rsidRDefault="00F91E88" w:rsidP="00F91E88">
      <w:pPr>
        <w:jc w:val="center"/>
        <w:rPr>
          <w:rFonts w:ascii="Verdana" w:hAnsi="Verdana"/>
          <w:b/>
          <w:bCs/>
          <w:sz w:val="16"/>
          <w:szCs w:val="16"/>
        </w:rPr>
      </w:pPr>
    </w:p>
    <w:p w:rsidR="00F91E88" w:rsidRPr="0041693C" w:rsidRDefault="00F91E88" w:rsidP="00F91E88">
      <w:pPr>
        <w:jc w:val="right"/>
        <w:rPr>
          <w:rFonts w:ascii="Verdana" w:hAnsi="Verdana"/>
          <w:b/>
          <w:bCs/>
          <w:sz w:val="16"/>
          <w:szCs w:val="16"/>
        </w:rPr>
      </w:pPr>
    </w:p>
    <w:p w:rsidR="00F91E88" w:rsidRDefault="000A3201" w:rsidP="000A3201">
      <w:pPr>
        <w:jc w:val="center"/>
        <w:rPr>
          <w:rFonts w:ascii="Verdana" w:hAnsi="Verdana"/>
          <w:b/>
          <w:bCs/>
          <w:sz w:val="16"/>
          <w:szCs w:val="16"/>
        </w:rPr>
      </w:pPr>
      <w:r>
        <w:rPr>
          <w:rFonts w:ascii="Verdana" w:hAnsi="Verdana"/>
          <w:b/>
          <w:bCs/>
          <w:sz w:val="16"/>
          <w:szCs w:val="16"/>
        </w:rPr>
        <w:t>DEUXIEME SESSION ORDINAIRE DU COMITE DE PILOTAGE DU PROJET  ISACIP</w:t>
      </w:r>
    </w:p>
    <w:p w:rsidR="000A3201" w:rsidRDefault="000A3201" w:rsidP="00F91E88">
      <w:pPr>
        <w:jc w:val="right"/>
        <w:rPr>
          <w:rFonts w:ascii="Verdana" w:hAnsi="Verdana"/>
          <w:b/>
          <w:bCs/>
          <w:sz w:val="16"/>
          <w:szCs w:val="16"/>
        </w:rPr>
      </w:pPr>
    </w:p>
    <w:p w:rsidR="000A3201" w:rsidRDefault="000A3201" w:rsidP="000A3201">
      <w:pPr>
        <w:jc w:val="center"/>
        <w:rPr>
          <w:rFonts w:ascii="Maiandra GD" w:hAnsi="Maiandra GD"/>
          <w:b/>
          <w:bCs/>
          <w:sz w:val="28"/>
          <w:szCs w:val="28"/>
        </w:rPr>
      </w:pPr>
      <w:r>
        <w:rPr>
          <w:rFonts w:ascii="Maiandra GD" w:hAnsi="Maiandra GD"/>
          <w:b/>
          <w:bCs/>
          <w:sz w:val="28"/>
          <w:szCs w:val="28"/>
        </w:rPr>
        <w:t>Ap</w:t>
      </w:r>
      <w:r w:rsidRPr="00A52366">
        <w:rPr>
          <w:rFonts w:ascii="Maiandra GD" w:hAnsi="Maiandra GD"/>
          <w:b/>
          <w:bCs/>
          <w:sz w:val="28"/>
          <w:szCs w:val="28"/>
        </w:rPr>
        <w:t>pui Institutionnel aux Institutions Africaines du Climat </w:t>
      </w:r>
      <w:r>
        <w:rPr>
          <w:rFonts w:ascii="Maiandra GD" w:hAnsi="Maiandra GD"/>
          <w:b/>
          <w:bCs/>
          <w:sz w:val="28"/>
          <w:szCs w:val="28"/>
        </w:rPr>
        <w:t>»</w:t>
      </w:r>
    </w:p>
    <w:p w:rsidR="000A3201" w:rsidRDefault="000A3201" w:rsidP="000A3201">
      <w:pPr>
        <w:jc w:val="center"/>
        <w:rPr>
          <w:rFonts w:ascii="Maiandra GD" w:hAnsi="Maiandra GD"/>
          <w:b/>
          <w:bCs/>
          <w:sz w:val="28"/>
          <w:szCs w:val="28"/>
        </w:rPr>
      </w:pPr>
      <w:r>
        <w:rPr>
          <w:rFonts w:ascii="Maiandra GD" w:hAnsi="Maiandra GD"/>
          <w:b/>
          <w:bCs/>
          <w:sz w:val="28"/>
          <w:szCs w:val="28"/>
        </w:rPr>
        <w:t>ISACIP</w:t>
      </w:r>
    </w:p>
    <w:p w:rsidR="000A3201" w:rsidRPr="0041693C" w:rsidRDefault="000A3201" w:rsidP="000A3201">
      <w:pPr>
        <w:jc w:val="center"/>
        <w:rPr>
          <w:rFonts w:ascii="Verdana" w:hAnsi="Verdana"/>
          <w:b/>
          <w:bCs/>
          <w:sz w:val="16"/>
          <w:szCs w:val="16"/>
        </w:rPr>
      </w:pPr>
    </w:p>
    <w:p w:rsidR="00F91E88" w:rsidRDefault="00F91E88" w:rsidP="00F91E88">
      <w:pPr>
        <w:jc w:val="right"/>
        <w:rPr>
          <w:rFonts w:ascii="Verdana" w:hAnsi="Verdana"/>
          <w:b/>
          <w:bCs/>
          <w:sz w:val="16"/>
          <w:szCs w:val="16"/>
        </w:rPr>
      </w:pPr>
    </w:p>
    <w:p w:rsidR="00F91E88" w:rsidRDefault="00F91E88" w:rsidP="00F91E88">
      <w:pPr>
        <w:jc w:val="right"/>
        <w:rPr>
          <w:rFonts w:ascii="Verdana" w:hAnsi="Verdana"/>
          <w:b/>
          <w:bCs/>
          <w:sz w:val="16"/>
          <w:szCs w:val="16"/>
        </w:rPr>
      </w:pPr>
    </w:p>
    <w:p w:rsidR="00F91E88" w:rsidRDefault="00F91E88" w:rsidP="00F91E88">
      <w:pPr>
        <w:jc w:val="right"/>
        <w:rPr>
          <w:rFonts w:ascii="Verdana" w:hAnsi="Verdana"/>
          <w:b/>
          <w:bCs/>
          <w:sz w:val="16"/>
          <w:szCs w:val="16"/>
        </w:rPr>
      </w:pPr>
    </w:p>
    <w:p w:rsidR="00F91E88" w:rsidRDefault="00F91E88" w:rsidP="00F91E88">
      <w:pPr>
        <w:jc w:val="right"/>
        <w:rPr>
          <w:rFonts w:ascii="Verdana" w:hAnsi="Verdana"/>
          <w:b/>
          <w:bCs/>
          <w:sz w:val="16"/>
          <w:szCs w:val="16"/>
        </w:rPr>
      </w:pPr>
    </w:p>
    <w:p w:rsidR="00F91E88" w:rsidRDefault="00F91E88"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2D67A0" w:rsidRDefault="002D67A0" w:rsidP="00F91E88">
      <w:pPr>
        <w:jc w:val="right"/>
        <w:rPr>
          <w:rFonts w:ascii="Verdana" w:hAnsi="Verdana"/>
          <w:b/>
          <w:bCs/>
          <w:sz w:val="16"/>
          <w:szCs w:val="16"/>
        </w:rPr>
      </w:pPr>
    </w:p>
    <w:p w:rsidR="00F91E88" w:rsidRDefault="00F91E88" w:rsidP="00F91E88">
      <w:pPr>
        <w:jc w:val="right"/>
        <w:rPr>
          <w:rFonts w:ascii="Verdana" w:hAnsi="Verdana"/>
          <w:b/>
          <w:bCs/>
          <w:sz w:val="16"/>
          <w:szCs w:val="16"/>
        </w:rPr>
      </w:pPr>
    </w:p>
    <w:p w:rsidR="000A3201" w:rsidRPr="000A3201" w:rsidRDefault="000A3201" w:rsidP="00A52366">
      <w:pPr>
        <w:pBdr>
          <w:top w:val="single" w:sz="4" w:space="1" w:color="auto"/>
          <w:left w:val="single" w:sz="4" w:space="4" w:color="auto"/>
          <w:bottom w:val="single" w:sz="4" w:space="1" w:color="auto"/>
          <w:right w:val="single" w:sz="4" w:space="4" w:color="auto"/>
        </w:pBdr>
        <w:ind w:right="-428"/>
        <w:jc w:val="center"/>
        <w:rPr>
          <w:rFonts w:ascii="Maiandra GD" w:hAnsi="Maiandra GD"/>
          <w:b/>
          <w:sz w:val="28"/>
          <w:szCs w:val="28"/>
        </w:rPr>
      </w:pPr>
      <w:r w:rsidRPr="000A3201">
        <w:rPr>
          <w:rFonts w:ascii="Maiandra GD" w:hAnsi="Maiandra GD"/>
          <w:b/>
          <w:sz w:val="28"/>
          <w:szCs w:val="28"/>
        </w:rPr>
        <w:t xml:space="preserve">RAPPORT DES ACTIVITES DU PROJET </w:t>
      </w:r>
      <w:r>
        <w:rPr>
          <w:rFonts w:ascii="Maiandra GD" w:hAnsi="Maiandra GD"/>
          <w:b/>
          <w:sz w:val="28"/>
          <w:szCs w:val="28"/>
        </w:rPr>
        <w:t>ISACIP</w:t>
      </w:r>
    </w:p>
    <w:p w:rsidR="000A3201" w:rsidRPr="000A3201" w:rsidRDefault="000A3201" w:rsidP="00A52366">
      <w:pPr>
        <w:pBdr>
          <w:top w:val="single" w:sz="4" w:space="1" w:color="auto"/>
          <w:left w:val="single" w:sz="4" w:space="4" w:color="auto"/>
          <w:bottom w:val="single" w:sz="4" w:space="1" w:color="auto"/>
          <w:right w:val="single" w:sz="4" w:space="4" w:color="auto"/>
        </w:pBdr>
        <w:ind w:right="-428"/>
        <w:jc w:val="center"/>
        <w:rPr>
          <w:rFonts w:ascii="Maiandra GD" w:hAnsi="Maiandra GD"/>
          <w:b/>
          <w:sz w:val="28"/>
          <w:szCs w:val="28"/>
        </w:rPr>
      </w:pPr>
      <w:r w:rsidRPr="000A3201">
        <w:rPr>
          <w:rFonts w:ascii="Maiandra GD" w:hAnsi="Maiandra GD"/>
          <w:b/>
          <w:sz w:val="28"/>
          <w:szCs w:val="28"/>
        </w:rPr>
        <w:t>AU 30 JUIN 2012</w:t>
      </w:r>
    </w:p>
    <w:p w:rsidR="00F91E88" w:rsidRPr="00A52366" w:rsidRDefault="00A52366" w:rsidP="00A52366">
      <w:pPr>
        <w:pBdr>
          <w:top w:val="single" w:sz="4" w:space="1" w:color="auto"/>
          <w:left w:val="single" w:sz="4" w:space="4" w:color="auto"/>
          <w:bottom w:val="single" w:sz="4" w:space="1" w:color="auto"/>
          <w:right w:val="single" w:sz="4" w:space="4" w:color="auto"/>
        </w:pBdr>
        <w:ind w:right="-428"/>
        <w:jc w:val="center"/>
        <w:rPr>
          <w:rFonts w:ascii="Maiandra GD" w:hAnsi="Maiandra GD"/>
          <w:b/>
          <w:bCs/>
          <w:sz w:val="28"/>
          <w:szCs w:val="28"/>
          <w:lang w:val="en-US"/>
        </w:rPr>
      </w:pPr>
      <w:r w:rsidRPr="00A52366">
        <w:rPr>
          <w:rFonts w:ascii="Maiandra GD" w:hAnsi="Maiandra GD"/>
          <w:b/>
          <w:sz w:val="28"/>
          <w:szCs w:val="28"/>
          <w:lang w:val="en-US"/>
        </w:rPr>
        <w:t>N° II-ISACIP/DOC3</w:t>
      </w:r>
    </w:p>
    <w:p w:rsidR="00F91E88" w:rsidRPr="00A52366" w:rsidRDefault="00F91E88" w:rsidP="00F91E88">
      <w:pPr>
        <w:jc w:val="right"/>
        <w:rPr>
          <w:rFonts w:ascii="Verdana" w:hAnsi="Verdana"/>
          <w:b/>
          <w:bCs/>
          <w:sz w:val="32"/>
          <w:szCs w:val="32"/>
          <w:lang w:val="en-US"/>
        </w:rPr>
      </w:pPr>
    </w:p>
    <w:p w:rsidR="00F91E88" w:rsidRPr="00A52366" w:rsidRDefault="00F91E88" w:rsidP="00F91E88">
      <w:pPr>
        <w:jc w:val="right"/>
        <w:rPr>
          <w:rFonts w:ascii="Verdana" w:hAnsi="Verdana"/>
          <w:b/>
          <w:bCs/>
          <w:sz w:val="16"/>
          <w:szCs w:val="16"/>
          <w:lang w:val="en-US"/>
        </w:rPr>
      </w:pPr>
    </w:p>
    <w:p w:rsidR="00F91E88" w:rsidRDefault="00F91E88" w:rsidP="00F91E88">
      <w:pPr>
        <w:jc w:val="center"/>
        <w:rPr>
          <w:rFonts w:ascii="Verdana" w:hAnsi="Verdana"/>
          <w:b/>
          <w:bCs/>
          <w:sz w:val="16"/>
          <w:szCs w:val="16"/>
        </w:rPr>
      </w:pPr>
      <w:r>
        <w:rPr>
          <w:rFonts w:ascii="Verdana" w:hAnsi="Verdana"/>
          <w:b/>
          <w:noProof/>
          <w:sz w:val="16"/>
          <w:szCs w:val="16"/>
        </w:rPr>
        <w:drawing>
          <wp:inline distT="0" distB="0" distL="0" distR="0">
            <wp:extent cx="2314575" cy="2028825"/>
            <wp:effectExtent l="19050" t="0" r="9525"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cstate="print">
                      <a:lum bright="70000" contrast="-70000"/>
                    </a:blip>
                    <a:srcRect/>
                    <a:stretch>
                      <a:fillRect/>
                    </a:stretch>
                  </pic:blipFill>
                  <pic:spPr bwMode="auto">
                    <a:xfrm>
                      <a:off x="0" y="0"/>
                      <a:ext cx="2314575" cy="2028825"/>
                    </a:xfrm>
                    <a:prstGeom prst="rect">
                      <a:avLst/>
                    </a:prstGeom>
                    <a:noFill/>
                    <a:ln w="9525">
                      <a:noFill/>
                      <a:miter lim="800000"/>
                      <a:headEnd/>
                      <a:tailEnd/>
                    </a:ln>
                  </pic:spPr>
                </pic:pic>
              </a:graphicData>
            </a:graphic>
          </wp:inline>
        </w:drawing>
      </w: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center"/>
        <w:rPr>
          <w:rFonts w:ascii="Verdana" w:hAnsi="Verdana"/>
          <w:b/>
          <w:bCs/>
          <w:sz w:val="16"/>
          <w:szCs w:val="16"/>
        </w:rPr>
      </w:pPr>
    </w:p>
    <w:p w:rsidR="00F91E88" w:rsidRDefault="00F91E88" w:rsidP="00F91E88">
      <w:pPr>
        <w:jc w:val="right"/>
        <w:rPr>
          <w:rFonts w:ascii="Verdana" w:hAnsi="Verdana"/>
          <w:b/>
          <w:bCs/>
          <w:sz w:val="16"/>
          <w:szCs w:val="16"/>
        </w:rPr>
      </w:pPr>
    </w:p>
    <w:p w:rsidR="00F91E88" w:rsidRPr="0041693C" w:rsidRDefault="00F91E88" w:rsidP="00F91E88">
      <w:pPr>
        <w:jc w:val="right"/>
        <w:rPr>
          <w:rFonts w:ascii="Verdana" w:hAnsi="Verdana"/>
          <w:b/>
          <w:bCs/>
          <w:sz w:val="16"/>
          <w:szCs w:val="16"/>
        </w:rPr>
      </w:pPr>
    </w:p>
    <w:p w:rsidR="00F91E88" w:rsidRPr="00F91E88" w:rsidRDefault="00F91E88" w:rsidP="00F91E88">
      <w:pPr>
        <w:jc w:val="right"/>
        <w:rPr>
          <w:rFonts w:ascii="Verdana" w:hAnsi="Verdana"/>
          <w:b/>
          <w:bCs/>
          <w:sz w:val="16"/>
          <w:szCs w:val="16"/>
        </w:rPr>
        <w:sectPr w:rsidR="00F91E88" w:rsidRPr="00F91E88" w:rsidSect="00700F05">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113" w:footer="567" w:gutter="0"/>
          <w:cols w:space="708"/>
          <w:docGrid w:linePitch="360"/>
        </w:sectPr>
      </w:pPr>
      <w:r>
        <w:rPr>
          <w:rFonts w:ascii="Verdana" w:hAnsi="Verdana"/>
          <w:b/>
          <w:noProof/>
          <w:sz w:val="16"/>
          <w:szCs w:val="16"/>
        </w:rPr>
        <w:drawing>
          <wp:inline distT="0" distB="0" distL="0" distR="0">
            <wp:extent cx="1609725" cy="476250"/>
            <wp:effectExtent l="19050" t="0" r="9525" b="0"/>
            <wp:docPr id="1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7" cstate="print"/>
                    <a:srcRect/>
                    <a:stretch>
                      <a:fillRect/>
                    </a:stretch>
                  </pic:blipFill>
                  <pic:spPr bwMode="auto">
                    <a:xfrm>
                      <a:off x="0" y="0"/>
                      <a:ext cx="1609725" cy="476250"/>
                    </a:xfrm>
                    <a:prstGeom prst="rect">
                      <a:avLst/>
                    </a:prstGeom>
                    <a:solidFill>
                      <a:srgbClr val="FFFF00"/>
                    </a:solidFill>
                    <a:ln w="9525">
                      <a:noFill/>
                      <a:miter lim="800000"/>
                      <a:headEnd/>
                      <a:tailEnd/>
                    </a:ln>
                  </pic:spPr>
                </pic:pic>
              </a:graphicData>
            </a:graphic>
          </wp:inline>
        </w:drawing>
      </w:r>
    </w:p>
    <w:p w:rsidR="00A52366" w:rsidRPr="008A38F2" w:rsidRDefault="00A52366" w:rsidP="00A52366">
      <w:pPr>
        <w:jc w:val="center"/>
        <w:rPr>
          <w:rStyle w:val="longtext"/>
          <w:rFonts w:ascii="Maiandra GD" w:hAnsi="Maiandra GD"/>
          <w:b/>
          <w:sz w:val="20"/>
          <w:szCs w:val="20"/>
          <w:u w:val="single"/>
          <w:shd w:val="clear" w:color="auto" w:fill="FFFFFF"/>
        </w:rPr>
      </w:pPr>
      <w:r w:rsidRPr="008A38F2">
        <w:rPr>
          <w:rStyle w:val="longtext"/>
          <w:rFonts w:ascii="Maiandra GD" w:hAnsi="Maiandra GD"/>
          <w:b/>
          <w:sz w:val="20"/>
          <w:szCs w:val="20"/>
          <w:u w:val="single"/>
          <w:shd w:val="clear" w:color="auto" w:fill="FFFFFF"/>
        </w:rPr>
        <w:lastRenderedPageBreak/>
        <w:t>Préambule</w:t>
      </w:r>
    </w:p>
    <w:p w:rsidR="00A52366" w:rsidRDefault="00A52366" w:rsidP="00A52366">
      <w:pPr>
        <w:rPr>
          <w:rStyle w:val="longtext"/>
          <w:rFonts w:ascii="Maiandra GD" w:hAnsi="Maiandra GD"/>
          <w:b/>
          <w:sz w:val="20"/>
          <w:szCs w:val="20"/>
          <w:u w:val="single"/>
          <w:shd w:val="clear" w:color="auto" w:fill="FFFFFF"/>
        </w:rPr>
      </w:pPr>
    </w:p>
    <w:p w:rsidR="00A52366" w:rsidRPr="008A38F2" w:rsidRDefault="00A52366" w:rsidP="00A52366">
      <w:pPr>
        <w:rPr>
          <w:rStyle w:val="longtext"/>
          <w:rFonts w:ascii="Maiandra GD" w:hAnsi="Maiandra GD"/>
          <w:b/>
          <w:sz w:val="20"/>
          <w:szCs w:val="20"/>
          <w:u w:val="single"/>
          <w:shd w:val="clear" w:color="auto" w:fill="FFFFFF"/>
        </w:rPr>
      </w:pPr>
      <w:r w:rsidRPr="008A38F2">
        <w:rPr>
          <w:rStyle w:val="longtext"/>
          <w:rFonts w:ascii="Maiandra GD" w:hAnsi="Maiandra GD"/>
          <w:b/>
          <w:sz w:val="20"/>
          <w:szCs w:val="20"/>
          <w:u w:val="single"/>
          <w:shd w:val="clear" w:color="auto" w:fill="FFFFFF"/>
        </w:rPr>
        <w:t>Rappel du contexte </w:t>
      </w:r>
      <w:r>
        <w:rPr>
          <w:rStyle w:val="longtext"/>
          <w:rFonts w:ascii="Maiandra GD" w:hAnsi="Maiandra GD"/>
          <w:b/>
          <w:sz w:val="20"/>
          <w:szCs w:val="20"/>
          <w:u w:val="single"/>
          <w:shd w:val="clear" w:color="auto" w:fill="FFFFFF"/>
        </w:rPr>
        <w:t>du projet ISACIP</w:t>
      </w:r>
      <w:r w:rsidRPr="008A38F2">
        <w:rPr>
          <w:rStyle w:val="longtext"/>
          <w:rFonts w:ascii="Maiandra GD" w:hAnsi="Maiandra GD"/>
          <w:b/>
          <w:sz w:val="20"/>
          <w:szCs w:val="20"/>
          <w:u w:val="single"/>
          <w:shd w:val="clear" w:color="auto" w:fill="FFFFFF"/>
        </w:rPr>
        <w:t xml:space="preserve">: le Programme Climdev-Africa : </w:t>
      </w:r>
    </w:p>
    <w:p w:rsidR="00A52366" w:rsidRPr="008A38F2" w:rsidRDefault="00A52366" w:rsidP="00A52366">
      <w:pPr>
        <w:jc w:val="center"/>
        <w:rPr>
          <w:rStyle w:val="longtext"/>
          <w:rFonts w:ascii="Maiandra GD" w:hAnsi="Maiandra GD"/>
          <w:b/>
          <w:sz w:val="20"/>
          <w:szCs w:val="20"/>
          <w:u w:val="single"/>
          <w:shd w:val="clear" w:color="auto" w:fill="FFFFFF"/>
        </w:rPr>
      </w:pPr>
    </w:p>
    <w:p w:rsidR="00A52366" w:rsidRPr="008A38F2" w:rsidRDefault="00A52366" w:rsidP="00A52366">
      <w:pPr>
        <w:rPr>
          <w:rStyle w:val="longtext"/>
          <w:rFonts w:ascii="Maiandra GD" w:hAnsi="Maiandra GD"/>
          <w:sz w:val="20"/>
          <w:szCs w:val="20"/>
          <w:shd w:val="clear" w:color="auto" w:fill="FFFFFF"/>
        </w:rPr>
      </w:pPr>
      <w:r w:rsidRPr="008A38F2">
        <w:rPr>
          <w:rFonts w:ascii="Maiandra GD" w:hAnsi="Maiandra GD"/>
          <w:sz w:val="20"/>
          <w:szCs w:val="20"/>
          <w:shd w:val="clear" w:color="auto" w:fill="FFFFFF"/>
        </w:rPr>
        <w:br/>
      </w:r>
      <w:r w:rsidRPr="008A38F2">
        <w:rPr>
          <w:rStyle w:val="longtext"/>
          <w:rFonts w:ascii="Maiandra GD" w:hAnsi="Maiandra GD"/>
          <w:sz w:val="20"/>
          <w:szCs w:val="20"/>
          <w:shd w:val="clear" w:color="auto" w:fill="FFFFFF"/>
        </w:rPr>
        <w:t>L'Afrique est très vulnérable aux effets néfastes des changements climatiques </w:t>
      </w:r>
      <w:proofErr w:type="gramStart"/>
      <w:r w:rsidRPr="008A38F2">
        <w:rPr>
          <w:rStyle w:val="longtext"/>
          <w:rFonts w:ascii="Maiandra GD" w:hAnsi="Maiandra GD"/>
          <w:sz w:val="20"/>
          <w:szCs w:val="20"/>
          <w:shd w:val="clear" w:color="auto" w:fill="FFFFFF"/>
        </w:rPr>
        <w:t>;mais</w:t>
      </w:r>
      <w:proofErr w:type="gramEnd"/>
      <w:r w:rsidRPr="008A38F2">
        <w:rPr>
          <w:rStyle w:val="longtext"/>
          <w:rFonts w:ascii="Maiandra GD" w:hAnsi="Maiandra GD"/>
          <w:sz w:val="20"/>
          <w:szCs w:val="20"/>
          <w:shd w:val="clear" w:color="auto" w:fill="FFFFFF"/>
        </w:rPr>
        <w:t xml:space="preserve"> l'information appropriée au climat et les politiques pour utiliser efficacement ces informations ne sont pas bien développées en Afrique. </w:t>
      </w:r>
    </w:p>
    <w:p w:rsidR="00A52366" w:rsidRPr="008A38F2" w:rsidRDefault="00A52366" w:rsidP="00A52366">
      <w:pPr>
        <w:rPr>
          <w:rStyle w:val="longtext"/>
          <w:rFonts w:ascii="Maiandra GD" w:hAnsi="Maiandra GD"/>
          <w:sz w:val="20"/>
          <w:szCs w:val="20"/>
          <w:shd w:val="clear" w:color="auto" w:fill="FFFFFF"/>
        </w:rPr>
      </w:pPr>
      <w:r w:rsidRPr="008A38F2">
        <w:rPr>
          <w:rStyle w:val="longtext"/>
          <w:rFonts w:ascii="Maiandra GD" w:hAnsi="Maiandra GD"/>
          <w:sz w:val="20"/>
          <w:szCs w:val="20"/>
          <w:shd w:val="clear" w:color="auto" w:fill="FFFFFF"/>
        </w:rPr>
        <w:t xml:space="preserve">Aussi, les décideurs, les dirigeants africains et les partenaires au développement ont envisagé depuis le milieu des années 10 envisagent de faire générer et d'utiliser les informations climatiques appropriées pour promouvoir la planification du développement économique. </w:t>
      </w:r>
    </w:p>
    <w:p w:rsidR="00A52366" w:rsidRPr="008A38F2" w:rsidRDefault="00A52366" w:rsidP="00A52366">
      <w:pPr>
        <w:rPr>
          <w:rStyle w:val="longtext"/>
          <w:rFonts w:ascii="Maiandra GD" w:hAnsi="Maiandra GD"/>
          <w:sz w:val="20"/>
          <w:szCs w:val="20"/>
          <w:shd w:val="clear" w:color="auto" w:fill="FFFFFF"/>
        </w:rPr>
      </w:pPr>
    </w:p>
    <w:p w:rsidR="00A52366" w:rsidRPr="008A38F2" w:rsidRDefault="00A52366" w:rsidP="00A52366">
      <w:pPr>
        <w:rPr>
          <w:rStyle w:val="longtext"/>
          <w:rFonts w:ascii="Maiandra GD" w:hAnsi="Maiandra GD"/>
          <w:sz w:val="20"/>
          <w:szCs w:val="20"/>
          <w:shd w:val="clear" w:color="auto" w:fill="FFFFFF"/>
        </w:rPr>
      </w:pPr>
      <w:r w:rsidRPr="008A38F2">
        <w:rPr>
          <w:rStyle w:val="longtext"/>
          <w:rFonts w:ascii="Maiandra GD" w:hAnsi="Maiandra GD"/>
          <w:sz w:val="20"/>
          <w:szCs w:val="20"/>
          <w:shd w:val="clear" w:color="auto" w:fill="FFFFFF"/>
        </w:rPr>
        <w:t>Le climat pour le développement en Afrique (ClimDevAfrica), un programme lancé en étroite collaboration avec les services météorologiques Nationaux, les centres régionaux et sous régionaux  et les organisations mondiales en charge de la météorologie et du climat (GCOS, OMM)  est, aujourd’hui, devenue une initiative conjointe de la Banque africaine de développement, la Commission de l'Union africaine et la Commission économique pour l'Afrique des Nations Unies, qui répond à ces besoins.</w:t>
      </w:r>
      <w:r>
        <w:rPr>
          <w:rStyle w:val="longtext"/>
          <w:rFonts w:ascii="Maiandra GD" w:hAnsi="Maiandra GD"/>
          <w:sz w:val="20"/>
          <w:szCs w:val="20"/>
          <w:shd w:val="clear" w:color="auto" w:fill="FFFFFF"/>
        </w:rPr>
        <w:t xml:space="preserve"> La mise en œuvre de ce programme est confié à une nouvelle structure (ACPC : African Climate Policy Center) de la Commission Economique pour l’Afrique des Nations Unies (UNECA)</w:t>
      </w:r>
    </w:p>
    <w:p w:rsidR="00A52366" w:rsidRPr="008A38F2" w:rsidRDefault="00A52366" w:rsidP="00A52366">
      <w:pPr>
        <w:rPr>
          <w:rStyle w:val="longtext"/>
          <w:rFonts w:ascii="Maiandra GD" w:hAnsi="Maiandra GD"/>
          <w:sz w:val="20"/>
          <w:szCs w:val="20"/>
          <w:shd w:val="clear" w:color="auto" w:fill="FFFFFF"/>
        </w:rPr>
      </w:pPr>
      <w:r w:rsidRPr="008A38F2">
        <w:rPr>
          <w:rStyle w:val="longtext"/>
          <w:rFonts w:ascii="Maiandra GD" w:hAnsi="Maiandra GD"/>
          <w:sz w:val="20"/>
          <w:szCs w:val="20"/>
          <w:shd w:val="clear" w:color="auto" w:fill="FFFFFF"/>
        </w:rPr>
        <w:t xml:space="preserve"> </w:t>
      </w:r>
    </w:p>
    <w:p w:rsidR="00A52366" w:rsidRPr="008A38F2" w:rsidRDefault="00A52366" w:rsidP="00A52366">
      <w:pPr>
        <w:rPr>
          <w:rStyle w:val="longtext"/>
          <w:rFonts w:ascii="Maiandra GD" w:hAnsi="Maiandra GD"/>
          <w:sz w:val="20"/>
          <w:szCs w:val="20"/>
          <w:shd w:val="clear" w:color="auto" w:fill="FFFFFF"/>
        </w:rPr>
      </w:pPr>
      <w:r w:rsidRPr="008A38F2">
        <w:rPr>
          <w:rStyle w:val="longtext"/>
          <w:rFonts w:ascii="Maiandra GD" w:hAnsi="Maiandra GD"/>
          <w:sz w:val="20"/>
          <w:szCs w:val="20"/>
          <w:shd w:val="clear" w:color="auto" w:fill="FFFFFF"/>
        </w:rPr>
        <w:t>Ce programme à moyen terme est structuré en trois phases et  la banque Africaine de Développement a, au cours de l’année 2009, pris l’initiative de mettre en en œuvre la première phase.</w:t>
      </w:r>
    </w:p>
    <w:p w:rsidR="00A52366" w:rsidRPr="008A38F2" w:rsidRDefault="00A52366" w:rsidP="00A52366">
      <w:pPr>
        <w:autoSpaceDE w:val="0"/>
        <w:autoSpaceDN w:val="0"/>
        <w:adjustRightInd w:val="0"/>
        <w:ind w:left="840"/>
        <w:rPr>
          <w:rFonts w:ascii="Maiandra GD" w:hAnsi="Maiandra GD"/>
          <w:bCs/>
          <w:sz w:val="20"/>
          <w:szCs w:val="20"/>
        </w:rPr>
      </w:pPr>
    </w:p>
    <w:p w:rsidR="00A52366" w:rsidRPr="008A38F2" w:rsidRDefault="00A52366" w:rsidP="00A52366">
      <w:pPr>
        <w:rPr>
          <w:rFonts w:ascii="Maiandra GD" w:hAnsi="Maiandra GD"/>
          <w:bCs/>
          <w:sz w:val="20"/>
          <w:szCs w:val="20"/>
        </w:rPr>
      </w:pPr>
      <w:r w:rsidRPr="008A38F2">
        <w:rPr>
          <w:rFonts w:ascii="Maiandra GD" w:hAnsi="Maiandra GD"/>
          <w:bCs/>
          <w:sz w:val="20"/>
          <w:szCs w:val="20"/>
        </w:rPr>
        <w:t xml:space="preserve">Cette initiative qui consacre une implication directe des institutions africaines en charge du climat constitue le lancement effectif de la première phase du programme Climdev-Africa (première phase). Elle s’est traduite par l’accord entre ACMAD et la Banque Africaine de développement, signé le 14 Décembre 2009 à Copenhague durant la COP 15. </w:t>
      </w:r>
    </w:p>
    <w:p w:rsidR="00A52366" w:rsidRPr="008A38F2" w:rsidRDefault="00A52366" w:rsidP="00A52366">
      <w:pPr>
        <w:rPr>
          <w:rFonts w:ascii="Maiandra GD" w:hAnsi="Maiandra GD"/>
          <w:bCs/>
          <w:sz w:val="20"/>
          <w:szCs w:val="20"/>
        </w:rPr>
      </w:pPr>
    </w:p>
    <w:p w:rsidR="00A52366" w:rsidRPr="008A38F2" w:rsidRDefault="00A52366" w:rsidP="00365B66">
      <w:pPr>
        <w:numPr>
          <w:ilvl w:val="0"/>
          <w:numId w:val="15"/>
        </w:numPr>
        <w:ind w:hanging="720"/>
        <w:rPr>
          <w:rFonts w:ascii="Maiandra GD" w:hAnsi="Maiandra GD"/>
          <w:bCs/>
          <w:sz w:val="20"/>
          <w:szCs w:val="20"/>
        </w:rPr>
      </w:pPr>
      <w:r w:rsidRPr="008A38F2">
        <w:rPr>
          <w:rFonts w:ascii="Maiandra GD" w:hAnsi="Maiandra GD"/>
          <w:b/>
          <w:bCs/>
          <w:sz w:val="20"/>
          <w:szCs w:val="20"/>
        </w:rPr>
        <w:t>Le projet ISACIP/AfriClimServ du programme Climdev_Africa</w:t>
      </w:r>
    </w:p>
    <w:p w:rsidR="00A52366" w:rsidRPr="008A38F2" w:rsidRDefault="00A52366" w:rsidP="00A52366">
      <w:pPr>
        <w:jc w:val="both"/>
        <w:rPr>
          <w:rFonts w:ascii="Maiandra GD" w:hAnsi="Maiandra GD"/>
          <w:sz w:val="20"/>
          <w:szCs w:val="20"/>
        </w:rPr>
      </w:pPr>
    </w:p>
    <w:p w:rsidR="00A52366" w:rsidRPr="008A38F2" w:rsidRDefault="00A52366" w:rsidP="00A52366">
      <w:pPr>
        <w:jc w:val="both"/>
        <w:rPr>
          <w:rFonts w:ascii="Maiandra GD" w:hAnsi="Maiandra GD"/>
          <w:sz w:val="20"/>
          <w:szCs w:val="20"/>
        </w:rPr>
      </w:pPr>
      <w:r w:rsidRPr="008A38F2">
        <w:rPr>
          <w:rFonts w:ascii="Maiandra GD" w:hAnsi="Maiandra GD"/>
          <w:sz w:val="20"/>
          <w:szCs w:val="20"/>
        </w:rPr>
        <w:t xml:space="preserve">Le Projet ClimDev/ISACIP/AfriClimServ ou projet « d’appui aux Institutions Africaines du Climat », a pour objectif de renforcer les capacités des institutions régionales et sous-régionales que sont ACMAD, AGRHYMET, ICPAC et SADC/CSC et celles de divers scientifiques africains. Il est co financé par la Banque Africaine de Développement (80%) et les institutions bénéficiaires (20%). </w:t>
      </w:r>
    </w:p>
    <w:p w:rsidR="00A52366" w:rsidRPr="008A38F2" w:rsidRDefault="00A52366" w:rsidP="00A52366">
      <w:pPr>
        <w:jc w:val="both"/>
        <w:rPr>
          <w:rFonts w:ascii="Maiandra GD" w:hAnsi="Maiandra GD"/>
          <w:sz w:val="20"/>
          <w:szCs w:val="20"/>
        </w:rPr>
      </w:pPr>
    </w:p>
    <w:p w:rsidR="00A52366" w:rsidRPr="008A38F2" w:rsidRDefault="00A52366" w:rsidP="00A52366">
      <w:pPr>
        <w:jc w:val="both"/>
        <w:rPr>
          <w:rFonts w:ascii="Maiandra GD" w:hAnsi="Maiandra GD"/>
          <w:sz w:val="20"/>
          <w:szCs w:val="20"/>
        </w:rPr>
      </w:pPr>
      <w:r w:rsidRPr="008A38F2">
        <w:rPr>
          <w:rFonts w:ascii="Maiandra GD" w:hAnsi="Maiandra GD"/>
          <w:sz w:val="20"/>
          <w:szCs w:val="20"/>
        </w:rPr>
        <w:t>Cet appui, basé sur une é</w:t>
      </w:r>
      <w:r w:rsidR="00B3030C">
        <w:rPr>
          <w:rFonts w:ascii="Maiandra GD" w:hAnsi="Maiandra GD"/>
          <w:sz w:val="20"/>
          <w:szCs w:val="20"/>
        </w:rPr>
        <w:t xml:space="preserve">valuation des besoins, doit </w:t>
      </w:r>
      <w:r w:rsidRPr="008A38F2">
        <w:rPr>
          <w:rFonts w:ascii="Maiandra GD" w:hAnsi="Maiandra GD"/>
          <w:sz w:val="20"/>
          <w:szCs w:val="20"/>
        </w:rPr>
        <w:t>permettre aux institutions bénéficiaires d’accomplir leur mission de soutien aux activités de développement de manière plus efficace. Ainsi renforcés, les centres auront une meilleure capacité à produire les informations climatiques sur l’ensemble du continent et à les diffuser via les canaux appropriés incluant les réseaux existants, les ONG, les médias et les radios communautaires. Ils seront, de ce fait, en mesure d'apporter un appui technique plus élaboré et plus efficace aux centres nationaux.</w:t>
      </w:r>
    </w:p>
    <w:p w:rsidR="00A52366" w:rsidRPr="008A38F2" w:rsidRDefault="00A52366" w:rsidP="00A52366">
      <w:pPr>
        <w:jc w:val="both"/>
        <w:rPr>
          <w:rFonts w:ascii="Maiandra GD" w:hAnsi="Maiandra GD"/>
          <w:sz w:val="20"/>
          <w:szCs w:val="20"/>
        </w:rPr>
      </w:pPr>
    </w:p>
    <w:p w:rsidR="00A52366" w:rsidRPr="008A38F2" w:rsidRDefault="00A52366" w:rsidP="00A52366">
      <w:pPr>
        <w:jc w:val="both"/>
        <w:rPr>
          <w:rFonts w:ascii="Maiandra GD" w:hAnsi="Maiandra GD"/>
          <w:sz w:val="20"/>
          <w:szCs w:val="20"/>
        </w:rPr>
      </w:pPr>
      <w:r w:rsidRPr="008A38F2">
        <w:rPr>
          <w:rFonts w:ascii="Maiandra GD" w:hAnsi="Maiandra GD"/>
          <w:sz w:val="20"/>
          <w:szCs w:val="20"/>
        </w:rPr>
        <w:t xml:space="preserve">L'ACMAD, ayant un mandat à l’échelle du continent, joue le rôle d’agence d’exécution pour ce projet en assurant la coordination de la mise en œuvre du projet. </w:t>
      </w:r>
    </w:p>
    <w:p w:rsidR="00A52366" w:rsidRPr="008A38F2" w:rsidRDefault="00A52366" w:rsidP="00A52366">
      <w:pPr>
        <w:jc w:val="both"/>
        <w:rPr>
          <w:rFonts w:ascii="Maiandra GD" w:hAnsi="Maiandra GD"/>
          <w:sz w:val="20"/>
          <w:szCs w:val="20"/>
        </w:rPr>
      </w:pPr>
      <w:r w:rsidRPr="008A38F2">
        <w:rPr>
          <w:rFonts w:ascii="Maiandra GD" w:hAnsi="Maiandra GD"/>
          <w:sz w:val="20"/>
          <w:szCs w:val="20"/>
        </w:rPr>
        <w:t xml:space="preserve">Le programme de mise en œuvre du projet comporte trois composantes: production d’informations liées au climat,  renforcement des institutions et la coordination du projet. </w:t>
      </w:r>
    </w:p>
    <w:p w:rsidR="00A52366" w:rsidRPr="008A38F2" w:rsidRDefault="00A52366" w:rsidP="00A52366">
      <w:pPr>
        <w:rPr>
          <w:rFonts w:ascii="Maiandra GD" w:hAnsi="Maiandra GD"/>
          <w:bCs/>
          <w:sz w:val="20"/>
          <w:szCs w:val="20"/>
        </w:rPr>
      </w:pPr>
    </w:p>
    <w:p w:rsidR="00A52366" w:rsidRPr="008A38F2" w:rsidRDefault="00A52366" w:rsidP="00365B66">
      <w:pPr>
        <w:numPr>
          <w:ilvl w:val="1"/>
          <w:numId w:val="15"/>
        </w:numPr>
        <w:ind w:hanging="720"/>
        <w:rPr>
          <w:rFonts w:ascii="Maiandra GD" w:hAnsi="Maiandra GD"/>
          <w:b/>
          <w:bCs/>
          <w:sz w:val="20"/>
          <w:szCs w:val="20"/>
        </w:rPr>
      </w:pPr>
      <w:r w:rsidRPr="008A38F2">
        <w:rPr>
          <w:rFonts w:ascii="Maiandra GD" w:hAnsi="Maiandra GD"/>
          <w:b/>
          <w:bCs/>
          <w:sz w:val="20"/>
          <w:szCs w:val="20"/>
        </w:rPr>
        <w:t>Les données essentielles du projet</w:t>
      </w:r>
    </w:p>
    <w:p w:rsidR="00A52366" w:rsidRPr="008A38F2" w:rsidRDefault="00A52366" w:rsidP="00A52366">
      <w:pPr>
        <w:rPr>
          <w:rFonts w:ascii="Maiandra GD" w:hAnsi="Maiandra GD"/>
          <w:bCs/>
          <w:sz w:val="20"/>
          <w:szCs w:val="20"/>
        </w:rPr>
      </w:pPr>
    </w:p>
    <w:p w:rsidR="00A52366" w:rsidRPr="008A38F2" w:rsidRDefault="00A52366" w:rsidP="00365B66">
      <w:pPr>
        <w:numPr>
          <w:ilvl w:val="0"/>
          <w:numId w:val="14"/>
        </w:numPr>
        <w:rPr>
          <w:rFonts w:ascii="Maiandra GD" w:hAnsi="Maiandra GD"/>
          <w:bCs/>
          <w:sz w:val="20"/>
          <w:szCs w:val="20"/>
        </w:rPr>
      </w:pPr>
      <w:r w:rsidRPr="008A38F2">
        <w:rPr>
          <w:rFonts w:ascii="Maiandra GD" w:hAnsi="Maiandra GD"/>
          <w:bCs/>
          <w:sz w:val="20"/>
          <w:szCs w:val="20"/>
        </w:rPr>
        <w:t>Ce projet d’appui institutionnel de la Banque Africaine de Développement est une première contribution de la banque au programme “ClimDev-Africa” et pour lequel après évaluation ACMAD a été retenu pour être l’agence d’exécution du projet.</w:t>
      </w:r>
    </w:p>
    <w:p w:rsidR="00A52366" w:rsidRPr="008A38F2" w:rsidRDefault="00A52366" w:rsidP="00A52366">
      <w:pPr>
        <w:ind w:left="720"/>
        <w:rPr>
          <w:rFonts w:ascii="Maiandra GD" w:hAnsi="Maiandra GD"/>
          <w:bCs/>
          <w:sz w:val="20"/>
          <w:szCs w:val="20"/>
        </w:rPr>
      </w:pPr>
    </w:p>
    <w:p w:rsidR="00A52366" w:rsidRPr="008A38F2" w:rsidRDefault="00A52366" w:rsidP="00365B66">
      <w:pPr>
        <w:numPr>
          <w:ilvl w:val="0"/>
          <w:numId w:val="14"/>
        </w:numPr>
        <w:rPr>
          <w:rFonts w:ascii="Maiandra GD" w:hAnsi="Maiandra GD"/>
          <w:bCs/>
          <w:sz w:val="20"/>
          <w:szCs w:val="20"/>
        </w:rPr>
      </w:pPr>
      <w:r w:rsidRPr="008A38F2">
        <w:rPr>
          <w:rFonts w:ascii="Maiandra GD" w:hAnsi="Maiandra GD"/>
          <w:bCs/>
          <w:sz w:val="20"/>
          <w:szCs w:val="20"/>
        </w:rPr>
        <w:t>Les autres institutions bénéficiaires sont :</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lang w:val="en-US"/>
        </w:rPr>
      </w:pPr>
      <w:r w:rsidRPr="008A38F2">
        <w:rPr>
          <w:rFonts w:ascii="Maiandra GD" w:hAnsi="Maiandra GD"/>
          <w:bCs/>
          <w:sz w:val="20"/>
          <w:szCs w:val="20"/>
          <w:lang w:val="en-US"/>
        </w:rPr>
        <w:t>CILSS-ECOWAS Agro-meteorology and Hydrology Regional Centre (AGRHYMET) for Western Africa</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lang w:val="en-US"/>
        </w:rPr>
      </w:pPr>
      <w:r w:rsidRPr="008A38F2">
        <w:rPr>
          <w:rFonts w:ascii="Maiandra GD" w:hAnsi="Maiandra GD"/>
          <w:bCs/>
          <w:sz w:val="20"/>
          <w:szCs w:val="20"/>
          <w:lang w:val="en-US"/>
        </w:rPr>
        <w:t>IGAD Climate Prediction and Application Centre (ICPAC) for Eastern Africa</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lang w:val="en-US"/>
        </w:rPr>
      </w:pPr>
      <w:r w:rsidRPr="008A38F2">
        <w:rPr>
          <w:rFonts w:ascii="Maiandra GD" w:hAnsi="Maiandra GD"/>
          <w:bCs/>
          <w:sz w:val="20"/>
          <w:szCs w:val="20"/>
          <w:lang w:val="en-US"/>
        </w:rPr>
        <w:t xml:space="preserve">SADC Drought Monitoring Centre (DMC) for Southern Africa </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lang w:val="en-US"/>
        </w:rPr>
      </w:pPr>
      <w:r w:rsidRPr="008A38F2">
        <w:rPr>
          <w:rFonts w:ascii="Maiandra GD" w:hAnsi="Maiandra GD"/>
          <w:bCs/>
          <w:sz w:val="20"/>
          <w:szCs w:val="20"/>
          <w:lang w:val="en-US"/>
        </w:rPr>
        <w:t>Global Humanitarian Forum (GHF) : Weather Information For All Initiative (WIFA);</w:t>
      </w:r>
    </w:p>
    <w:p w:rsidR="00A52366" w:rsidRPr="008A38F2" w:rsidRDefault="00A52366" w:rsidP="00A52366">
      <w:pPr>
        <w:tabs>
          <w:tab w:val="num" w:pos="1200"/>
        </w:tabs>
        <w:ind w:left="1200" w:hanging="480"/>
        <w:rPr>
          <w:rFonts w:ascii="Maiandra GD" w:hAnsi="Maiandra GD"/>
          <w:b/>
          <w:bCs/>
          <w:sz w:val="20"/>
          <w:szCs w:val="20"/>
          <w:lang w:val="en-US"/>
        </w:rPr>
      </w:pPr>
    </w:p>
    <w:p w:rsidR="00A52366" w:rsidRPr="008A38F2" w:rsidRDefault="00A52366" w:rsidP="00365B66">
      <w:pPr>
        <w:numPr>
          <w:ilvl w:val="0"/>
          <w:numId w:val="14"/>
        </w:numPr>
        <w:rPr>
          <w:rFonts w:ascii="Maiandra GD" w:hAnsi="Maiandra GD"/>
          <w:bCs/>
          <w:sz w:val="20"/>
          <w:szCs w:val="20"/>
        </w:rPr>
      </w:pPr>
      <w:r w:rsidRPr="008A38F2">
        <w:rPr>
          <w:rFonts w:ascii="Maiandra GD" w:hAnsi="Maiandra GD"/>
          <w:bCs/>
          <w:sz w:val="20"/>
          <w:szCs w:val="20"/>
        </w:rPr>
        <w:t xml:space="preserve">Montant du projet </w:t>
      </w:r>
    </w:p>
    <w:p w:rsidR="00A52366" w:rsidRPr="008A38F2" w:rsidRDefault="00A52366" w:rsidP="00A52366">
      <w:pPr>
        <w:ind w:left="360"/>
        <w:rPr>
          <w:rFonts w:ascii="Maiandra GD" w:hAnsi="Maiandra GD"/>
          <w:b/>
          <w:bCs/>
          <w:sz w:val="20"/>
          <w:szCs w:val="20"/>
        </w:rPr>
      </w:pP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rPr>
      </w:pPr>
      <w:r w:rsidRPr="008A38F2">
        <w:rPr>
          <w:rFonts w:ascii="Maiandra GD" w:hAnsi="Maiandra GD"/>
          <w:bCs/>
          <w:sz w:val="20"/>
          <w:szCs w:val="20"/>
        </w:rPr>
        <w:lastRenderedPageBreak/>
        <w:t>Le montant du don s’élève à 20 Millions d’unités de comptes  (UA 20</w:t>
      </w:r>
      <w:proofErr w:type="gramStart"/>
      <w:r w:rsidRPr="008A38F2">
        <w:rPr>
          <w:rFonts w:ascii="Maiandra GD" w:hAnsi="Maiandra GD"/>
          <w:bCs/>
          <w:sz w:val="20"/>
          <w:szCs w:val="20"/>
        </w:rPr>
        <w:t>,000,000</w:t>
      </w:r>
      <w:proofErr w:type="gramEnd"/>
      <w:r w:rsidRPr="008A38F2">
        <w:rPr>
          <w:rFonts w:ascii="Maiandra GD" w:hAnsi="Maiandra GD"/>
          <w:bCs/>
          <w:sz w:val="20"/>
          <w:szCs w:val="20"/>
        </w:rPr>
        <w:t xml:space="preserve">)  soit US$ 30,000,000 </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rPr>
      </w:pPr>
      <w:r w:rsidRPr="008A38F2">
        <w:rPr>
          <w:rFonts w:ascii="Maiandra GD" w:hAnsi="Maiandra GD"/>
          <w:bCs/>
          <w:sz w:val="20"/>
          <w:szCs w:val="20"/>
        </w:rPr>
        <w:t>Les institutions co financent  le projet à hauteur d’un montant de de prés de 3,6 millions d’unités de comptes équivalent à 7 millions de $US</w:t>
      </w:r>
    </w:p>
    <w:p w:rsidR="00A52366" w:rsidRPr="008A38F2" w:rsidRDefault="00A52366" w:rsidP="00365B66">
      <w:pPr>
        <w:numPr>
          <w:ilvl w:val="1"/>
          <w:numId w:val="13"/>
        </w:numPr>
        <w:tabs>
          <w:tab w:val="clear" w:pos="1440"/>
          <w:tab w:val="num" w:pos="1200"/>
        </w:tabs>
        <w:ind w:left="1200" w:hanging="480"/>
        <w:rPr>
          <w:rFonts w:ascii="Maiandra GD" w:hAnsi="Maiandra GD"/>
          <w:bCs/>
          <w:sz w:val="20"/>
          <w:szCs w:val="20"/>
        </w:rPr>
      </w:pPr>
      <w:r w:rsidRPr="008A38F2">
        <w:rPr>
          <w:rFonts w:ascii="Maiandra GD" w:hAnsi="Maiandra GD"/>
          <w:bCs/>
          <w:sz w:val="20"/>
          <w:szCs w:val="20"/>
        </w:rPr>
        <w:t>La répartition des ces financements est résumée dans le tableau ci aprés</w:t>
      </w:r>
    </w:p>
    <w:p w:rsidR="00A52366" w:rsidRPr="008A38F2" w:rsidRDefault="00A52366" w:rsidP="00A52366">
      <w:pPr>
        <w:ind w:left="360"/>
        <w:rPr>
          <w:rFonts w:ascii="Maiandra GD" w:hAnsi="Maiandra GD"/>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5030"/>
        <w:gridCol w:w="1813"/>
        <w:gridCol w:w="1817"/>
      </w:tblGrid>
      <w:tr w:rsidR="00A52366" w:rsidRPr="008A38F2" w:rsidTr="00A52366">
        <w:tc>
          <w:tcPr>
            <w:tcW w:w="315" w:type="pct"/>
          </w:tcPr>
          <w:p w:rsidR="00A52366" w:rsidRPr="008A38F2" w:rsidRDefault="00A52366" w:rsidP="00A52366">
            <w:pPr>
              <w:rPr>
                <w:rFonts w:ascii="Maiandra GD" w:hAnsi="Maiandra GD"/>
                <w:b/>
                <w:bCs/>
                <w:sz w:val="20"/>
                <w:szCs w:val="20"/>
              </w:rPr>
            </w:pPr>
            <w:r w:rsidRPr="008A38F2">
              <w:rPr>
                <w:rFonts w:ascii="Maiandra GD" w:hAnsi="Maiandra GD"/>
                <w:b/>
                <w:bCs/>
                <w:sz w:val="20"/>
                <w:szCs w:val="20"/>
              </w:rPr>
              <w:t>Ref</w:t>
            </w:r>
          </w:p>
        </w:tc>
        <w:tc>
          <w:tcPr>
            <w:tcW w:w="2721" w:type="pct"/>
          </w:tcPr>
          <w:p w:rsidR="00A52366" w:rsidRPr="008A38F2" w:rsidRDefault="00A52366" w:rsidP="00A52366">
            <w:pPr>
              <w:rPr>
                <w:rFonts w:ascii="Maiandra GD" w:hAnsi="Maiandra GD"/>
                <w:b/>
                <w:bCs/>
                <w:sz w:val="20"/>
                <w:szCs w:val="20"/>
              </w:rPr>
            </w:pPr>
            <w:r w:rsidRPr="008A38F2">
              <w:rPr>
                <w:rFonts w:ascii="Maiandra GD" w:hAnsi="Maiandra GD"/>
                <w:b/>
                <w:bCs/>
                <w:sz w:val="20"/>
                <w:szCs w:val="20"/>
              </w:rPr>
              <w:t>Institution</w:t>
            </w:r>
          </w:p>
        </w:tc>
        <w:tc>
          <w:tcPr>
            <w:tcW w:w="981" w:type="pct"/>
            <w:shd w:val="clear" w:color="auto" w:fill="auto"/>
          </w:tcPr>
          <w:p w:rsidR="00A52366" w:rsidRPr="008A38F2" w:rsidRDefault="00A52366" w:rsidP="00A52366">
            <w:pPr>
              <w:jc w:val="right"/>
              <w:rPr>
                <w:rFonts w:ascii="Maiandra GD" w:hAnsi="Maiandra GD"/>
                <w:b/>
                <w:bCs/>
                <w:sz w:val="20"/>
                <w:szCs w:val="20"/>
              </w:rPr>
            </w:pPr>
            <w:r w:rsidRPr="008A38F2">
              <w:rPr>
                <w:rFonts w:ascii="Maiandra GD" w:hAnsi="Maiandra GD"/>
                <w:b/>
                <w:bCs/>
                <w:sz w:val="20"/>
                <w:szCs w:val="20"/>
              </w:rPr>
              <w:t>Montant du don</w:t>
            </w:r>
          </w:p>
          <w:p w:rsidR="00A52366" w:rsidRPr="008A38F2" w:rsidRDefault="00A52366" w:rsidP="00A52366">
            <w:pPr>
              <w:jc w:val="right"/>
              <w:rPr>
                <w:rFonts w:ascii="Maiandra GD" w:hAnsi="Maiandra GD"/>
                <w:b/>
                <w:bCs/>
                <w:sz w:val="20"/>
                <w:szCs w:val="20"/>
              </w:rPr>
            </w:pPr>
            <w:r w:rsidRPr="008A38F2">
              <w:rPr>
                <w:rFonts w:ascii="Maiandra GD" w:hAnsi="Maiandra GD"/>
                <w:b/>
                <w:bCs/>
                <w:sz w:val="20"/>
                <w:szCs w:val="20"/>
              </w:rPr>
              <w:t>UA</w:t>
            </w:r>
          </w:p>
        </w:tc>
        <w:tc>
          <w:tcPr>
            <w:tcW w:w="983" w:type="pct"/>
            <w:shd w:val="clear" w:color="auto" w:fill="auto"/>
          </w:tcPr>
          <w:p w:rsidR="00A52366" w:rsidRPr="008A38F2" w:rsidRDefault="00A52366" w:rsidP="00A52366">
            <w:pPr>
              <w:jc w:val="right"/>
              <w:rPr>
                <w:rFonts w:ascii="Maiandra GD" w:hAnsi="Maiandra GD"/>
                <w:b/>
                <w:bCs/>
                <w:sz w:val="20"/>
                <w:szCs w:val="20"/>
              </w:rPr>
            </w:pPr>
            <w:r w:rsidRPr="008A38F2">
              <w:rPr>
                <w:rFonts w:ascii="Maiandra GD" w:hAnsi="Maiandra GD"/>
                <w:b/>
                <w:bCs/>
                <w:sz w:val="20"/>
                <w:szCs w:val="20"/>
              </w:rPr>
              <w:t>Co Financement</w:t>
            </w:r>
          </w:p>
          <w:p w:rsidR="00A52366" w:rsidRPr="008A38F2" w:rsidRDefault="00A52366" w:rsidP="00A52366">
            <w:pPr>
              <w:jc w:val="right"/>
              <w:rPr>
                <w:rFonts w:ascii="Maiandra GD" w:hAnsi="Maiandra GD"/>
                <w:b/>
                <w:bCs/>
                <w:sz w:val="20"/>
                <w:szCs w:val="20"/>
              </w:rPr>
            </w:pPr>
            <w:r w:rsidRPr="008A38F2">
              <w:rPr>
                <w:rFonts w:ascii="Maiandra GD" w:hAnsi="Maiandra GD"/>
                <w:b/>
                <w:bCs/>
                <w:sz w:val="20"/>
                <w:szCs w:val="20"/>
              </w:rPr>
              <w:t>US$</w:t>
            </w:r>
          </w:p>
        </w:tc>
      </w:tr>
      <w:tr w:rsidR="00A52366" w:rsidRPr="008A38F2" w:rsidTr="00A52366">
        <w:tc>
          <w:tcPr>
            <w:tcW w:w="315" w:type="pct"/>
          </w:tcPr>
          <w:p w:rsidR="00A52366" w:rsidRPr="008A38F2" w:rsidRDefault="00A52366" w:rsidP="00A52366">
            <w:pPr>
              <w:rPr>
                <w:rFonts w:ascii="Maiandra GD" w:hAnsi="Maiandra GD"/>
                <w:b/>
                <w:bCs/>
                <w:sz w:val="20"/>
                <w:szCs w:val="20"/>
              </w:rPr>
            </w:pPr>
            <w:r w:rsidRPr="008A38F2">
              <w:rPr>
                <w:rFonts w:ascii="Maiandra GD" w:hAnsi="Maiandra GD"/>
                <w:b/>
                <w:bCs/>
                <w:sz w:val="20"/>
                <w:szCs w:val="20"/>
              </w:rPr>
              <w:t>01</w:t>
            </w:r>
          </w:p>
        </w:tc>
        <w:tc>
          <w:tcPr>
            <w:tcW w:w="2721" w:type="pct"/>
          </w:tcPr>
          <w:p w:rsidR="00A52366" w:rsidRPr="008A38F2" w:rsidRDefault="00A52366" w:rsidP="00A52366">
            <w:pPr>
              <w:ind w:left="132"/>
              <w:rPr>
                <w:rFonts w:ascii="Maiandra GD" w:hAnsi="Maiandra GD"/>
                <w:bCs/>
                <w:sz w:val="20"/>
                <w:szCs w:val="20"/>
                <w:lang w:val="en-US"/>
              </w:rPr>
            </w:pPr>
            <w:r w:rsidRPr="008A38F2">
              <w:rPr>
                <w:rFonts w:ascii="Maiandra GD" w:hAnsi="Maiandra GD"/>
                <w:bCs/>
                <w:sz w:val="20"/>
                <w:szCs w:val="20"/>
                <w:lang w:val="en-US"/>
              </w:rPr>
              <w:t>African Center of Meteorological Applications for Development (ACMAD)</w:t>
            </w:r>
          </w:p>
        </w:tc>
        <w:tc>
          <w:tcPr>
            <w:tcW w:w="981" w:type="pct"/>
            <w:shd w:val="clear" w:color="auto" w:fill="auto"/>
          </w:tcPr>
          <w:p w:rsidR="00A52366" w:rsidRPr="008A38F2" w:rsidRDefault="00A52366" w:rsidP="00A52366">
            <w:pPr>
              <w:jc w:val="right"/>
              <w:rPr>
                <w:rFonts w:ascii="Maiandra GD" w:hAnsi="Maiandra GD"/>
                <w:sz w:val="20"/>
                <w:szCs w:val="20"/>
                <w:lang w:val="en-US"/>
              </w:rPr>
            </w:pPr>
            <w:r w:rsidRPr="008A38F2">
              <w:rPr>
                <w:rFonts w:ascii="Maiandra GD" w:hAnsi="Maiandra GD"/>
                <w:sz w:val="20"/>
                <w:szCs w:val="20"/>
                <w:lang w:val="en-US"/>
              </w:rPr>
              <w:t xml:space="preserve">4,936,690 </w:t>
            </w:r>
          </w:p>
          <w:p w:rsidR="00A52366" w:rsidRPr="008A38F2" w:rsidRDefault="00A52366" w:rsidP="00A52366">
            <w:pPr>
              <w:jc w:val="right"/>
              <w:rPr>
                <w:rFonts w:ascii="Maiandra GD" w:hAnsi="Maiandra GD"/>
                <w:b/>
                <w:bCs/>
                <w:sz w:val="20"/>
                <w:szCs w:val="20"/>
                <w:lang w:val="en-US"/>
              </w:rPr>
            </w:pPr>
          </w:p>
        </w:tc>
        <w:tc>
          <w:tcPr>
            <w:tcW w:w="983"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rPr>
              <w:t>1 616,490</w:t>
            </w:r>
          </w:p>
        </w:tc>
      </w:tr>
      <w:tr w:rsidR="00A52366" w:rsidRPr="008A38F2" w:rsidTr="00A52366">
        <w:tc>
          <w:tcPr>
            <w:tcW w:w="315" w:type="pct"/>
          </w:tcPr>
          <w:p w:rsidR="00A52366" w:rsidRPr="008A38F2" w:rsidRDefault="00A52366" w:rsidP="00A52366">
            <w:pPr>
              <w:rPr>
                <w:rFonts w:ascii="Maiandra GD" w:hAnsi="Maiandra GD"/>
                <w:b/>
                <w:bCs/>
                <w:sz w:val="20"/>
                <w:szCs w:val="20"/>
                <w:lang w:val="en-US"/>
              </w:rPr>
            </w:pPr>
            <w:r w:rsidRPr="008A38F2">
              <w:rPr>
                <w:rFonts w:ascii="Maiandra GD" w:hAnsi="Maiandra GD"/>
                <w:b/>
                <w:bCs/>
                <w:sz w:val="20"/>
                <w:szCs w:val="20"/>
                <w:lang w:val="en-US"/>
              </w:rPr>
              <w:t>02</w:t>
            </w:r>
          </w:p>
        </w:tc>
        <w:tc>
          <w:tcPr>
            <w:tcW w:w="2721" w:type="pct"/>
          </w:tcPr>
          <w:p w:rsidR="00A52366" w:rsidRPr="008A38F2" w:rsidRDefault="00A52366" w:rsidP="00A52366">
            <w:pPr>
              <w:ind w:left="132"/>
              <w:rPr>
                <w:rFonts w:ascii="Maiandra GD" w:hAnsi="Maiandra GD"/>
                <w:bCs/>
                <w:sz w:val="20"/>
                <w:szCs w:val="20"/>
                <w:lang w:val="en-US"/>
              </w:rPr>
            </w:pPr>
            <w:r w:rsidRPr="008A38F2">
              <w:rPr>
                <w:rFonts w:ascii="Maiandra GD" w:hAnsi="Maiandra GD"/>
                <w:bCs/>
                <w:sz w:val="20"/>
                <w:szCs w:val="20"/>
                <w:lang w:val="en-US"/>
              </w:rPr>
              <w:t>CILSS-ECOWAS Agro-meteorology and Hydrology Regional Centre (AGRHYMET) for Western Africa</w:t>
            </w:r>
          </w:p>
        </w:tc>
        <w:tc>
          <w:tcPr>
            <w:tcW w:w="981"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lang w:val="en-US"/>
              </w:rPr>
              <w:t xml:space="preserve">5,136,640 </w:t>
            </w:r>
          </w:p>
        </w:tc>
        <w:tc>
          <w:tcPr>
            <w:tcW w:w="983"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rPr>
              <w:t>1 681,960</w:t>
            </w:r>
          </w:p>
        </w:tc>
      </w:tr>
      <w:tr w:rsidR="00A52366" w:rsidRPr="008A38F2" w:rsidTr="00A52366">
        <w:tc>
          <w:tcPr>
            <w:tcW w:w="315" w:type="pct"/>
          </w:tcPr>
          <w:p w:rsidR="00A52366" w:rsidRPr="008A38F2" w:rsidRDefault="00A52366" w:rsidP="00A52366">
            <w:pPr>
              <w:rPr>
                <w:rFonts w:ascii="Maiandra GD" w:hAnsi="Maiandra GD"/>
                <w:b/>
                <w:bCs/>
                <w:sz w:val="20"/>
                <w:szCs w:val="20"/>
                <w:lang w:val="en-US"/>
              </w:rPr>
            </w:pPr>
            <w:r w:rsidRPr="008A38F2">
              <w:rPr>
                <w:rFonts w:ascii="Maiandra GD" w:hAnsi="Maiandra GD"/>
                <w:b/>
                <w:bCs/>
                <w:sz w:val="20"/>
                <w:szCs w:val="20"/>
                <w:lang w:val="en-US"/>
              </w:rPr>
              <w:t>03</w:t>
            </w:r>
          </w:p>
        </w:tc>
        <w:tc>
          <w:tcPr>
            <w:tcW w:w="2721" w:type="pct"/>
          </w:tcPr>
          <w:p w:rsidR="00A52366" w:rsidRPr="008A38F2" w:rsidRDefault="00A52366" w:rsidP="00A52366">
            <w:pPr>
              <w:ind w:left="132"/>
              <w:rPr>
                <w:rFonts w:ascii="Maiandra GD" w:hAnsi="Maiandra GD"/>
                <w:bCs/>
                <w:sz w:val="20"/>
                <w:szCs w:val="20"/>
                <w:lang w:val="en-US"/>
              </w:rPr>
            </w:pPr>
            <w:r w:rsidRPr="008A38F2">
              <w:rPr>
                <w:rFonts w:ascii="Maiandra GD" w:hAnsi="Maiandra GD"/>
                <w:bCs/>
                <w:sz w:val="20"/>
                <w:szCs w:val="20"/>
                <w:lang w:val="en-US"/>
              </w:rPr>
              <w:t>IGAD Climate Prediction and Application Centre (ICPAC) for Eastern Africa</w:t>
            </w:r>
          </w:p>
        </w:tc>
        <w:tc>
          <w:tcPr>
            <w:tcW w:w="981"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lang w:val="en-US"/>
              </w:rPr>
              <w:t xml:space="preserve">4,665,030 </w:t>
            </w:r>
          </w:p>
        </w:tc>
        <w:tc>
          <w:tcPr>
            <w:tcW w:w="983" w:type="pct"/>
            <w:shd w:val="clear" w:color="auto" w:fill="auto"/>
          </w:tcPr>
          <w:p w:rsidR="00A52366" w:rsidRPr="008A38F2" w:rsidRDefault="00A52366" w:rsidP="00A52366">
            <w:pPr>
              <w:ind w:left="360"/>
              <w:jc w:val="right"/>
              <w:rPr>
                <w:rFonts w:ascii="Maiandra GD" w:hAnsi="Maiandra GD"/>
                <w:b/>
                <w:bCs/>
                <w:sz w:val="20"/>
                <w:szCs w:val="20"/>
                <w:lang w:val="en-US"/>
              </w:rPr>
            </w:pPr>
            <w:r w:rsidRPr="008A38F2">
              <w:rPr>
                <w:rFonts w:ascii="Maiandra GD" w:hAnsi="Maiandra GD"/>
                <w:sz w:val="20"/>
                <w:szCs w:val="20"/>
              </w:rPr>
              <w:t>1 527,540</w:t>
            </w:r>
          </w:p>
          <w:p w:rsidR="00A52366" w:rsidRPr="008A38F2" w:rsidRDefault="00A52366" w:rsidP="00A52366">
            <w:pPr>
              <w:jc w:val="right"/>
              <w:rPr>
                <w:rFonts w:ascii="Maiandra GD" w:hAnsi="Maiandra GD"/>
                <w:b/>
                <w:bCs/>
                <w:sz w:val="20"/>
                <w:szCs w:val="20"/>
                <w:lang w:val="en-US"/>
              </w:rPr>
            </w:pPr>
          </w:p>
        </w:tc>
      </w:tr>
      <w:tr w:rsidR="00A52366" w:rsidRPr="008A38F2" w:rsidTr="00A52366">
        <w:tc>
          <w:tcPr>
            <w:tcW w:w="315" w:type="pct"/>
          </w:tcPr>
          <w:p w:rsidR="00A52366" w:rsidRPr="008A38F2" w:rsidRDefault="00A52366" w:rsidP="00A52366">
            <w:pPr>
              <w:rPr>
                <w:rFonts w:ascii="Maiandra GD" w:hAnsi="Maiandra GD"/>
                <w:b/>
                <w:bCs/>
                <w:sz w:val="20"/>
                <w:szCs w:val="20"/>
                <w:lang w:val="en-US"/>
              </w:rPr>
            </w:pPr>
            <w:r w:rsidRPr="008A38F2">
              <w:rPr>
                <w:rFonts w:ascii="Maiandra GD" w:hAnsi="Maiandra GD"/>
                <w:b/>
                <w:bCs/>
                <w:sz w:val="20"/>
                <w:szCs w:val="20"/>
                <w:lang w:val="en-US"/>
              </w:rPr>
              <w:t>04</w:t>
            </w:r>
          </w:p>
        </w:tc>
        <w:tc>
          <w:tcPr>
            <w:tcW w:w="2721" w:type="pct"/>
          </w:tcPr>
          <w:p w:rsidR="00A52366" w:rsidRPr="008A38F2" w:rsidRDefault="00A52366" w:rsidP="00A52366">
            <w:pPr>
              <w:ind w:left="132"/>
              <w:rPr>
                <w:rFonts w:ascii="Maiandra GD" w:hAnsi="Maiandra GD"/>
                <w:bCs/>
                <w:sz w:val="20"/>
                <w:szCs w:val="20"/>
                <w:lang w:val="en-US"/>
              </w:rPr>
            </w:pPr>
            <w:r w:rsidRPr="008A38F2">
              <w:rPr>
                <w:rFonts w:ascii="Maiandra GD" w:hAnsi="Maiandra GD"/>
                <w:bCs/>
                <w:sz w:val="20"/>
                <w:szCs w:val="20"/>
                <w:lang w:val="en-US"/>
              </w:rPr>
              <w:t xml:space="preserve">SADC Drought Monitoring Centre (DMC) for Southern Africa </w:t>
            </w:r>
          </w:p>
        </w:tc>
        <w:tc>
          <w:tcPr>
            <w:tcW w:w="981"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lang w:val="en-US"/>
              </w:rPr>
              <w:t xml:space="preserve">4,656, 630 </w:t>
            </w:r>
          </w:p>
        </w:tc>
        <w:tc>
          <w:tcPr>
            <w:tcW w:w="983"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rPr>
              <w:t>1 722,890</w:t>
            </w:r>
          </w:p>
        </w:tc>
      </w:tr>
      <w:tr w:rsidR="00A52366" w:rsidRPr="008A38F2" w:rsidTr="00A52366">
        <w:tc>
          <w:tcPr>
            <w:tcW w:w="315" w:type="pct"/>
          </w:tcPr>
          <w:p w:rsidR="00A52366" w:rsidRPr="008A38F2" w:rsidRDefault="00A52366" w:rsidP="00A52366">
            <w:pPr>
              <w:rPr>
                <w:rFonts w:ascii="Maiandra GD" w:hAnsi="Maiandra GD"/>
                <w:b/>
                <w:bCs/>
                <w:sz w:val="20"/>
                <w:szCs w:val="20"/>
                <w:lang w:val="en-US"/>
              </w:rPr>
            </w:pPr>
            <w:r w:rsidRPr="008A38F2">
              <w:rPr>
                <w:rFonts w:ascii="Maiandra GD" w:hAnsi="Maiandra GD"/>
                <w:b/>
                <w:bCs/>
                <w:sz w:val="20"/>
                <w:szCs w:val="20"/>
                <w:lang w:val="en-US"/>
              </w:rPr>
              <w:t>05</w:t>
            </w:r>
          </w:p>
        </w:tc>
        <w:tc>
          <w:tcPr>
            <w:tcW w:w="2721" w:type="pct"/>
          </w:tcPr>
          <w:p w:rsidR="00A52366" w:rsidRPr="008A38F2" w:rsidRDefault="00A52366" w:rsidP="00A52366">
            <w:pPr>
              <w:ind w:left="132"/>
              <w:rPr>
                <w:rFonts w:ascii="Maiandra GD" w:hAnsi="Maiandra GD"/>
                <w:bCs/>
                <w:sz w:val="20"/>
                <w:szCs w:val="20"/>
                <w:lang w:val="en-US"/>
              </w:rPr>
            </w:pPr>
            <w:r w:rsidRPr="008A38F2">
              <w:rPr>
                <w:rFonts w:ascii="Maiandra GD" w:hAnsi="Maiandra GD"/>
                <w:bCs/>
                <w:sz w:val="20"/>
                <w:szCs w:val="20"/>
                <w:lang w:val="en-US"/>
              </w:rPr>
              <w:t>Global Humanitarian Forum (GHF) : Weather Information For All Initiative (WIFA);</w:t>
            </w:r>
          </w:p>
        </w:tc>
        <w:tc>
          <w:tcPr>
            <w:tcW w:w="981"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sz w:val="20"/>
                <w:szCs w:val="20"/>
                <w:lang w:val="en-US"/>
              </w:rPr>
              <w:t xml:space="preserve">605,000 </w:t>
            </w:r>
          </w:p>
        </w:tc>
        <w:tc>
          <w:tcPr>
            <w:tcW w:w="983" w:type="pct"/>
            <w:shd w:val="clear" w:color="auto" w:fill="auto"/>
          </w:tcPr>
          <w:p w:rsidR="00A52366" w:rsidRPr="008A38F2" w:rsidRDefault="00A52366" w:rsidP="00A52366">
            <w:pPr>
              <w:jc w:val="right"/>
              <w:rPr>
                <w:rFonts w:ascii="Maiandra GD" w:hAnsi="Maiandra GD"/>
                <w:b/>
                <w:bCs/>
                <w:sz w:val="20"/>
                <w:szCs w:val="20"/>
                <w:lang w:val="en-US"/>
              </w:rPr>
            </w:pPr>
            <w:r w:rsidRPr="008A38F2">
              <w:rPr>
                <w:rFonts w:ascii="Maiandra GD" w:hAnsi="Maiandra GD"/>
                <w:b/>
                <w:bCs/>
                <w:sz w:val="20"/>
                <w:szCs w:val="20"/>
                <w:lang w:val="en-US"/>
              </w:rPr>
              <w:t>0</w:t>
            </w:r>
          </w:p>
        </w:tc>
      </w:tr>
    </w:tbl>
    <w:p w:rsidR="00A52366" w:rsidRPr="008A38F2" w:rsidRDefault="00A52366" w:rsidP="00A52366">
      <w:pPr>
        <w:ind w:left="360"/>
        <w:rPr>
          <w:rFonts w:ascii="Maiandra GD" w:hAnsi="Maiandra GD"/>
          <w:b/>
          <w:bCs/>
          <w:sz w:val="20"/>
          <w:szCs w:val="20"/>
          <w:lang w:val="en-US"/>
        </w:rPr>
      </w:pPr>
    </w:p>
    <w:p w:rsidR="00A52366" w:rsidRPr="008A38F2" w:rsidRDefault="00A52366" w:rsidP="00365B66">
      <w:pPr>
        <w:numPr>
          <w:ilvl w:val="0"/>
          <w:numId w:val="14"/>
        </w:numPr>
        <w:rPr>
          <w:rFonts w:ascii="Maiandra GD" w:hAnsi="Maiandra GD"/>
          <w:bCs/>
          <w:sz w:val="20"/>
          <w:szCs w:val="20"/>
        </w:rPr>
      </w:pPr>
      <w:r w:rsidRPr="008A38F2">
        <w:rPr>
          <w:rFonts w:ascii="Maiandra GD" w:hAnsi="Maiandra GD"/>
          <w:b/>
          <w:bCs/>
          <w:sz w:val="20"/>
          <w:szCs w:val="20"/>
        </w:rPr>
        <w:t xml:space="preserve">Durée d’exécution : </w:t>
      </w:r>
    </w:p>
    <w:p w:rsidR="00A52366" w:rsidRPr="008A38F2" w:rsidRDefault="00A52366" w:rsidP="00A52366">
      <w:pPr>
        <w:ind w:left="360"/>
        <w:rPr>
          <w:rFonts w:ascii="Maiandra GD" w:hAnsi="Maiandra GD"/>
          <w:b/>
          <w:bCs/>
          <w:sz w:val="20"/>
          <w:szCs w:val="20"/>
        </w:rPr>
      </w:pPr>
    </w:p>
    <w:p w:rsidR="00A52366" w:rsidRPr="008A38F2" w:rsidRDefault="00A52366" w:rsidP="00A52366">
      <w:pPr>
        <w:ind w:left="360"/>
        <w:rPr>
          <w:rFonts w:ascii="Maiandra GD" w:hAnsi="Maiandra GD"/>
          <w:bCs/>
          <w:sz w:val="20"/>
          <w:szCs w:val="20"/>
        </w:rPr>
      </w:pPr>
      <w:r w:rsidRPr="008A38F2">
        <w:rPr>
          <w:rFonts w:ascii="Maiandra GD" w:hAnsi="Maiandra GD"/>
          <w:bCs/>
          <w:sz w:val="20"/>
          <w:szCs w:val="20"/>
        </w:rPr>
        <w:t>La durée d’exécution du projet est étalée sur trois (03) années</w:t>
      </w:r>
      <w:r>
        <w:rPr>
          <w:rFonts w:ascii="Maiandra GD" w:hAnsi="Maiandra GD"/>
          <w:bCs/>
          <w:sz w:val="20"/>
          <w:szCs w:val="20"/>
        </w:rPr>
        <w:t xml:space="preserve"> (2010-2013)</w:t>
      </w:r>
    </w:p>
    <w:p w:rsidR="00A52366" w:rsidRPr="008A38F2" w:rsidRDefault="00A52366" w:rsidP="00A52366">
      <w:pPr>
        <w:ind w:left="360"/>
        <w:rPr>
          <w:rFonts w:ascii="Maiandra GD" w:hAnsi="Maiandra GD"/>
          <w:b/>
          <w:bCs/>
          <w:sz w:val="20"/>
          <w:szCs w:val="20"/>
        </w:rPr>
      </w:pPr>
    </w:p>
    <w:p w:rsidR="00A52366" w:rsidRPr="008A38F2" w:rsidRDefault="00A52366" w:rsidP="00365B66">
      <w:pPr>
        <w:numPr>
          <w:ilvl w:val="0"/>
          <w:numId w:val="15"/>
        </w:numPr>
        <w:ind w:hanging="720"/>
        <w:rPr>
          <w:rFonts w:ascii="Maiandra GD" w:hAnsi="Maiandra GD"/>
          <w:b/>
          <w:kern w:val="24"/>
          <w:sz w:val="20"/>
          <w:szCs w:val="20"/>
        </w:rPr>
      </w:pPr>
      <w:r>
        <w:rPr>
          <w:rFonts w:ascii="Maiandra GD" w:hAnsi="Maiandra GD"/>
          <w:b/>
          <w:kern w:val="24"/>
          <w:sz w:val="20"/>
          <w:szCs w:val="20"/>
        </w:rPr>
        <w:t xml:space="preserve">Rappel sur les </w:t>
      </w:r>
      <w:r w:rsidRPr="008A38F2">
        <w:rPr>
          <w:rFonts w:ascii="Maiandra GD" w:hAnsi="Maiandra GD"/>
          <w:b/>
          <w:kern w:val="24"/>
          <w:sz w:val="20"/>
          <w:szCs w:val="20"/>
        </w:rPr>
        <w:t xml:space="preserve">différentes phases ayant menées au </w:t>
      </w:r>
      <w:r>
        <w:rPr>
          <w:rFonts w:ascii="Maiandra GD" w:hAnsi="Maiandra GD"/>
          <w:b/>
          <w:kern w:val="24"/>
          <w:sz w:val="20"/>
          <w:szCs w:val="20"/>
        </w:rPr>
        <w:t xml:space="preserve">démarrage </w:t>
      </w:r>
      <w:proofErr w:type="gramStart"/>
      <w:r>
        <w:rPr>
          <w:rFonts w:ascii="Maiandra GD" w:hAnsi="Maiandra GD"/>
          <w:b/>
          <w:kern w:val="24"/>
          <w:sz w:val="20"/>
          <w:szCs w:val="20"/>
        </w:rPr>
        <w:t>effective</w:t>
      </w:r>
      <w:proofErr w:type="gramEnd"/>
      <w:r>
        <w:rPr>
          <w:rFonts w:ascii="Maiandra GD" w:hAnsi="Maiandra GD"/>
          <w:b/>
          <w:kern w:val="24"/>
          <w:sz w:val="20"/>
          <w:szCs w:val="20"/>
        </w:rPr>
        <w:t xml:space="preserve"> des activités</w:t>
      </w:r>
      <w:r w:rsidRPr="008A38F2">
        <w:rPr>
          <w:rFonts w:ascii="Maiandra GD" w:hAnsi="Maiandra GD"/>
          <w:b/>
          <w:kern w:val="24"/>
          <w:sz w:val="20"/>
          <w:szCs w:val="20"/>
        </w:rPr>
        <w:t> :</w:t>
      </w:r>
    </w:p>
    <w:p w:rsidR="00A52366" w:rsidRPr="008A38F2" w:rsidRDefault="00A52366" w:rsidP="00A52366">
      <w:pPr>
        <w:ind w:left="720"/>
        <w:rPr>
          <w:rFonts w:ascii="Maiandra GD" w:hAnsi="Maiandra GD"/>
          <w:kern w:val="24"/>
          <w:sz w:val="20"/>
          <w:szCs w:val="20"/>
        </w:rPr>
      </w:pPr>
    </w:p>
    <w:p w:rsidR="00A52366" w:rsidRPr="00F64895" w:rsidRDefault="00A52366" w:rsidP="00365B66">
      <w:pPr>
        <w:pStyle w:val="Paragraphedeliste"/>
        <w:numPr>
          <w:ilvl w:val="1"/>
          <w:numId w:val="15"/>
        </w:numPr>
        <w:rPr>
          <w:rFonts w:ascii="Maiandra GD" w:hAnsi="Maiandra GD"/>
          <w:kern w:val="24"/>
          <w:sz w:val="20"/>
          <w:szCs w:val="20"/>
        </w:rPr>
      </w:pPr>
      <w:r w:rsidRPr="00F64895">
        <w:rPr>
          <w:rFonts w:ascii="Maiandra GD" w:hAnsi="Maiandra GD"/>
          <w:kern w:val="24"/>
          <w:sz w:val="20"/>
          <w:szCs w:val="20"/>
        </w:rPr>
        <w:t>De Juillet à Décembre 2009 : Evaluation, négociation du projet et signature de la convention avec ACMAD</w:t>
      </w:r>
    </w:p>
    <w:p w:rsidR="00A52366" w:rsidRPr="008A38F2" w:rsidRDefault="00A52366" w:rsidP="00A52366">
      <w:pPr>
        <w:ind w:left="720"/>
        <w:rPr>
          <w:rFonts w:ascii="Maiandra GD" w:hAnsi="Maiandra GD"/>
          <w:kern w:val="24"/>
          <w:sz w:val="20"/>
          <w:szCs w:val="20"/>
        </w:rPr>
      </w:pPr>
    </w:p>
    <w:p w:rsidR="00A52366" w:rsidRPr="008A38F2" w:rsidRDefault="00A52366" w:rsidP="00365B66">
      <w:pPr>
        <w:pStyle w:val="Paragraphedeliste"/>
        <w:numPr>
          <w:ilvl w:val="1"/>
          <w:numId w:val="15"/>
        </w:numPr>
        <w:rPr>
          <w:rFonts w:ascii="Maiandra GD" w:hAnsi="Maiandra GD"/>
          <w:kern w:val="24"/>
          <w:sz w:val="20"/>
          <w:szCs w:val="20"/>
        </w:rPr>
      </w:pPr>
      <w:r w:rsidRPr="008A38F2">
        <w:rPr>
          <w:rFonts w:ascii="Maiandra GD" w:hAnsi="Maiandra GD"/>
          <w:kern w:val="24"/>
          <w:sz w:val="20"/>
          <w:szCs w:val="20"/>
        </w:rPr>
        <w:t xml:space="preserve">L’année 2010 aura connu deux phases </w:t>
      </w:r>
    </w:p>
    <w:p w:rsidR="00A52366" w:rsidRPr="008A38F2" w:rsidRDefault="00A52366" w:rsidP="00A52366">
      <w:pPr>
        <w:ind w:left="720"/>
        <w:rPr>
          <w:rFonts w:ascii="Maiandra GD" w:hAnsi="Maiandra GD"/>
          <w:kern w:val="24"/>
          <w:sz w:val="20"/>
          <w:szCs w:val="20"/>
        </w:rPr>
      </w:pPr>
    </w:p>
    <w:p w:rsidR="00A52366" w:rsidRPr="008A38F2" w:rsidRDefault="00A52366" w:rsidP="00365B66">
      <w:pPr>
        <w:numPr>
          <w:ilvl w:val="0"/>
          <w:numId w:val="16"/>
        </w:numPr>
        <w:rPr>
          <w:rFonts w:ascii="Maiandra GD" w:hAnsi="Maiandra GD"/>
          <w:kern w:val="24"/>
          <w:sz w:val="20"/>
          <w:szCs w:val="20"/>
        </w:rPr>
      </w:pPr>
      <w:r w:rsidRPr="008A38F2">
        <w:rPr>
          <w:rFonts w:ascii="Maiandra GD" w:hAnsi="Maiandra GD"/>
          <w:kern w:val="24"/>
          <w:sz w:val="20"/>
          <w:szCs w:val="20"/>
        </w:rPr>
        <w:t xml:space="preserve">Une première phase avec plusieurs activités de préparation et notamment </w:t>
      </w:r>
    </w:p>
    <w:p w:rsidR="00A52366" w:rsidRPr="008A38F2" w:rsidRDefault="00A52366" w:rsidP="00A52366">
      <w:pPr>
        <w:ind w:left="720"/>
        <w:rPr>
          <w:rFonts w:ascii="Maiandra GD" w:hAnsi="Maiandra GD"/>
          <w:kern w:val="24"/>
          <w:sz w:val="20"/>
          <w:szCs w:val="20"/>
        </w:rPr>
      </w:pPr>
    </w:p>
    <w:p w:rsidR="00A52366" w:rsidRPr="008A38F2" w:rsidRDefault="00A52366" w:rsidP="00365B66">
      <w:pPr>
        <w:numPr>
          <w:ilvl w:val="0"/>
          <w:numId w:val="17"/>
        </w:numPr>
        <w:ind w:left="1134" w:hanging="425"/>
        <w:rPr>
          <w:rFonts w:ascii="Maiandra GD" w:hAnsi="Maiandra GD"/>
          <w:kern w:val="24"/>
          <w:sz w:val="20"/>
          <w:szCs w:val="20"/>
        </w:rPr>
      </w:pPr>
      <w:r w:rsidRPr="008A38F2">
        <w:rPr>
          <w:rFonts w:ascii="Maiandra GD" w:hAnsi="Maiandra GD"/>
          <w:kern w:val="24"/>
          <w:sz w:val="20"/>
          <w:szCs w:val="20"/>
        </w:rPr>
        <w:t xml:space="preserve">Mise en place du dispositif </w:t>
      </w:r>
      <w:r>
        <w:rPr>
          <w:rFonts w:ascii="Maiandra GD" w:hAnsi="Maiandra GD"/>
          <w:kern w:val="24"/>
          <w:sz w:val="20"/>
          <w:szCs w:val="20"/>
        </w:rPr>
        <w:t xml:space="preserve">pour les </w:t>
      </w:r>
      <w:r w:rsidRPr="008A38F2">
        <w:rPr>
          <w:rFonts w:ascii="Maiandra GD" w:hAnsi="Maiandra GD"/>
          <w:b/>
          <w:sz w:val="20"/>
          <w:szCs w:val="20"/>
        </w:rPr>
        <w:t>arrangements  institutionnels pour la mise en œuvre, le pilotage et le man</w:t>
      </w:r>
      <w:r>
        <w:rPr>
          <w:rFonts w:ascii="Maiandra GD" w:hAnsi="Maiandra GD"/>
          <w:b/>
          <w:sz w:val="20"/>
          <w:szCs w:val="20"/>
        </w:rPr>
        <w:t>a</w:t>
      </w:r>
      <w:r w:rsidRPr="008A38F2">
        <w:rPr>
          <w:rFonts w:ascii="Maiandra GD" w:hAnsi="Maiandra GD"/>
          <w:b/>
          <w:sz w:val="20"/>
          <w:szCs w:val="20"/>
        </w:rPr>
        <w:t>gement du projet</w:t>
      </w:r>
    </w:p>
    <w:p w:rsidR="00A52366" w:rsidRPr="008A38F2" w:rsidRDefault="00A52366" w:rsidP="00365B66">
      <w:pPr>
        <w:pStyle w:val="Paragraphedeliste"/>
        <w:widowControl w:val="0"/>
        <w:numPr>
          <w:ilvl w:val="0"/>
          <w:numId w:val="17"/>
        </w:numPr>
        <w:suppressAutoHyphens/>
        <w:ind w:left="1134" w:hanging="425"/>
        <w:jc w:val="both"/>
        <w:rPr>
          <w:rFonts w:ascii="Maiandra GD" w:hAnsi="Maiandra GD"/>
          <w:sz w:val="20"/>
          <w:szCs w:val="20"/>
        </w:rPr>
      </w:pPr>
      <w:r w:rsidRPr="008A38F2">
        <w:rPr>
          <w:rFonts w:ascii="Maiandra GD" w:hAnsi="Maiandra GD"/>
          <w:sz w:val="20"/>
          <w:szCs w:val="20"/>
        </w:rPr>
        <w:t xml:space="preserve">La préparation </w:t>
      </w:r>
      <w:r>
        <w:rPr>
          <w:rFonts w:ascii="Maiandra GD" w:hAnsi="Maiandra GD"/>
          <w:sz w:val="20"/>
          <w:szCs w:val="20"/>
        </w:rPr>
        <w:t xml:space="preserve">et la validation par </w:t>
      </w:r>
      <w:r w:rsidRPr="008A38F2">
        <w:rPr>
          <w:rFonts w:ascii="Maiandra GD" w:hAnsi="Maiandra GD"/>
          <w:sz w:val="20"/>
          <w:szCs w:val="20"/>
        </w:rPr>
        <w:t xml:space="preserve">les services de la BAD) des conventions </w:t>
      </w:r>
      <w:r>
        <w:rPr>
          <w:rFonts w:ascii="Maiandra GD" w:hAnsi="Maiandra GD"/>
          <w:sz w:val="20"/>
          <w:szCs w:val="20"/>
        </w:rPr>
        <w:t xml:space="preserve">entre l’agence d’exécution ACMAD </w:t>
      </w:r>
      <w:r w:rsidRPr="008A38F2">
        <w:rPr>
          <w:rFonts w:ascii="Maiandra GD" w:hAnsi="Maiandra GD"/>
          <w:sz w:val="20"/>
          <w:szCs w:val="20"/>
        </w:rPr>
        <w:t>avec chacune des quatre institutions bénéficiaires</w:t>
      </w:r>
    </w:p>
    <w:p w:rsidR="00A52366" w:rsidRPr="008A38F2" w:rsidRDefault="00A52366" w:rsidP="00365B66">
      <w:pPr>
        <w:pStyle w:val="Paragraphedeliste"/>
        <w:widowControl w:val="0"/>
        <w:numPr>
          <w:ilvl w:val="0"/>
          <w:numId w:val="17"/>
        </w:numPr>
        <w:suppressAutoHyphens/>
        <w:ind w:left="1134" w:hanging="425"/>
        <w:jc w:val="both"/>
        <w:rPr>
          <w:rFonts w:ascii="Maiandra GD" w:hAnsi="Maiandra GD"/>
          <w:sz w:val="20"/>
          <w:szCs w:val="20"/>
        </w:rPr>
      </w:pPr>
      <w:r w:rsidRPr="008A38F2">
        <w:rPr>
          <w:rFonts w:ascii="Maiandra GD" w:hAnsi="Maiandra GD"/>
          <w:sz w:val="20"/>
          <w:szCs w:val="20"/>
        </w:rPr>
        <w:t>La signature de la convention avec ces institutions exceptée pour le DMC/SADC</w:t>
      </w:r>
      <w:r>
        <w:rPr>
          <w:rFonts w:ascii="Maiandra GD" w:hAnsi="Maiandra GD"/>
          <w:sz w:val="20"/>
          <w:szCs w:val="20"/>
        </w:rPr>
        <w:t xml:space="preserve"> : qui se fera beaucoup plus tard en Novembre 2010 </w:t>
      </w:r>
      <w:r w:rsidRPr="008A38F2">
        <w:rPr>
          <w:rFonts w:ascii="Maiandra GD" w:hAnsi="Maiandra GD"/>
          <w:sz w:val="20"/>
          <w:szCs w:val="20"/>
        </w:rPr>
        <w:t>(voir plus haut)</w:t>
      </w:r>
    </w:p>
    <w:p w:rsidR="00A52366" w:rsidRPr="008A38F2" w:rsidRDefault="00A52366" w:rsidP="00365B66">
      <w:pPr>
        <w:pStyle w:val="Paragraphedeliste"/>
        <w:widowControl w:val="0"/>
        <w:numPr>
          <w:ilvl w:val="0"/>
          <w:numId w:val="17"/>
        </w:numPr>
        <w:suppressAutoHyphens/>
        <w:ind w:left="1134" w:hanging="425"/>
        <w:jc w:val="both"/>
        <w:rPr>
          <w:rFonts w:ascii="Maiandra GD" w:hAnsi="Maiandra GD"/>
          <w:sz w:val="20"/>
          <w:szCs w:val="20"/>
        </w:rPr>
      </w:pPr>
      <w:r w:rsidRPr="008A38F2">
        <w:rPr>
          <w:rFonts w:ascii="Maiandra GD" w:hAnsi="Maiandra GD"/>
          <w:sz w:val="20"/>
          <w:szCs w:val="20"/>
        </w:rPr>
        <w:t xml:space="preserve">Le suivi de la mise en place  </w:t>
      </w:r>
      <w:r w:rsidRPr="008A38F2">
        <w:rPr>
          <w:rFonts w:ascii="Maiandra GD" w:hAnsi="Maiandra GD" w:cs="Arial"/>
          <w:sz w:val="20"/>
          <w:szCs w:val="20"/>
        </w:rPr>
        <w:t>des structures de coordination, de suivi et d’évaluation dans chaque institution, ainsi que des instruments technico-administratif de gestion (ouverture de comptes spécifiques etc….)</w:t>
      </w:r>
    </w:p>
    <w:p w:rsidR="00A52366" w:rsidRPr="008A38F2" w:rsidRDefault="00A52366" w:rsidP="00365B66">
      <w:pPr>
        <w:pStyle w:val="Paragraphedeliste"/>
        <w:widowControl w:val="0"/>
        <w:numPr>
          <w:ilvl w:val="0"/>
          <w:numId w:val="17"/>
        </w:numPr>
        <w:suppressAutoHyphens/>
        <w:ind w:left="1134" w:hanging="425"/>
        <w:jc w:val="both"/>
        <w:rPr>
          <w:rFonts w:ascii="Maiandra GD" w:hAnsi="Maiandra GD"/>
          <w:sz w:val="20"/>
          <w:szCs w:val="20"/>
        </w:rPr>
      </w:pPr>
      <w:r w:rsidRPr="008A38F2">
        <w:rPr>
          <w:rFonts w:ascii="Maiandra GD" w:hAnsi="Maiandra GD"/>
          <w:sz w:val="20"/>
          <w:szCs w:val="20"/>
        </w:rPr>
        <w:t>La tenue d’une session de formation et de lancement officiel du projet ainsi qu’une réunion du comité de pilotage (Niamey, Juillet 2010)</w:t>
      </w:r>
    </w:p>
    <w:p w:rsidR="00A52366" w:rsidRPr="008A38F2" w:rsidRDefault="00A52366" w:rsidP="00365B66">
      <w:pPr>
        <w:pStyle w:val="Paragraphedeliste"/>
        <w:widowControl w:val="0"/>
        <w:numPr>
          <w:ilvl w:val="0"/>
          <w:numId w:val="17"/>
        </w:numPr>
        <w:suppressAutoHyphens/>
        <w:ind w:left="1134" w:hanging="425"/>
        <w:jc w:val="both"/>
        <w:rPr>
          <w:rFonts w:ascii="Maiandra GD" w:hAnsi="Maiandra GD"/>
          <w:sz w:val="20"/>
          <w:szCs w:val="20"/>
        </w:rPr>
      </w:pPr>
      <w:r w:rsidRPr="008A38F2">
        <w:rPr>
          <w:rFonts w:ascii="Maiandra GD" w:hAnsi="Maiandra GD"/>
          <w:sz w:val="20"/>
          <w:szCs w:val="20"/>
        </w:rPr>
        <w:t>L’élaboration des programmes de travail sur six mois et dix huit mois</w:t>
      </w:r>
    </w:p>
    <w:p w:rsidR="00A52366" w:rsidRPr="008A38F2" w:rsidRDefault="00A52366" w:rsidP="00A52366">
      <w:pPr>
        <w:pStyle w:val="Paragraphedeliste"/>
        <w:ind w:left="1418"/>
        <w:jc w:val="both"/>
        <w:rPr>
          <w:rFonts w:ascii="Maiandra GD" w:hAnsi="Maiandra GD"/>
          <w:sz w:val="20"/>
          <w:szCs w:val="20"/>
        </w:rPr>
      </w:pPr>
    </w:p>
    <w:p w:rsidR="00A52366" w:rsidRPr="008A38F2" w:rsidRDefault="00A52366" w:rsidP="00A52366">
      <w:pPr>
        <w:pStyle w:val="Paragraphedeliste"/>
        <w:ind w:left="720"/>
        <w:jc w:val="both"/>
        <w:rPr>
          <w:rFonts w:ascii="Maiandra GD" w:hAnsi="Maiandra GD"/>
          <w:sz w:val="20"/>
          <w:szCs w:val="20"/>
        </w:rPr>
      </w:pPr>
    </w:p>
    <w:p w:rsidR="00A52366" w:rsidRPr="00F64895" w:rsidRDefault="00A52366" w:rsidP="00365B66">
      <w:pPr>
        <w:numPr>
          <w:ilvl w:val="0"/>
          <w:numId w:val="16"/>
        </w:numPr>
        <w:rPr>
          <w:rFonts w:ascii="Maiandra GD" w:hAnsi="Maiandra GD"/>
          <w:color w:val="FF0000"/>
          <w:sz w:val="20"/>
          <w:szCs w:val="20"/>
        </w:rPr>
      </w:pPr>
      <w:r w:rsidRPr="008A38F2">
        <w:rPr>
          <w:rFonts w:ascii="Maiandra GD" w:hAnsi="Maiandra GD"/>
          <w:sz w:val="20"/>
          <w:szCs w:val="20"/>
        </w:rPr>
        <w:t xml:space="preserve">La deuxième phase a été marquée par le blocage de la procédure administrative du fait de l'objection du SADC/DMC concernant le cofinancement du projet et qui a vu des efforts importants  de l’ACMAD et de ses  partenaires dont la BAD, l’OMM, le MASA  pour négocier avec la SADC la signature du protocole avec des conditionnalités différentes de celles des autres bénéficiaires. Cette signature a eu lieu en fin Novembre 2010. </w:t>
      </w:r>
    </w:p>
    <w:p w:rsidR="00A52366" w:rsidRPr="008A38F2" w:rsidRDefault="00A52366" w:rsidP="00365B66">
      <w:pPr>
        <w:numPr>
          <w:ilvl w:val="0"/>
          <w:numId w:val="16"/>
        </w:numPr>
        <w:rPr>
          <w:rFonts w:ascii="Maiandra GD" w:hAnsi="Maiandra GD"/>
          <w:color w:val="FF0000"/>
          <w:sz w:val="20"/>
          <w:szCs w:val="20"/>
        </w:rPr>
      </w:pPr>
      <w:r w:rsidRPr="008A38F2">
        <w:rPr>
          <w:rFonts w:ascii="Maiandra GD" w:hAnsi="Maiandra GD"/>
          <w:sz w:val="20"/>
          <w:szCs w:val="20"/>
        </w:rPr>
        <w:t>Mais, la mise en œuvre des activités techniques et scientifiques inscrites dans le programme des institutions (à l’exception de celles liées à la composante de coordination du projet) a été retardée</w:t>
      </w:r>
    </w:p>
    <w:p w:rsidR="00A52366" w:rsidRDefault="00A52366" w:rsidP="00A52366">
      <w:pPr>
        <w:ind w:left="720"/>
        <w:rPr>
          <w:rFonts w:ascii="Maiandra GD" w:hAnsi="Maiandra GD"/>
          <w:color w:val="FF0000"/>
          <w:sz w:val="20"/>
          <w:szCs w:val="20"/>
        </w:rPr>
        <w:sectPr w:rsidR="00A52366" w:rsidSect="00A52366">
          <w:headerReference w:type="default" r:id="rId15"/>
          <w:footerReference w:type="default" r:id="rId16"/>
          <w:pgSz w:w="11907" w:h="16840" w:code="9"/>
          <w:pgMar w:top="851" w:right="1440" w:bottom="851" w:left="1440" w:header="709" w:footer="709" w:gutter="0"/>
          <w:cols w:space="708"/>
          <w:docGrid w:linePitch="360"/>
        </w:sectPr>
      </w:pPr>
    </w:p>
    <w:p w:rsidR="00A52366" w:rsidRPr="00CD2E03" w:rsidRDefault="00A52366" w:rsidP="00365B66">
      <w:pPr>
        <w:numPr>
          <w:ilvl w:val="0"/>
          <w:numId w:val="15"/>
        </w:numPr>
        <w:ind w:hanging="720"/>
        <w:rPr>
          <w:rFonts w:ascii="Maiandra GD" w:hAnsi="Maiandra GD"/>
          <w:sz w:val="20"/>
          <w:szCs w:val="20"/>
        </w:rPr>
      </w:pPr>
      <w:r w:rsidRPr="00CD2E03">
        <w:rPr>
          <w:rFonts w:ascii="Maiandra GD" w:hAnsi="Maiandra GD"/>
          <w:sz w:val="20"/>
          <w:szCs w:val="20"/>
        </w:rPr>
        <w:lastRenderedPageBreak/>
        <w:t xml:space="preserve">L’activité de l’année 2011 </w:t>
      </w:r>
    </w:p>
    <w:p w:rsidR="00A52366" w:rsidRPr="00CD2E03" w:rsidRDefault="00A52366" w:rsidP="00A52366">
      <w:pPr>
        <w:rPr>
          <w:rFonts w:ascii="Maiandra GD" w:hAnsi="Maiandra GD"/>
          <w:sz w:val="20"/>
          <w:szCs w:val="20"/>
        </w:rPr>
      </w:pPr>
      <w:r w:rsidRPr="00CD2E03">
        <w:rPr>
          <w:rFonts w:ascii="Maiandra GD" w:hAnsi="Maiandra GD"/>
          <w:sz w:val="20"/>
          <w:szCs w:val="20"/>
        </w:rPr>
        <w:t xml:space="preserve">  </w:t>
      </w:r>
    </w:p>
    <w:p w:rsidR="00A52366" w:rsidRPr="00CD2E03" w:rsidRDefault="00A52366" w:rsidP="00365B66">
      <w:pPr>
        <w:pStyle w:val="Paragraphedeliste"/>
        <w:numPr>
          <w:ilvl w:val="1"/>
          <w:numId w:val="15"/>
        </w:numPr>
        <w:rPr>
          <w:rFonts w:ascii="Maiandra GD" w:hAnsi="Maiandra GD"/>
          <w:sz w:val="20"/>
          <w:szCs w:val="20"/>
        </w:rPr>
      </w:pPr>
      <w:r w:rsidRPr="00CD2E03">
        <w:rPr>
          <w:rFonts w:ascii="Maiandra GD" w:hAnsi="Maiandra GD"/>
          <w:sz w:val="20"/>
          <w:szCs w:val="20"/>
        </w:rPr>
        <w:t>Actualisation des conditions de démarrage effectif :</w:t>
      </w:r>
    </w:p>
    <w:p w:rsidR="00A52366" w:rsidRPr="00CD2E03" w:rsidRDefault="00A52366" w:rsidP="00A52366">
      <w:pPr>
        <w:ind w:left="360"/>
        <w:rPr>
          <w:rFonts w:ascii="Maiandra GD" w:hAnsi="Maiandra GD"/>
          <w:sz w:val="20"/>
          <w:szCs w:val="20"/>
        </w:rPr>
      </w:pPr>
    </w:p>
    <w:p w:rsidR="00A52366" w:rsidRPr="00CD2E03" w:rsidRDefault="00A52366" w:rsidP="00A52366">
      <w:pPr>
        <w:ind w:left="360"/>
        <w:rPr>
          <w:rFonts w:ascii="Maiandra GD" w:hAnsi="Maiandra GD"/>
          <w:sz w:val="20"/>
          <w:szCs w:val="20"/>
        </w:rPr>
      </w:pPr>
      <w:r w:rsidRPr="00CD2E03">
        <w:rPr>
          <w:rFonts w:ascii="Maiandra GD" w:hAnsi="Maiandra GD"/>
          <w:sz w:val="20"/>
          <w:szCs w:val="20"/>
        </w:rPr>
        <w:t xml:space="preserve">A partir de la date de signature par SADC de la convention avec l’ACMAD, les négociations pour le démarrage effectif du projet et notamment le premier versement ont démarré. </w:t>
      </w:r>
    </w:p>
    <w:p w:rsidR="00A52366" w:rsidRPr="00CD2E03" w:rsidRDefault="00A52366" w:rsidP="00A52366">
      <w:pPr>
        <w:ind w:left="360"/>
        <w:rPr>
          <w:rFonts w:ascii="Maiandra GD" w:hAnsi="Maiandra GD"/>
          <w:sz w:val="20"/>
          <w:szCs w:val="20"/>
        </w:rPr>
      </w:pPr>
      <w:r w:rsidRPr="00CD2E03">
        <w:rPr>
          <w:rFonts w:ascii="Maiandra GD" w:hAnsi="Maiandra GD"/>
          <w:sz w:val="20"/>
          <w:szCs w:val="20"/>
        </w:rPr>
        <w:t>Cela a nécessité l’actualisation de tous les documents  officiels exigés pour satisfaire aux conditions de versement  de la première avance  et qui sont rappelés ci-dessous :</w:t>
      </w:r>
    </w:p>
    <w:p w:rsidR="00A52366" w:rsidRPr="00CD2E03" w:rsidRDefault="00A52366" w:rsidP="00A52366">
      <w:pPr>
        <w:tabs>
          <w:tab w:val="left" w:pos="-720"/>
          <w:tab w:val="left" w:pos="0"/>
          <w:tab w:val="left" w:pos="720"/>
        </w:tabs>
        <w:jc w:val="both"/>
        <w:rPr>
          <w:rFonts w:ascii="Maiandra GD" w:hAnsi="Maiandra GD"/>
          <w:spacing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7"/>
        <w:gridCol w:w="1586"/>
      </w:tblGrid>
      <w:tr w:rsidR="00A52366" w:rsidRPr="00CD2E03" w:rsidTr="00A52366">
        <w:tc>
          <w:tcPr>
            <w:tcW w:w="5000" w:type="pct"/>
            <w:gridSpan w:val="2"/>
          </w:tcPr>
          <w:p w:rsidR="00A52366" w:rsidRPr="00CD2E03" w:rsidRDefault="00A52366" w:rsidP="00A52366">
            <w:pPr>
              <w:jc w:val="both"/>
              <w:rPr>
                <w:rFonts w:ascii="Maiandra GD" w:hAnsi="Maiandra GD"/>
                <w:b/>
                <w:spacing w:val="-3"/>
                <w:sz w:val="20"/>
                <w:szCs w:val="20"/>
                <w:u w:val="single"/>
              </w:rPr>
            </w:pPr>
            <w:r w:rsidRPr="00CD2E03">
              <w:rPr>
                <w:rFonts w:ascii="Maiandra GD" w:hAnsi="Maiandra GD"/>
                <w:b/>
                <w:spacing w:val="-2"/>
                <w:sz w:val="20"/>
                <w:szCs w:val="20"/>
              </w:rPr>
              <w:t xml:space="preserve">(i) conditions remplies et dates </w:t>
            </w:r>
          </w:p>
        </w:tc>
      </w:tr>
      <w:tr w:rsidR="00A52366" w:rsidRPr="00CD2E03" w:rsidTr="00A52366">
        <w:tc>
          <w:tcPr>
            <w:tcW w:w="4142" w:type="pct"/>
          </w:tcPr>
          <w:p w:rsidR="00A52366" w:rsidRPr="00CD2E03" w:rsidRDefault="00A52366" w:rsidP="00365B66">
            <w:pPr>
              <w:numPr>
                <w:ilvl w:val="0"/>
                <w:numId w:val="18"/>
              </w:numPr>
              <w:suppressAutoHyphens/>
              <w:jc w:val="both"/>
              <w:rPr>
                <w:rFonts w:ascii="Maiandra GD" w:hAnsi="Maiandra GD"/>
                <w:spacing w:val="-2"/>
                <w:sz w:val="20"/>
                <w:szCs w:val="20"/>
              </w:rPr>
            </w:pPr>
            <w:r w:rsidRPr="00CD2E03">
              <w:rPr>
                <w:rFonts w:ascii="Maiandra GD" w:eastAsia="MS Mincho" w:hAnsi="Maiandra GD"/>
                <w:sz w:val="20"/>
                <w:szCs w:val="20"/>
                <w:lang w:eastAsia="ja-JP"/>
              </w:rPr>
              <w:t>Signature des accords avec les bénéficiaires directs du projet</w:t>
            </w:r>
          </w:p>
        </w:tc>
        <w:tc>
          <w:tcPr>
            <w:tcW w:w="858" w:type="pct"/>
          </w:tcPr>
          <w:p w:rsidR="00A52366" w:rsidRPr="00CD2E03" w:rsidRDefault="00A52366" w:rsidP="00A52366">
            <w:pPr>
              <w:jc w:val="both"/>
              <w:rPr>
                <w:rFonts w:ascii="Maiandra GD" w:hAnsi="Maiandra GD"/>
                <w:spacing w:val="-3"/>
                <w:sz w:val="20"/>
                <w:szCs w:val="20"/>
                <w:lang w:val="en-US"/>
              </w:rPr>
            </w:pPr>
            <w:r w:rsidRPr="00CD2E03">
              <w:rPr>
                <w:rFonts w:ascii="Maiandra GD" w:hAnsi="Maiandra GD"/>
                <w:spacing w:val="-3"/>
                <w:sz w:val="20"/>
                <w:szCs w:val="20"/>
                <w:lang w:val="en-US"/>
              </w:rPr>
              <w:t>Dec 2010</w:t>
            </w:r>
          </w:p>
        </w:tc>
      </w:tr>
      <w:tr w:rsidR="00A52366" w:rsidRPr="00CD2E03" w:rsidTr="00A52366">
        <w:trPr>
          <w:trHeight w:val="20"/>
        </w:trPr>
        <w:tc>
          <w:tcPr>
            <w:tcW w:w="4142" w:type="pct"/>
          </w:tcPr>
          <w:p w:rsidR="00A52366" w:rsidRPr="00CD2E03" w:rsidRDefault="00A52366" w:rsidP="00365B66">
            <w:pPr>
              <w:numPr>
                <w:ilvl w:val="0"/>
                <w:numId w:val="18"/>
              </w:numPr>
              <w:suppressAutoHyphens/>
              <w:jc w:val="both"/>
              <w:rPr>
                <w:rFonts w:ascii="Maiandra GD" w:hAnsi="Maiandra GD"/>
                <w:spacing w:val="-3"/>
                <w:sz w:val="20"/>
                <w:szCs w:val="20"/>
              </w:rPr>
            </w:pPr>
            <w:r w:rsidRPr="00CD2E03">
              <w:rPr>
                <w:rFonts w:ascii="Maiandra GD" w:eastAsia="MS Mincho" w:hAnsi="Maiandra GD"/>
                <w:sz w:val="20"/>
                <w:szCs w:val="20"/>
                <w:lang w:eastAsia="ja-JP"/>
              </w:rPr>
              <w:t>Ouverture de deux comptes spéciaux (devises et monnaie locale) par les bénéficiaires dans une banque commerciale acceptable par la Banque</w:t>
            </w:r>
          </w:p>
        </w:tc>
        <w:tc>
          <w:tcPr>
            <w:tcW w:w="858" w:type="pct"/>
          </w:tcPr>
          <w:p w:rsidR="00A52366" w:rsidRPr="00CD2E03" w:rsidRDefault="00A52366" w:rsidP="00A52366">
            <w:pPr>
              <w:ind w:left="34"/>
              <w:jc w:val="both"/>
              <w:rPr>
                <w:rFonts w:ascii="Maiandra GD" w:hAnsi="Maiandra GD"/>
                <w:spacing w:val="-3"/>
                <w:sz w:val="20"/>
                <w:szCs w:val="20"/>
                <w:lang w:val="en-US"/>
              </w:rPr>
            </w:pPr>
            <w:r w:rsidRPr="00CD2E03">
              <w:rPr>
                <w:rFonts w:ascii="Maiandra GD" w:hAnsi="Maiandra GD"/>
                <w:spacing w:val="-3"/>
                <w:sz w:val="20"/>
                <w:szCs w:val="20"/>
                <w:lang w:val="en-US"/>
              </w:rPr>
              <w:t>Mai 2011</w:t>
            </w:r>
          </w:p>
        </w:tc>
      </w:tr>
      <w:tr w:rsidR="00A52366" w:rsidRPr="00CD2E03" w:rsidTr="00A52366">
        <w:tc>
          <w:tcPr>
            <w:tcW w:w="4142" w:type="pct"/>
          </w:tcPr>
          <w:p w:rsidR="00A52366" w:rsidRPr="00CD2E03" w:rsidRDefault="00A52366" w:rsidP="00365B66">
            <w:pPr>
              <w:numPr>
                <w:ilvl w:val="0"/>
                <w:numId w:val="18"/>
              </w:numPr>
              <w:suppressAutoHyphens/>
              <w:jc w:val="both"/>
              <w:rPr>
                <w:rFonts w:ascii="Maiandra GD" w:hAnsi="Maiandra GD"/>
                <w:spacing w:val="-2"/>
                <w:sz w:val="20"/>
                <w:szCs w:val="20"/>
              </w:rPr>
            </w:pPr>
            <w:r w:rsidRPr="00CD2E03">
              <w:rPr>
                <w:rFonts w:ascii="Maiandra GD" w:hAnsi="Maiandra GD"/>
                <w:spacing w:val="-3"/>
                <w:sz w:val="20"/>
                <w:szCs w:val="20"/>
              </w:rPr>
              <w:t>Nomination de l’équipe de coordination (acceptable par la banque)</w:t>
            </w:r>
          </w:p>
        </w:tc>
        <w:tc>
          <w:tcPr>
            <w:tcW w:w="858" w:type="pct"/>
          </w:tcPr>
          <w:p w:rsidR="00A52366" w:rsidRPr="00CD2E03" w:rsidRDefault="00A52366" w:rsidP="00A52366">
            <w:pPr>
              <w:jc w:val="both"/>
              <w:rPr>
                <w:rFonts w:ascii="Maiandra GD" w:hAnsi="Maiandra GD"/>
                <w:spacing w:val="-3"/>
                <w:sz w:val="20"/>
                <w:szCs w:val="20"/>
                <w:lang w:val="en-US"/>
              </w:rPr>
            </w:pPr>
            <w:r w:rsidRPr="00CD2E03">
              <w:rPr>
                <w:rFonts w:ascii="Maiandra GD" w:hAnsi="Maiandra GD"/>
                <w:spacing w:val="-3"/>
                <w:sz w:val="20"/>
                <w:szCs w:val="20"/>
                <w:lang w:val="en-US"/>
              </w:rPr>
              <w:t>Mai 2011</w:t>
            </w:r>
          </w:p>
        </w:tc>
      </w:tr>
      <w:tr w:rsidR="00A52366" w:rsidRPr="00CD2E03" w:rsidTr="00A52366">
        <w:tc>
          <w:tcPr>
            <w:tcW w:w="4142" w:type="pct"/>
          </w:tcPr>
          <w:p w:rsidR="00A52366" w:rsidRPr="00CD2E03" w:rsidRDefault="00A52366" w:rsidP="00365B66">
            <w:pPr>
              <w:pStyle w:val="Paragraphedeliste"/>
              <w:widowControl w:val="0"/>
              <w:numPr>
                <w:ilvl w:val="0"/>
                <w:numId w:val="18"/>
              </w:numPr>
              <w:tabs>
                <w:tab w:val="left" w:pos="720"/>
              </w:tabs>
              <w:suppressAutoHyphens/>
              <w:autoSpaceDE w:val="0"/>
              <w:autoSpaceDN w:val="0"/>
              <w:adjustRightInd w:val="0"/>
              <w:spacing w:line="360" w:lineRule="auto"/>
              <w:jc w:val="both"/>
              <w:rPr>
                <w:rFonts w:ascii="Maiandra GD" w:eastAsia="MS Mincho" w:hAnsi="Maiandra GD"/>
                <w:sz w:val="20"/>
                <w:szCs w:val="20"/>
                <w:lang w:eastAsia="ja-JP"/>
              </w:rPr>
            </w:pPr>
            <w:r w:rsidRPr="00CD2E03">
              <w:rPr>
                <w:rFonts w:ascii="Maiandra GD" w:eastAsia="MS Mincho" w:hAnsi="Maiandra GD"/>
                <w:sz w:val="20"/>
                <w:szCs w:val="20"/>
                <w:lang w:eastAsia="ja-JP"/>
              </w:rPr>
              <w:t xml:space="preserve">La nomination de comités au sein de </w:t>
            </w:r>
            <w:r w:rsidRPr="00CD2E03">
              <w:rPr>
                <w:rFonts w:ascii="Maiandra GD" w:hAnsi="Maiandra GD"/>
                <w:sz w:val="20"/>
                <w:szCs w:val="20"/>
              </w:rPr>
              <w:t>AGRHYMET,  ICPAC, DMC, et GHF dirigé par les directeurs des institutions et responsables pour la coordination, le suivi et le contrôle de toutes les activités liées au projet au sein de l’institution.</w:t>
            </w:r>
          </w:p>
        </w:tc>
        <w:tc>
          <w:tcPr>
            <w:tcW w:w="858" w:type="pct"/>
          </w:tcPr>
          <w:p w:rsidR="00A52366" w:rsidRPr="00CD2E03" w:rsidRDefault="00A52366" w:rsidP="00A52366">
            <w:pPr>
              <w:jc w:val="both"/>
              <w:rPr>
                <w:rFonts w:ascii="Maiandra GD" w:hAnsi="Maiandra GD"/>
                <w:spacing w:val="-3"/>
                <w:sz w:val="20"/>
                <w:szCs w:val="20"/>
              </w:rPr>
            </w:pPr>
          </w:p>
          <w:p w:rsidR="00A52366" w:rsidRPr="00CD2E03" w:rsidRDefault="00A52366" w:rsidP="00A52366">
            <w:pPr>
              <w:jc w:val="both"/>
              <w:rPr>
                <w:rFonts w:ascii="Maiandra GD" w:hAnsi="Maiandra GD"/>
                <w:spacing w:val="-3"/>
                <w:sz w:val="20"/>
                <w:szCs w:val="20"/>
                <w:lang w:val="en-US"/>
              </w:rPr>
            </w:pPr>
            <w:r w:rsidRPr="00CD2E03">
              <w:rPr>
                <w:rFonts w:ascii="Maiandra GD" w:hAnsi="Maiandra GD"/>
                <w:spacing w:val="-3"/>
                <w:sz w:val="20"/>
                <w:szCs w:val="20"/>
                <w:lang w:val="en-US"/>
              </w:rPr>
              <w:t>Mai 2011</w:t>
            </w:r>
          </w:p>
        </w:tc>
      </w:tr>
      <w:tr w:rsidR="00A52366" w:rsidRPr="00CD2E03" w:rsidTr="00A52366">
        <w:tc>
          <w:tcPr>
            <w:tcW w:w="4142" w:type="pct"/>
          </w:tcPr>
          <w:p w:rsidR="00A52366" w:rsidRPr="00CD2E03" w:rsidRDefault="00A52366" w:rsidP="00365B66">
            <w:pPr>
              <w:pStyle w:val="Paragraphedeliste"/>
              <w:widowControl w:val="0"/>
              <w:numPr>
                <w:ilvl w:val="0"/>
                <w:numId w:val="18"/>
              </w:numPr>
              <w:tabs>
                <w:tab w:val="left" w:pos="720"/>
              </w:tabs>
              <w:suppressAutoHyphens/>
              <w:autoSpaceDE w:val="0"/>
              <w:autoSpaceDN w:val="0"/>
              <w:adjustRightInd w:val="0"/>
              <w:spacing w:line="360" w:lineRule="auto"/>
              <w:jc w:val="both"/>
              <w:rPr>
                <w:rFonts w:ascii="Maiandra GD" w:eastAsia="MS Mincho" w:hAnsi="Maiandra GD"/>
                <w:sz w:val="20"/>
                <w:szCs w:val="20"/>
                <w:lang w:eastAsia="ja-JP"/>
              </w:rPr>
            </w:pPr>
            <w:r w:rsidRPr="00CD2E03">
              <w:rPr>
                <w:rFonts w:ascii="Maiandra GD" w:eastAsia="MS Mincho" w:hAnsi="Maiandra GD"/>
                <w:sz w:val="20"/>
                <w:szCs w:val="20"/>
                <w:lang w:eastAsia="ja-JP"/>
              </w:rPr>
              <w:t>Lettre d’engagement (side letter) pour mobilisation de la contrepartie</w:t>
            </w:r>
          </w:p>
        </w:tc>
        <w:tc>
          <w:tcPr>
            <w:tcW w:w="858" w:type="pct"/>
          </w:tcPr>
          <w:p w:rsidR="00A52366" w:rsidRPr="00CD2E03" w:rsidRDefault="00A52366" w:rsidP="00A52366">
            <w:pPr>
              <w:jc w:val="both"/>
              <w:rPr>
                <w:rFonts w:ascii="Maiandra GD" w:hAnsi="Maiandra GD"/>
                <w:spacing w:val="-3"/>
                <w:sz w:val="20"/>
                <w:szCs w:val="20"/>
              </w:rPr>
            </w:pPr>
            <w:r w:rsidRPr="00CD2E03">
              <w:rPr>
                <w:rFonts w:ascii="Maiandra GD" w:hAnsi="Maiandra GD"/>
                <w:spacing w:val="-3"/>
                <w:sz w:val="20"/>
                <w:szCs w:val="20"/>
              </w:rPr>
              <w:t>Aout 2011</w:t>
            </w:r>
          </w:p>
        </w:tc>
      </w:tr>
      <w:tr w:rsidR="00A52366" w:rsidRPr="00CD2E03" w:rsidTr="00A52366">
        <w:tc>
          <w:tcPr>
            <w:tcW w:w="5000" w:type="pct"/>
            <w:gridSpan w:val="2"/>
          </w:tcPr>
          <w:p w:rsidR="00A52366" w:rsidRPr="00CD2E03" w:rsidRDefault="00A52366" w:rsidP="00A52366">
            <w:pPr>
              <w:jc w:val="both"/>
              <w:rPr>
                <w:rFonts w:ascii="Maiandra GD" w:hAnsi="Maiandra GD"/>
                <w:b/>
                <w:spacing w:val="-3"/>
                <w:sz w:val="20"/>
                <w:szCs w:val="20"/>
                <w:lang w:val="en-US"/>
              </w:rPr>
            </w:pPr>
            <w:r w:rsidRPr="00CD2E03">
              <w:rPr>
                <w:rFonts w:ascii="Maiandra GD" w:hAnsi="Maiandra GD"/>
                <w:b/>
                <w:spacing w:val="-2"/>
                <w:sz w:val="20"/>
                <w:szCs w:val="20"/>
                <w:lang w:val="en-US"/>
              </w:rPr>
              <w:t xml:space="preserve">(ii) Conditions non remplies </w:t>
            </w:r>
          </w:p>
        </w:tc>
      </w:tr>
      <w:tr w:rsidR="00A52366" w:rsidRPr="00CD2E03" w:rsidTr="00A52366">
        <w:tc>
          <w:tcPr>
            <w:tcW w:w="4142" w:type="pct"/>
          </w:tcPr>
          <w:p w:rsidR="00A52366" w:rsidRPr="00CD2E03" w:rsidRDefault="00A52366" w:rsidP="00365B66">
            <w:pPr>
              <w:numPr>
                <w:ilvl w:val="0"/>
                <w:numId w:val="18"/>
              </w:numPr>
              <w:suppressAutoHyphens/>
              <w:jc w:val="both"/>
              <w:rPr>
                <w:rFonts w:ascii="Maiandra GD" w:hAnsi="Maiandra GD"/>
                <w:spacing w:val="-2"/>
                <w:sz w:val="20"/>
                <w:szCs w:val="20"/>
              </w:rPr>
            </w:pPr>
            <w:r w:rsidRPr="00CD2E03">
              <w:rPr>
                <w:rFonts w:ascii="Maiandra GD" w:eastAsia="MS Mincho" w:hAnsi="Maiandra GD"/>
                <w:sz w:val="20"/>
                <w:szCs w:val="20"/>
                <w:lang w:eastAsia="ja-JP"/>
              </w:rPr>
              <w:t>Signature des accords avec les autres bénéficiaires directs du projet :</w:t>
            </w:r>
            <w:r w:rsidRPr="00CD2E03">
              <w:rPr>
                <w:rFonts w:ascii="Maiandra GD" w:hAnsi="Maiandra GD"/>
                <w:spacing w:val="-3"/>
                <w:sz w:val="20"/>
                <w:szCs w:val="20"/>
              </w:rPr>
              <w:t xml:space="preserve"> cas de GHF/WIFA</w:t>
            </w:r>
          </w:p>
        </w:tc>
        <w:tc>
          <w:tcPr>
            <w:tcW w:w="858" w:type="pct"/>
          </w:tcPr>
          <w:p w:rsidR="00A52366" w:rsidRPr="00CD2E03" w:rsidRDefault="00A52366" w:rsidP="00A52366">
            <w:pPr>
              <w:jc w:val="both"/>
              <w:rPr>
                <w:rFonts w:ascii="Maiandra GD" w:hAnsi="Maiandra GD"/>
                <w:spacing w:val="-3"/>
                <w:sz w:val="20"/>
                <w:szCs w:val="20"/>
              </w:rPr>
            </w:pPr>
            <w:r w:rsidRPr="00CD2E03">
              <w:rPr>
                <w:rFonts w:ascii="Maiandra GD" w:hAnsi="Maiandra GD"/>
                <w:spacing w:val="-3"/>
                <w:sz w:val="20"/>
                <w:szCs w:val="20"/>
              </w:rPr>
              <w:t>Un dossier a été soumis au Service légal de la BAD</w:t>
            </w:r>
          </w:p>
        </w:tc>
      </w:tr>
    </w:tbl>
    <w:p w:rsidR="00A52366" w:rsidRPr="00CD2E03" w:rsidRDefault="00A52366" w:rsidP="00A52366">
      <w:pPr>
        <w:rPr>
          <w:rFonts w:ascii="Maiandra GD" w:hAnsi="Maiandra GD"/>
          <w:sz w:val="20"/>
          <w:szCs w:val="20"/>
        </w:rPr>
      </w:pPr>
    </w:p>
    <w:p w:rsidR="00A52366" w:rsidRPr="00CD2E03" w:rsidRDefault="00A52366" w:rsidP="00A52366">
      <w:pPr>
        <w:tabs>
          <w:tab w:val="left" w:pos="-720"/>
          <w:tab w:val="left" w:pos="0"/>
          <w:tab w:val="left" w:pos="720"/>
        </w:tabs>
        <w:ind w:left="1440" w:hanging="1440"/>
        <w:jc w:val="both"/>
        <w:rPr>
          <w:rFonts w:ascii="Maiandra GD" w:hAnsi="Maiandra GD"/>
          <w:spacing w:val="-2"/>
          <w:sz w:val="20"/>
          <w:szCs w:val="20"/>
        </w:rPr>
      </w:pPr>
    </w:p>
    <w:p w:rsidR="00A52366" w:rsidRPr="00CD2E03" w:rsidRDefault="00A52366" w:rsidP="00A52366">
      <w:pPr>
        <w:tabs>
          <w:tab w:val="left" w:pos="-720"/>
        </w:tabs>
        <w:jc w:val="both"/>
        <w:rPr>
          <w:rFonts w:ascii="Maiandra GD" w:hAnsi="Maiandra GD"/>
          <w:spacing w:val="-2"/>
          <w:sz w:val="20"/>
          <w:szCs w:val="20"/>
        </w:rPr>
      </w:pPr>
      <w:r w:rsidRPr="00CD2E03">
        <w:rPr>
          <w:rFonts w:ascii="Maiandra GD" w:hAnsi="Maiandra GD"/>
          <w:spacing w:val="-2"/>
          <w:sz w:val="20"/>
          <w:szCs w:val="20"/>
        </w:rPr>
        <w:t xml:space="preserve">L’actualisation des conditions de premier versement, a ainsi abouti au début du mois d’Août lorsque la dernière institution (SADC) a transmis dans la forme exigée </w:t>
      </w:r>
      <w:r w:rsidRPr="00CD2E03">
        <w:rPr>
          <w:rFonts w:ascii="Maiandra GD" w:hAnsi="Maiandra GD"/>
          <w:b/>
          <w:spacing w:val="-2"/>
          <w:sz w:val="20"/>
          <w:szCs w:val="20"/>
        </w:rPr>
        <w:t>la lettre d’engagement</w:t>
      </w:r>
      <w:r w:rsidRPr="00CD2E03">
        <w:rPr>
          <w:rFonts w:ascii="Maiandra GD" w:hAnsi="Maiandra GD"/>
          <w:spacing w:val="-2"/>
          <w:sz w:val="20"/>
          <w:szCs w:val="20"/>
        </w:rPr>
        <w:t xml:space="preserve"> pour la mobilisation de fonds de contre partie.</w:t>
      </w:r>
    </w:p>
    <w:p w:rsidR="00A52366" w:rsidRPr="00CD2E03" w:rsidRDefault="00A52366" w:rsidP="00A52366">
      <w:pPr>
        <w:tabs>
          <w:tab w:val="left" w:pos="-720"/>
        </w:tabs>
        <w:jc w:val="both"/>
        <w:rPr>
          <w:rFonts w:ascii="Maiandra GD" w:hAnsi="Maiandra GD"/>
          <w:spacing w:val="-2"/>
          <w:sz w:val="20"/>
          <w:szCs w:val="20"/>
        </w:rPr>
      </w:pPr>
    </w:p>
    <w:p w:rsidR="00A52366" w:rsidRPr="00CD2E03" w:rsidRDefault="00A52366" w:rsidP="00365B66">
      <w:pPr>
        <w:pStyle w:val="Paragraphedeliste"/>
        <w:numPr>
          <w:ilvl w:val="1"/>
          <w:numId w:val="15"/>
        </w:numPr>
        <w:rPr>
          <w:rFonts w:ascii="Maiandra GD" w:hAnsi="Maiandra GD"/>
          <w:spacing w:val="-2"/>
          <w:sz w:val="20"/>
          <w:szCs w:val="20"/>
        </w:rPr>
      </w:pPr>
      <w:r w:rsidRPr="00CD2E03">
        <w:rPr>
          <w:rFonts w:ascii="Maiandra GD" w:hAnsi="Maiandra GD"/>
          <w:spacing w:val="-2"/>
          <w:sz w:val="20"/>
          <w:szCs w:val="20"/>
        </w:rPr>
        <w:t>Préparation des demandes de décaissement et programme de travail afférent</w:t>
      </w:r>
    </w:p>
    <w:p w:rsidR="00A52366" w:rsidRPr="00CD2E03" w:rsidRDefault="00A52366" w:rsidP="00A52366">
      <w:pPr>
        <w:ind w:left="360"/>
        <w:rPr>
          <w:rFonts w:ascii="Maiandra GD" w:hAnsi="Maiandra GD"/>
          <w:spacing w:val="-2"/>
          <w:sz w:val="20"/>
          <w:szCs w:val="20"/>
        </w:rPr>
      </w:pPr>
    </w:p>
    <w:p w:rsidR="00A52366" w:rsidRPr="00CD2E03" w:rsidRDefault="00A52366" w:rsidP="00A52366">
      <w:pPr>
        <w:ind w:left="360"/>
        <w:rPr>
          <w:rFonts w:ascii="Maiandra GD" w:hAnsi="Maiandra GD"/>
          <w:spacing w:val="-2"/>
          <w:sz w:val="20"/>
          <w:szCs w:val="20"/>
        </w:rPr>
      </w:pPr>
      <w:r w:rsidRPr="00CD2E03">
        <w:rPr>
          <w:rFonts w:ascii="Maiandra GD" w:hAnsi="Maiandra GD"/>
          <w:spacing w:val="-2"/>
          <w:sz w:val="20"/>
          <w:szCs w:val="20"/>
        </w:rPr>
        <w:t>La préparation et la soumission des documents financiers de la première demande de décaissement pour les quatre institutions bénéficiaires</w:t>
      </w:r>
    </w:p>
    <w:p w:rsidR="00A52366" w:rsidRPr="00CD2E03" w:rsidRDefault="00A52366" w:rsidP="00A52366">
      <w:pPr>
        <w:tabs>
          <w:tab w:val="left" w:pos="-720"/>
        </w:tabs>
        <w:jc w:val="both"/>
        <w:rPr>
          <w:rFonts w:ascii="Maiandra GD" w:hAnsi="Maiandra GD"/>
          <w:spacing w:val="-2"/>
          <w:sz w:val="20"/>
          <w:szCs w:val="20"/>
        </w:rPr>
      </w:pPr>
    </w:p>
    <w:p w:rsidR="00A52366" w:rsidRPr="00CD2E03" w:rsidRDefault="00A52366" w:rsidP="00365B66">
      <w:pPr>
        <w:pStyle w:val="Paragraphedeliste"/>
        <w:numPr>
          <w:ilvl w:val="1"/>
          <w:numId w:val="15"/>
        </w:numPr>
        <w:rPr>
          <w:rFonts w:ascii="Maiandra GD" w:hAnsi="Maiandra GD"/>
          <w:spacing w:val="-2"/>
          <w:sz w:val="20"/>
          <w:szCs w:val="20"/>
        </w:rPr>
      </w:pPr>
      <w:r w:rsidRPr="00CD2E03">
        <w:rPr>
          <w:rFonts w:ascii="Maiandra GD" w:hAnsi="Maiandra GD"/>
          <w:b/>
          <w:spacing w:val="-2"/>
          <w:sz w:val="20"/>
          <w:szCs w:val="20"/>
        </w:rPr>
        <w:t xml:space="preserve">La première mission de supervision de la Banque et démarrage effectif du projet </w:t>
      </w:r>
    </w:p>
    <w:p w:rsidR="00A52366" w:rsidRPr="00CD2E03" w:rsidRDefault="00A52366" w:rsidP="00A52366">
      <w:pPr>
        <w:tabs>
          <w:tab w:val="left" w:pos="-720"/>
          <w:tab w:val="left" w:pos="0"/>
        </w:tabs>
        <w:ind w:left="720" w:hanging="720"/>
        <w:jc w:val="both"/>
        <w:rPr>
          <w:rFonts w:ascii="Maiandra GD" w:hAnsi="Maiandra GD"/>
          <w:spacing w:val="-2"/>
          <w:sz w:val="20"/>
          <w:szCs w:val="20"/>
        </w:rPr>
      </w:pPr>
      <w:r w:rsidRPr="00CD2E03">
        <w:rPr>
          <w:rFonts w:ascii="Maiandra GD" w:hAnsi="Maiandra GD"/>
          <w:spacing w:val="-2"/>
          <w:sz w:val="20"/>
          <w:szCs w:val="20"/>
        </w:rPr>
        <w:tab/>
      </w:r>
    </w:p>
    <w:p w:rsidR="00A52366" w:rsidRPr="00CD2E03" w:rsidRDefault="00A52366" w:rsidP="00A52366">
      <w:pPr>
        <w:tabs>
          <w:tab w:val="left" w:pos="-720"/>
          <w:tab w:val="left" w:pos="426"/>
        </w:tabs>
        <w:ind w:left="426"/>
        <w:jc w:val="both"/>
        <w:rPr>
          <w:rFonts w:ascii="Maiandra GD" w:hAnsi="Maiandra GD"/>
          <w:spacing w:val="-2"/>
          <w:sz w:val="20"/>
          <w:szCs w:val="20"/>
        </w:rPr>
      </w:pPr>
      <w:r w:rsidRPr="00CD2E03">
        <w:rPr>
          <w:rFonts w:ascii="Maiandra GD" w:hAnsi="Maiandra GD"/>
          <w:spacing w:val="-2"/>
          <w:sz w:val="20"/>
          <w:szCs w:val="20"/>
        </w:rPr>
        <w:t>Une fois l’ensemble des conditions remplies, une première mission de supervision conduite par la BAD, s’est tenue à Niamey du 29 Septembre au 07 Octobre 2011.</w:t>
      </w:r>
    </w:p>
    <w:p w:rsidR="00A52366" w:rsidRPr="00CD2E03" w:rsidRDefault="00A52366" w:rsidP="00A52366">
      <w:pPr>
        <w:tabs>
          <w:tab w:val="left" w:pos="-720"/>
          <w:tab w:val="left" w:pos="426"/>
        </w:tabs>
        <w:ind w:left="426"/>
        <w:jc w:val="both"/>
        <w:rPr>
          <w:rFonts w:ascii="Maiandra GD" w:hAnsi="Maiandra GD"/>
          <w:spacing w:val="-2"/>
          <w:sz w:val="20"/>
          <w:szCs w:val="20"/>
        </w:rPr>
      </w:pPr>
    </w:p>
    <w:p w:rsidR="00A52366" w:rsidRPr="00CD2E03" w:rsidRDefault="00A52366" w:rsidP="00A52366">
      <w:pPr>
        <w:tabs>
          <w:tab w:val="left" w:pos="-720"/>
          <w:tab w:val="left" w:pos="426"/>
        </w:tabs>
        <w:ind w:left="426"/>
        <w:jc w:val="both"/>
        <w:rPr>
          <w:rFonts w:ascii="Maiandra GD" w:hAnsi="Maiandra GD"/>
          <w:spacing w:val="-2"/>
          <w:sz w:val="20"/>
          <w:szCs w:val="20"/>
        </w:rPr>
      </w:pPr>
      <w:r w:rsidRPr="00CD2E03">
        <w:rPr>
          <w:rFonts w:ascii="Maiandra GD" w:hAnsi="Maiandra GD"/>
          <w:spacing w:val="-2"/>
          <w:sz w:val="20"/>
          <w:szCs w:val="20"/>
        </w:rPr>
        <w:t>Cette mission a fait les constats suivants :</w:t>
      </w:r>
    </w:p>
    <w:p w:rsidR="00A52366" w:rsidRPr="00CD2E03" w:rsidRDefault="00A52366" w:rsidP="00A52366">
      <w:pPr>
        <w:tabs>
          <w:tab w:val="left" w:pos="-720"/>
          <w:tab w:val="left" w:pos="426"/>
        </w:tabs>
        <w:ind w:left="426"/>
        <w:jc w:val="both"/>
        <w:rPr>
          <w:rFonts w:ascii="Maiandra GD" w:hAnsi="Maiandra GD"/>
          <w:spacing w:val="-2"/>
          <w:sz w:val="20"/>
          <w:szCs w:val="20"/>
        </w:rPr>
      </w:pPr>
    </w:p>
    <w:p w:rsidR="00A52366" w:rsidRPr="00CD2E03" w:rsidRDefault="00A52366" w:rsidP="00365B66">
      <w:pPr>
        <w:pStyle w:val="Paragraphedeliste"/>
        <w:numPr>
          <w:ilvl w:val="2"/>
          <w:numId w:val="15"/>
        </w:numPr>
        <w:rPr>
          <w:rFonts w:ascii="Maiandra GD" w:hAnsi="Maiandra GD"/>
          <w:spacing w:val="-2"/>
          <w:sz w:val="20"/>
          <w:szCs w:val="20"/>
        </w:rPr>
      </w:pPr>
      <w:r w:rsidRPr="00CD2E03">
        <w:rPr>
          <w:rFonts w:ascii="Maiandra GD" w:hAnsi="Maiandra GD"/>
          <w:spacing w:val="-2"/>
          <w:sz w:val="20"/>
          <w:szCs w:val="20"/>
        </w:rPr>
        <w:t>Informations  de base du projet</w:t>
      </w:r>
    </w:p>
    <w:p w:rsidR="00A52366" w:rsidRPr="00CD2E03" w:rsidRDefault="00A52366" w:rsidP="00A52366">
      <w:pPr>
        <w:shd w:val="clear" w:color="auto" w:fill="FFFFFF" w:themeFill="background1"/>
        <w:tabs>
          <w:tab w:val="center" w:pos="3793"/>
        </w:tabs>
        <w:jc w:val="center"/>
        <w:rPr>
          <w:b/>
          <w:smallCaps/>
          <w:spacing w:val="-3"/>
          <w:sz w:val="28"/>
        </w:rPr>
      </w:pPr>
    </w:p>
    <w:p w:rsidR="00A52366" w:rsidRPr="00CD2E03" w:rsidRDefault="00A52366" w:rsidP="00A52366">
      <w:pPr>
        <w:shd w:val="clear" w:color="auto" w:fill="EEECE1" w:themeFill="background2"/>
        <w:tabs>
          <w:tab w:val="center" w:pos="3793"/>
        </w:tabs>
        <w:jc w:val="center"/>
        <w:rPr>
          <w:b/>
          <w:smallCaps/>
          <w:spacing w:val="-3"/>
          <w:sz w:val="28"/>
        </w:rPr>
      </w:pPr>
      <w:r w:rsidRPr="00CD2E03">
        <w:rPr>
          <w:b/>
          <w:smallCaps/>
          <w:spacing w:val="-3"/>
          <w:sz w:val="28"/>
        </w:rPr>
        <w:t>INFORMATIONS DE BASE DU PROJET</w:t>
      </w:r>
    </w:p>
    <w:p w:rsidR="00A52366" w:rsidRPr="00CD2E03" w:rsidRDefault="00A52366" w:rsidP="00A52366">
      <w:pPr>
        <w:jc w:val="both"/>
        <w:rPr>
          <w:iCs/>
        </w:rPr>
      </w:pPr>
    </w:p>
    <w:tbl>
      <w:tblPr>
        <w:tblStyle w:val="Grilledutableau"/>
        <w:tblW w:w="4942" w:type="pct"/>
        <w:tblBorders>
          <w:top w:val="single" w:sz="12" w:space="0" w:color="00B0F0"/>
          <w:left w:val="single" w:sz="12" w:space="0" w:color="00B0F0"/>
          <w:bottom w:val="single" w:sz="12" w:space="0" w:color="00B0F0"/>
          <w:right w:val="single" w:sz="12" w:space="0" w:color="00B0F0"/>
          <w:insideH w:val="single" w:sz="12" w:space="0" w:color="00B0F0"/>
          <w:insideV w:val="single" w:sz="2" w:space="0" w:color="FFFFFF" w:themeColor="background1"/>
        </w:tblBorders>
        <w:shd w:val="clear" w:color="auto" w:fill="D6E3BC" w:themeFill="accent3" w:themeFillTint="66"/>
        <w:tblLook w:val="01E0"/>
      </w:tblPr>
      <w:tblGrid>
        <w:gridCol w:w="3252"/>
        <w:gridCol w:w="5884"/>
      </w:tblGrid>
      <w:tr w:rsidR="00A52366" w:rsidRPr="00CD2E03" w:rsidTr="00A52366">
        <w:trPr>
          <w:tblHeader/>
        </w:trPr>
        <w:tc>
          <w:tcPr>
            <w:tcW w:w="1780" w:type="pct"/>
            <w:tcBorders>
              <w:bottom w:val="single" w:sz="12" w:space="0" w:color="FFFFFF" w:themeColor="background1"/>
              <w:right w:val="single" w:sz="8" w:space="0" w:color="FFFFFF" w:themeColor="background1"/>
            </w:tcBorders>
            <w:shd w:val="clear" w:color="auto" w:fill="0070C0"/>
            <w:vAlign w:val="center"/>
          </w:tcPr>
          <w:p w:rsidR="00A52366" w:rsidRPr="00CD2E03" w:rsidRDefault="00A52366" w:rsidP="00A52366">
            <w:pPr>
              <w:rPr>
                <w:b/>
                <w:sz w:val="18"/>
                <w:szCs w:val="18"/>
                <w:lang w:val="fr-BE"/>
              </w:rPr>
            </w:pPr>
            <w:r w:rsidRPr="00CD2E03">
              <w:rPr>
                <w:b/>
                <w:sz w:val="18"/>
                <w:szCs w:val="18"/>
                <w:lang w:val="fr-BE"/>
              </w:rPr>
              <w:t>ITEMS</w:t>
            </w:r>
          </w:p>
        </w:tc>
        <w:tc>
          <w:tcPr>
            <w:tcW w:w="3220" w:type="pct"/>
            <w:tcBorders>
              <w:left w:val="single" w:sz="8" w:space="0" w:color="FFFFFF" w:themeColor="background1"/>
              <w:bottom w:val="single" w:sz="12" w:space="0" w:color="FFFFFF" w:themeColor="background1"/>
            </w:tcBorders>
            <w:shd w:val="clear" w:color="auto" w:fill="0070C0"/>
            <w:vAlign w:val="center"/>
          </w:tcPr>
          <w:p w:rsidR="00A52366" w:rsidRPr="00CD2E03" w:rsidRDefault="00A52366" w:rsidP="00A52366">
            <w:pPr>
              <w:rPr>
                <w:b/>
                <w:sz w:val="18"/>
                <w:szCs w:val="18"/>
                <w:lang w:val="fr-BE"/>
              </w:rPr>
            </w:pPr>
            <w:r w:rsidRPr="00CD2E03">
              <w:rPr>
                <w:b/>
                <w:sz w:val="18"/>
                <w:szCs w:val="18"/>
                <w:lang w:val="fr-BE"/>
              </w:rPr>
              <w:t>ADF GRANT</w:t>
            </w:r>
          </w:p>
        </w:tc>
      </w:tr>
      <w:tr w:rsidR="00A52366" w:rsidRPr="00CD2E03" w:rsidTr="00A52366">
        <w:trPr>
          <w:trHeight w:val="117"/>
        </w:trPr>
        <w:tc>
          <w:tcPr>
            <w:tcW w:w="1780" w:type="pct"/>
            <w:tcBorders>
              <w:top w:val="single" w:sz="12" w:space="0" w:color="FFFFFF" w:themeColor="background1"/>
              <w:bottom w:val="single" w:sz="8" w:space="0" w:color="948A54" w:themeColor="background2" w:themeShade="80"/>
              <w:right w:val="single" w:sz="8" w:space="0" w:color="948A54" w:themeColor="background2" w:themeShade="80"/>
            </w:tcBorders>
            <w:shd w:val="clear" w:color="auto" w:fill="EEECE1" w:themeFill="background2"/>
          </w:tcPr>
          <w:p w:rsidR="00A52366" w:rsidRPr="00CD2E03" w:rsidRDefault="00A52366" w:rsidP="00A52366">
            <w:pPr>
              <w:tabs>
                <w:tab w:val="left" w:pos="4860"/>
                <w:tab w:val="left" w:pos="5400"/>
              </w:tabs>
              <w:rPr>
                <w:b/>
                <w:sz w:val="18"/>
                <w:szCs w:val="18"/>
                <w:lang w:val="fr-BE"/>
              </w:rPr>
            </w:pPr>
            <w:r w:rsidRPr="00CD2E03">
              <w:rPr>
                <w:b/>
                <w:sz w:val="18"/>
                <w:szCs w:val="18"/>
                <w:lang w:val="fr-BE"/>
              </w:rPr>
              <w:t>N) du Don:</w:t>
            </w:r>
          </w:p>
        </w:tc>
        <w:tc>
          <w:tcPr>
            <w:tcW w:w="3220" w:type="pct"/>
            <w:tcBorders>
              <w:top w:val="single" w:sz="12" w:space="0" w:color="FFFFFF" w:themeColor="background1"/>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rPr>
                <w:bCs/>
                <w:iCs/>
                <w:sz w:val="18"/>
                <w:szCs w:val="18"/>
                <w:lang w:val="fr-BE"/>
              </w:rPr>
            </w:pPr>
            <w:r w:rsidRPr="00CD2E03">
              <w:rPr>
                <w:bCs/>
                <w:iCs/>
                <w:sz w:val="18"/>
                <w:szCs w:val="18"/>
                <w:lang w:val="fr-BE"/>
              </w:rPr>
              <w:t>2100155016866</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lang w:val="fr-BE"/>
              </w:rPr>
            </w:pPr>
            <w:r w:rsidRPr="00CD2E03">
              <w:rPr>
                <w:b/>
                <w:sz w:val="18"/>
                <w:szCs w:val="18"/>
              </w:rPr>
              <w:t xml:space="preserve"> N° du Projet:</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rPr>
                <w:bCs/>
                <w:iCs/>
                <w:sz w:val="18"/>
                <w:szCs w:val="18"/>
                <w:lang w:val="fr-BE"/>
              </w:rPr>
            </w:pPr>
            <w:r w:rsidRPr="00CD2E03">
              <w:rPr>
                <w:bCs/>
                <w:iCs/>
                <w:sz w:val="18"/>
                <w:szCs w:val="18"/>
                <w:lang w:val="fr-BE"/>
              </w:rPr>
              <w:t>P-Z1-CZ0-003</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rsidR="00A52366" w:rsidRPr="00CD2E03" w:rsidRDefault="00A52366" w:rsidP="00A52366">
            <w:pPr>
              <w:tabs>
                <w:tab w:val="left" w:pos="4860"/>
                <w:tab w:val="left" w:pos="5400"/>
              </w:tabs>
              <w:rPr>
                <w:b/>
                <w:sz w:val="18"/>
                <w:szCs w:val="18"/>
                <w:lang w:val="fr-BE"/>
              </w:rPr>
            </w:pPr>
            <w:r w:rsidRPr="00CD2E03">
              <w:rPr>
                <w:b/>
                <w:sz w:val="18"/>
                <w:szCs w:val="18"/>
                <w:lang w:val="fr-BE"/>
              </w:rPr>
              <w:t>Approuvé le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rPr>
                <w:bCs/>
                <w:iCs/>
                <w:sz w:val="18"/>
                <w:szCs w:val="18"/>
                <w:lang w:val="fr-BE"/>
              </w:rPr>
            </w:pPr>
            <w:r w:rsidRPr="00CD2E03">
              <w:rPr>
                <w:bCs/>
                <w:iCs/>
                <w:sz w:val="18"/>
                <w:szCs w:val="18"/>
                <w:lang w:val="fr-BE"/>
              </w:rPr>
              <w:t xml:space="preserve">17 </w:t>
            </w:r>
            <w:proofErr w:type="gramStart"/>
            <w:r w:rsidRPr="00CD2E03">
              <w:rPr>
                <w:bCs/>
                <w:iCs/>
                <w:sz w:val="18"/>
                <w:szCs w:val="18"/>
                <w:lang w:val="fr-BE"/>
              </w:rPr>
              <w:t>Novembre ,</w:t>
            </w:r>
            <w:proofErr w:type="gramEnd"/>
            <w:r w:rsidRPr="00CD2E03">
              <w:rPr>
                <w:bCs/>
                <w:iCs/>
                <w:sz w:val="18"/>
                <w:szCs w:val="18"/>
                <w:lang w:val="fr-BE"/>
              </w:rPr>
              <w:t xml:space="preserve"> 2009</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lang w:val="fr-BE"/>
              </w:rPr>
            </w:pPr>
            <w:r w:rsidRPr="00CD2E03">
              <w:rPr>
                <w:b/>
                <w:sz w:val="18"/>
                <w:szCs w:val="18"/>
                <w:lang w:val="fr-BE"/>
              </w:rPr>
              <w:t>Date de Signature:</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rPr>
                <w:bCs/>
                <w:iCs/>
                <w:sz w:val="18"/>
                <w:szCs w:val="18"/>
                <w:lang w:val="fr-BE"/>
              </w:rPr>
            </w:pPr>
            <w:r w:rsidRPr="00CD2E03">
              <w:rPr>
                <w:bCs/>
                <w:iCs/>
                <w:sz w:val="18"/>
                <w:szCs w:val="18"/>
                <w:lang w:val="fr-BE"/>
              </w:rPr>
              <w:t>14 Décembre, 2009</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rsidR="00A52366" w:rsidRPr="00CD2E03" w:rsidRDefault="00A52366" w:rsidP="00A52366">
            <w:pPr>
              <w:tabs>
                <w:tab w:val="left" w:pos="4860"/>
                <w:tab w:val="left" w:pos="5400"/>
              </w:tabs>
              <w:ind w:left="281" w:hanging="281"/>
              <w:rPr>
                <w:b/>
                <w:sz w:val="18"/>
                <w:szCs w:val="18"/>
                <w:lang w:val="en-US"/>
              </w:rPr>
            </w:pPr>
            <w:r w:rsidRPr="00CD2E03">
              <w:rPr>
                <w:b/>
                <w:sz w:val="18"/>
                <w:szCs w:val="18"/>
                <w:lang w:val="en-US"/>
              </w:rPr>
              <w:t>Date of Entry to force:</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rPr>
                <w:bCs/>
                <w:iCs/>
                <w:sz w:val="18"/>
                <w:szCs w:val="18"/>
                <w:lang w:val="fr-BE"/>
              </w:rPr>
            </w:pPr>
            <w:r w:rsidRPr="00CD2E03">
              <w:rPr>
                <w:bCs/>
                <w:iCs/>
                <w:sz w:val="18"/>
                <w:szCs w:val="18"/>
                <w:lang w:val="fr-BE"/>
              </w:rPr>
              <w:t>14 Décembre, 2009</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Date du premier versement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rPr>
                <w:bCs/>
                <w:iCs/>
                <w:sz w:val="18"/>
                <w:szCs w:val="18"/>
                <w:lang w:val="fr-BE"/>
              </w:rPr>
            </w:pPr>
            <w:r w:rsidRPr="00CD2E03">
              <w:rPr>
                <w:bCs/>
                <w:iCs/>
                <w:sz w:val="18"/>
                <w:szCs w:val="18"/>
                <w:lang w:val="fr-BE"/>
              </w:rPr>
              <w:t>23 Septembre 2011</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Montant du don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ind w:right="459"/>
              <w:rPr>
                <w:bCs/>
                <w:iCs/>
                <w:sz w:val="18"/>
                <w:szCs w:val="18"/>
                <w:lang w:val="fr-BE"/>
              </w:rPr>
            </w:pPr>
            <w:r w:rsidRPr="00CD2E03">
              <w:rPr>
                <w:bCs/>
                <w:iCs/>
                <w:sz w:val="18"/>
                <w:szCs w:val="18"/>
                <w:lang w:val="fr-BE"/>
              </w:rPr>
              <w:t>UA 20</w:t>
            </w:r>
            <w:proofErr w:type="gramStart"/>
            <w:r w:rsidRPr="00CD2E03">
              <w:rPr>
                <w:bCs/>
                <w:iCs/>
                <w:sz w:val="18"/>
                <w:szCs w:val="18"/>
                <w:lang w:val="fr-BE"/>
              </w:rPr>
              <w:t>,000,000.00</w:t>
            </w:r>
            <w:proofErr w:type="gramEnd"/>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tcPr>
          <w:p w:rsidR="00A52366" w:rsidRPr="00CD2E03" w:rsidRDefault="00A52366" w:rsidP="00A52366">
            <w:pPr>
              <w:tabs>
                <w:tab w:val="left" w:pos="4860"/>
                <w:tab w:val="left" w:pos="5400"/>
              </w:tabs>
              <w:ind w:left="281" w:hanging="281"/>
              <w:rPr>
                <w:b/>
                <w:sz w:val="18"/>
                <w:szCs w:val="18"/>
              </w:rPr>
            </w:pPr>
            <w:r w:rsidRPr="00CD2E03">
              <w:rPr>
                <w:b/>
                <w:sz w:val="18"/>
                <w:szCs w:val="18"/>
              </w:rPr>
              <w:t>Montant versé:</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ind w:right="459"/>
              <w:rPr>
                <w:bCs/>
                <w:iCs/>
                <w:sz w:val="18"/>
                <w:szCs w:val="18"/>
                <w:lang w:val="fr-BE"/>
              </w:rPr>
            </w:pPr>
            <w:r w:rsidRPr="00CD2E03">
              <w:rPr>
                <w:bCs/>
                <w:iCs/>
                <w:sz w:val="18"/>
                <w:szCs w:val="18"/>
                <w:lang w:val="fr-BE"/>
              </w:rPr>
              <w:t>UA 943,366.84</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rPr>
            </w:pPr>
            <w:r w:rsidRPr="00CD2E03">
              <w:rPr>
                <w:b/>
                <w:sz w:val="18"/>
                <w:szCs w:val="18"/>
              </w:rPr>
              <w:t>Taux de versement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rPr>
                <w:sz w:val="18"/>
                <w:szCs w:val="18"/>
                <w:lang w:val="fr-BE"/>
              </w:rPr>
            </w:pPr>
            <w:r w:rsidRPr="00CD2E03">
              <w:rPr>
                <w:sz w:val="18"/>
                <w:szCs w:val="18"/>
                <w:lang w:val="fr-BE"/>
              </w:rPr>
              <w:t>4,72 %</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vAlign w:val="center"/>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Montant de la contre partie</w:t>
            </w:r>
            <w:r w:rsidRPr="00CD2E03">
              <w:rPr>
                <w:rFonts w:ascii="Times New Roman Bold" w:hAnsi="Times New Roman Bold"/>
                <w:b/>
                <w:bCs/>
                <w:iCs/>
                <w:sz w:val="18"/>
                <w:szCs w:val="18"/>
                <w:vertAlign w:val="superscript"/>
                <w:lang w:val="fr-BE"/>
              </w:rPr>
              <w:t>(*)</w:t>
            </w:r>
            <w:r w:rsidRPr="00CD2E03">
              <w:rPr>
                <w:b/>
                <w:bCs/>
                <w:iCs/>
                <w:sz w:val="18"/>
                <w:szCs w:val="18"/>
                <w:lang w:val="fr-BE"/>
              </w:rPr>
              <w:t>:</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ind w:right="459"/>
              <w:rPr>
                <w:bCs/>
                <w:iCs/>
                <w:sz w:val="18"/>
                <w:szCs w:val="18"/>
                <w:lang w:val="fr-BE"/>
              </w:rPr>
            </w:pPr>
            <w:r w:rsidRPr="00CD2E03">
              <w:rPr>
                <w:bCs/>
                <w:iCs/>
                <w:sz w:val="18"/>
                <w:szCs w:val="18"/>
                <w:lang w:val="fr-BE"/>
              </w:rPr>
              <w:t>UA 4</w:t>
            </w:r>
            <w:proofErr w:type="gramStart"/>
            <w:r w:rsidRPr="00CD2E03">
              <w:rPr>
                <w:bCs/>
                <w:iCs/>
                <w:sz w:val="18"/>
                <w:szCs w:val="18"/>
                <w:lang w:val="fr-BE"/>
              </w:rPr>
              <w:t>,230,000.0</w:t>
            </w:r>
            <w:proofErr w:type="gramEnd"/>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vAlign w:val="center"/>
          </w:tcPr>
          <w:p w:rsidR="00A52366" w:rsidRPr="00CD2E03" w:rsidRDefault="00A52366" w:rsidP="00A52366">
            <w:pPr>
              <w:tabs>
                <w:tab w:val="left" w:pos="4860"/>
                <w:tab w:val="left" w:pos="5400"/>
              </w:tabs>
              <w:rPr>
                <w:b/>
                <w:sz w:val="18"/>
                <w:szCs w:val="18"/>
                <w:lang w:val="fr-BE"/>
              </w:rPr>
            </w:pPr>
            <w:r w:rsidRPr="00CD2E03">
              <w:rPr>
                <w:b/>
                <w:bCs/>
                <w:iCs/>
                <w:sz w:val="18"/>
                <w:szCs w:val="18"/>
                <w:lang w:val="fr-BE"/>
              </w:rPr>
              <w:t>Montant mobilisé de la contre partie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tcPr>
          <w:p w:rsidR="00A52366" w:rsidRPr="00CD2E03" w:rsidRDefault="00A52366" w:rsidP="00A52366">
            <w:pPr>
              <w:ind w:right="459"/>
              <w:rPr>
                <w:bCs/>
                <w:iCs/>
                <w:sz w:val="18"/>
                <w:szCs w:val="18"/>
                <w:lang w:val="fr-BE"/>
              </w:rPr>
            </w:pPr>
            <w:r w:rsidRPr="00CD2E03">
              <w:rPr>
                <w:bCs/>
                <w:iCs/>
                <w:sz w:val="18"/>
                <w:szCs w:val="18"/>
                <w:lang w:val="fr-BE"/>
              </w:rPr>
              <w:t>UA 00.00</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EEECE1" w:themeFill="background2"/>
            <w:vAlign w:val="center"/>
          </w:tcPr>
          <w:p w:rsidR="00A52366" w:rsidRPr="00CD2E03" w:rsidRDefault="00A52366" w:rsidP="00A52366">
            <w:pPr>
              <w:tabs>
                <w:tab w:val="left" w:pos="4860"/>
                <w:tab w:val="left" w:pos="5400"/>
              </w:tabs>
              <w:ind w:left="281" w:hanging="281"/>
              <w:rPr>
                <w:b/>
                <w:sz w:val="18"/>
                <w:szCs w:val="18"/>
                <w:lang w:val="fr-BE"/>
              </w:rPr>
            </w:pPr>
            <w:r w:rsidRPr="00CD2E03">
              <w:rPr>
                <w:b/>
                <w:sz w:val="18"/>
                <w:szCs w:val="18"/>
                <w:lang w:val="fr-BE"/>
              </w:rPr>
              <w:t>Taux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EAF1DD" w:themeFill="accent3" w:themeFillTint="33"/>
            <w:vAlign w:val="center"/>
          </w:tcPr>
          <w:p w:rsidR="00A52366" w:rsidRPr="00CD2E03" w:rsidRDefault="00A52366" w:rsidP="00A52366">
            <w:pPr>
              <w:rPr>
                <w:sz w:val="18"/>
                <w:szCs w:val="18"/>
                <w:lang w:val="fr-BE"/>
              </w:rPr>
            </w:pPr>
            <w:r w:rsidRPr="00CD2E03">
              <w:rPr>
                <w:sz w:val="18"/>
                <w:szCs w:val="18"/>
                <w:lang w:val="fr-BE"/>
              </w:rPr>
              <w:t>00,00 %</w:t>
            </w:r>
          </w:p>
        </w:tc>
      </w:tr>
      <w:tr w:rsidR="00A52366" w:rsidRPr="00CD2E03" w:rsidTr="00A52366">
        <w:trPr>
          <w:trHeight w:val="117"/>
        </w:trPr>
        <w:tc>
          <w:tcPr>
            <w:tcW w:w="1780" w:type="pct"/>
            <w:tcBorders>
              <w:top w:val="single" w:sz="8" w:space="0" w:color="948A54" w:themeColor="background2" w:themeShade="80"/>
              <w:bottom w:val="single" w:sz="8" w:space="0" w:color="948A54" w:themeColor="background2" w:themeShade="80"/>
              <w:right w:val="single" w:sz="8" w:space="0" w:color="948A54" w:themeColor="background2" w:themeShade="80"/>
            </w:tcBorders>
            <w:shd w:val="clear" w:color="auto" w:fill="FFFFFF" w:themeFill="background1"/>
            <w:vAlign w:val="center"/>
          </w:tcPr>
          <w:p w:rsidR="00A52366" w:rsidRPr="00CD2E03" w:rsidRDefault="00A52366" w:rsidP="00A52366">
            <w:pPr>
              <w:tabs>
                <w:tab w:val="left" w:pos="4860"/>
                <w:tab w:val="left" w:pos="5400"/>
              </w:tabs>
              <w:rPr>
                <w:b/>
                <w:sz w:val="18"/>
                <w:szCs w:val="18"/>
                <w:lang w:val="fr-BE"/>
              </w:rPr>
            </w:pPr>
            <w:r w:rsidRPr="00CD2E03">
              <w:rPr>
                <w:b/>
                <w:sz w:val="18"/>
                <w:szCs w:val="18"/>
                <w:lang w:val="fr-BE"/>
              </w:rPr>
              <w:lastRenderedPageBreak/>
              <w:t xml:space="preserve">Date limite de versement </w:t>
            </w:r>
          </w:p>
        </w:tc>
        <w:tc>
          <w:tcPr>
            <w:tcW w:w="3220"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12" w:space="0" w:color="00B0F0"/>
            </w:tcBorders>
            <w:shd w:val="clear" w:color="auto" w:fill="FFFFFF" w:themeFill="background1"/>
            <w:vAlign w:val="center"/>
          </w:tcPr>
          <w:p w:rsidR="00A52366" w:rsidRPr="00CD2E03" w:rsidRDefault="00A52366" w:rsidP="00A52366">
            <w:pPr>
              <w:rPr>
                <w:sz w:val="18"/>
                <w:szCs w:val="18"/>
                <w:lang w:val="fr-BE"/>
              </w:rPr>
            </w:pPr>
            <w:r w:rsidRPr="00CD2E03">
              <w:rPr>
                <w:sz w:val="18"/>
                <w:szCs w:val="18"/>
                <w:lang w:val="fr-BE"/>
              </w:rPr>
              <w:t>31 December, 2014</w:t>
            </w:r>
          </w:p>
        </w:tc>
      </w:tr>
      <w:tr w:rsidR="00A52366" w:rsidRPr="00403556" w:rsidTr="00A52366">
        <w:trPr>
          <w:trHeight w:val="242"/>
        </w:trPr>
        <w:tc>
          <w:tcPr>
            <w:tcW w:w="1780" w:type="pct"/>
            <w:tcBorders>
              <w:top w:val="single" w:sz="8" w:space="0" w:color="948A54" w:themeColor="background2" w:themeShade="80"/>
              <w:right w:val="single" w:sz="8" w:space="0" w:color="948A54" w:themeColor="background2" w:themeShade="80"/>
            </w:tcBorders>
            <w:shd w:val="clear" w:color="auto" w:fill="EEECE1" w:themeFill="background2"/>
          </w:tcPr>
          <w:p w:rsidR="00A52366" w:rsidRPr="00CD2E03" w:rsidRDefault="00A52366" w:rsidP="00A52366">
            <w:pPr>
              <w:tabs>
                <w:tab w:val="left" w:pos="4860"/>
                <w:tab w:val="left" w:pos="5400"/>
              </w:tabs>
              <w:ind w:left="281" w:hanging="281"/>
              <w:rPr>
                <w:b/>
                <w:sz w:val="18"/>
                <w:szCs w:val="18"/>
                <w:lang w:val="fr-BE"/>
              </w:rPr>
            </w:pPr>
            <w:r w:rsidRPr="00CD2E03">
              <w:rPr>
                <w:b/>
                <w:sz w:val="18"/>
                <w:szCs w:val="18"/>
                <w:lang w:val="fr-BE"/>
              </w:rPr>
              <w:t>Impplementing Agency :</w:t>
            </w:r>
          </w:p>
        </w:tc>
        <w:tc>
          <w:tcPr>
            <w:tcW w:w="3220" w:type="pct"/>
            <w:tcBorders>
              <w:top w:val="single" w:sz="8" w:space="0" w:color="948A54" w:themeColor="background2" w:themeShade="80"/>
              <w:left w:val="single" w:sz="8" w:space="0" w:color="948A54" w:themeColor="background2" w:themeShade="80"/>
              <w:right w:val="single" w:sz="12" w:space="0" w:color="00B0F0"/>
            </w:tcBorders>
            <w:shd w:val="clear" w:color="auto" w:fill="EAF1DD" w:themeFill="accent3" w:themeFillTint="33"/>
          </w:tcPr>
          <w:p w:rsidR="00A52366" w:rsidRPr="00CD2E03" w:rsidRDefault="00A52366" w:rsidP="00A52366">
            <w:pPr>
              <w:rPr>
                <w:sz w:val="18"/>
                <w:szCs w:val="18"/>
                <w:lang w:val="en-US"/>
              </w:rPr>
            </w:pPr>
            <w:r w:rsidRPr="00CD2E03">
              <w:rPr>
                <w:sz w:val="18"/>
                <w:szCs w:val="18"/>
                <w:lang w:val="en-US"/>
              </w:rPr>
              <w:t>African Center of Meteorological Applications for Development (ACMAD)</w:t>
            </w:r>
          </w:p>
        </w:tc>
      </w:tr>
    </w:tbl>
    <w:p w:rsidR="00A52366" w:rsidRPr="00CD2E03" w:rsidRDefault="00A52366" w:rsidP="00A52366">
      <w:pPr>
        <w:rPr>
          <w:b/>
          <w:smallCaps/>
          <w:spacing w:val="-3"/>
          <w:sz w:val="28"/>
          <w:szCs w:val="21"/>
          <w:lang w:val="en-US"/>
        </w:rPr>
      </w:pPr>
    </w:p>
    <w:p w:rsidR="00A52366" w:rsidRPr="00CD2E03" w:rsidRDefault="00A52366" w:rsidP="00365B66">
      <w:pPr>
        <w:pStyle w:val="Paragraphedeliste"/>
        <w:numPr>
          <w:ilvl w:val="2"/>
          <w:numId w:val="15"/>
        </w:numPr>
        <w:rPr>
          <w:rFonts w:ascii="Maiandra GD" w:hAnsi="Maiandra GD"/>
          <w:spacing w:val="-2"/>
          <w:sz w:val="20"/>
          <w:szCs w:val="20"/>
        </w:rPr>
      </w:pPr>
      <w:r w:rsidRPr="00CD2E03">
        <w:rPr>
          <w:rFonts w:ascii="Maiandra GD" w:hAnsi="Maiandra GD"/>
          <w:spacing w:val="-2"/>
          <w:sz w:val="20"/>
          <w:szCs w:val="20"/>
        </w:rPr>
        <w:t>Constats</w:t>
      </w:r>
    </w:p>
    <w:p w:rsidR="00A52366" w:rsidRPr="00CD2E03" w:rsidRDefault="00A52366" w:rsidP="00A52366">
      <w:pPr>
        <w:pStyle w:val="Paragraphedeliste"/>
        <w:ind w:left="1080"/>
        <w:rPr>
          <w:rFonts w:ascii="Maiandra GD" w:hAnsi="Maiandra GD"/>
          <w:spacing w:val="-2"/>
          <w:sz w:val="20"/>
          <w:szCs w:val="20"/>
        </w:rPr>
      </w:pPr>
    </w:p>
    <w:p w:rsidR="00A52366" w:rsidRPr="00CD2E03" w:rsidRDefault="00A52366" w:rsidP="00365B66">
      <w:pPr>
        <w:pStyle w:val="Corpsdetexte"/>
        <w:widowControl w:val="0"/>
        <w:numPr>
          <w:ilvl w:val="0"/>
          <w:numId w:val="21"/>
        </w:numPr>
        <w:spacing w:after="0"/>
        <w:ind w:left="1134"/>
        <w:jc w:val="both"/>
        <w:rPr>
          <w:rFonts w:ascii="Maiandra GD" w:hAnsi="Maiandra GD"/>
          <w:spacing w:val="-2"/>
          <w:sz w:val="20"/>
          <w:szCs w:val="20"/>
        </w:rPr>
      </w:pPr>
      <w:r w:rsidRPr="00CD2E03">
        <w:rPr>
          <w:rFonts w:ascii="Maiandra GD" w:hAnsi="Maiandra GD"/>
          <w:spacing w:val="-2"/>
          <w:sz w:val="20"/>
          <w:szCs w:val="20"/>
        </w:rPr>
        <w:t>le versement de la première avance pour ACMAD et AGRHYMET était effectif seulement depuis la fin de septembre mais que pour SADC et ICPAC des aspects liés aux numéros de comptes et aux monnaies utilisées restent à régler. De ce fait, l’état d’éxécution tant physique que financière ne peut être évalué.</w:t>
      </w:r>
    </w:p>
    <w:p w:rsidR="00A52366" w:rsidRPr="00CD2E03" w:rsidRDefault="00A52366" w:rsidP="00365B66">
      <w:pPr>
        <w:pStyle w:val="Corpsdetexte"/>
        <w:widowControl w:val="0"/>
        <w:numPr>
          <w:ilvl w:val="0"/>
          <w:numId w:val="21"/>
        </w:numPr>
        <w:spacing w:after="0"/>
        <w:ind w:left="1134"/>
        <w:jc w:val="both"/>
        <w:rPr>
          <w:rFonts w:ascii="Maiandra GD" w:hAnsi="Maiandra GD"/>
          <w:spacing w:val="-2"/>
          <w:sz w:val="20"/>
          <w:szCs w:val="20"/>
        </w:rPr>
      </w:pPr>
      <w:r w:rsidRPr="00CD2E03">
        <w:rPr>
          <w:rFonts w:ascii="Maiandra GD" w:hAnsi="Maiandra GD"/>
          <w:spacing w:val="-2"/>
          <w:sz w:val="20"/>
          <w:szCs w:val="20"/>
        </w:rPr>
        <w:t>Cette première mission de supervision a également été l’occasion pour les experts des agences bénéficiaires de suivre des présentations sur la gestion financière du projet, la passation des marchés. Des séances de coordination pour la mise à jour des plans de travail sur 15 mois (Octobre 2011 à Décembre 2012) et sur trois ainsi que des plans de passations de marchés ont été supervisés par les experts de la banque. Les programmes sur 15 mois (2011 et 2012) sont annexés.</w:t>
      </w:r>
    </w:p>
    <w:p w:rsidR="00A52366" w:rsidRPr="00CD2E03" w:rsidRDefault="00A52366" w:rsidP="00A52366">
      <w:pPr>
        <w:pStyle w:val="Corpsdetexte"/>
        <w:ind w:left="720"/>
        <w:rPr>
          <w:rFonts w:ascii="Maiandra GD" w:hAnsi="Maiandra GD"/>
          <w:spacing w:val="-2"/>
          <w:sz w:val="20"/>
          <w:szCs w:val="20"/>
        </w:rPr>
      </w:pPr>
    </w:p>
    <w:p w:rsidR="00A52366" w:rsidRPr="00CD2E03" w:rsidRDefault="00A52366" w:rsidP="00365B66">
      <w:pPr>
        <w:pStyle w:val="Paragraphedeliste"/>
        <w:numPr>
          <w:ilvl w:val="2"/>
          <w:numId w:val="15"/>
        </w:numPr>
        <w:rPr>
          <w:rFonts w:ascii="Maiandra GD" w:hAnsi="Maiandra GD"/>
          <w:sz w:val="20"/>
          <w:szCs w:val="20"/>
        </w:rPr>
      </w:pPr>
      <w:r w:rsidRPr="00CD2E03">
        <w:rPr>
          <w:rFonts w:ascii="Maiandra GD" w:hAnsi="Maiandra GD"/>
          <w:spacing w:val="-2"/>
          <w:sz w:val="20"/>
          <w:szCs w:val="20"/>
        </w:rPr>
        <w:t>Conclusion et recommandations de la mission </w:t>
      </w:r>
    </w:p>
    <w:p w:rsidR="00A52366" w:rsidRPr="00CD2E03" w:rsidRDefault="00A52366" w:rsidP="00A52366">
      <w:pPr>
        <w:shd w:val="clear" w:color="auto" w:fill="FFFFFF" w:themeFill="background1"/>
        <w:tabs>
          <w:tab w:val="left" w:pos="-720"/>
          <w:tab w:val="left" w:pos="0"/>
        </w:tabs>
        <w:jc w:val="both"/>
        <w:rPr>
          <w:rFonts w:ascii="Maiandra GD" w:hAnsi="Maiandra GD"/>
          <w:sz w:val="20"/>
          <w:szCs w:val="20"/>
        </w:rPr>
      </w:pPr>
    </w:p>
    <w:p w:rsidR="00A52366" w:rsidRPr="00CD2E03" w:rsidRDefault="00A52366" w:rsidP="00A52366">
      <w:pPr>
        <w:ind w:left="426"/>
        <w:rPr>
          <w:rFonts w:ascii="Maiandra GD" w:hAnsi="Maiandra GD"/>
          <w:sz w:val="20"/>
          <w:szCs w:val="20"/>
        </w:rPr>
      </w:pPr>
      <w:r w:rsidRPr="00CD2E03">
        <w:rPr>
          <w:rFonts w:ascii="Maiandra GD" w:hAnsi="Maiandra GD"/>
          <w:sz w:val="20"/>
          <w:szCs w:val="20"/>
        </w:rPr>
        <w:t>La mission a conclu que, malgré le délai entre la date d'approbation (17 nov. 2009) et le premier décaissement (23 Septembre 2011) la durabilité du projet ne sera pas compromise, si la gestion de projet prend des mesures immédiates pour assurer la mise en œuvre efficace et harmonieuse du projet, Les taux de réalisation physique et de décaissement sont estimés à 0,00% et 4,76% respectivement. Afin d'améliorer ces chiffres, les recommandations suivantes ont été formulées :</w:t>
      </w:r>
    </w:p>
    <w:p w:rsidR="00A52366" w:rsidRPr="00CD2E03" w:rsidRDefault="00A52366" w:rsidP="00A52366">
      <w:pPr>
        <w:ind w:left="426"/>
        <w:rPr>
          <w:rFonts w:ascii="Maiandra GD" w:hAnsi="Maiandra GD"/>
          <w:sz w:val="20"/>
          <w:szCs w:val="20"/>
        </w:rPr>
      </w:pP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Mettre au point et / ou d'affiner et d'envoyer tous les programmes de travail par la poste à la Banque au plus tard Octobre 15, 2011 et assurer une mise en œuvre de façon proactive  des programmes de travail</w:t>
      </w:r>
    </w:p>
    <w:p w:rsidR="00A52366" w:rsidRPr="00CD2E03" w:rsidRDefault="00A52366" w:rsidP="00365B66">
      <w:pPr>
        <w:pStyle w:val="Paragraphedeliste"/>
        <w:numPr>
          <w:ilvl w:val="0"/>
          <w:numId w:val="22"/>
        </w:numPr>
        <w:rPr>
          <w:rFonts w:ascii="Maiandra GD" w:hAnsi="Maiandra GD"/>
          <w:sz w:val="20"/>
          <w:szCs w:val="20"/>
        </w:rPr>
      </w:pPr>
      <w:r>
        <w:rPr>
          <w:rFonts w:ascii="Maiandra GD" w:hAnsi="Maiandra GD"/>
          <w:sz w:val="20"/>
          <w:szCs w:val="20"/>
        </w:rPr>
        <w:t>Etablir et archiver les justificatifs (</w:t>
      </w:r>
      <w:r w:rsidRPr="00CD2E03">
        <w:rPr>
          <w:rFonts w:ascii="Maiandra GD" w:hAnsi="Maiandra GD"/>
          <w:sz w:val="20"/>
          <w:szCs w:val="20"/>
        </w:rPr>
        <w:t>trace claire</w:t>
      </w:r>
      <w:r>
        <w:rPr>
          <w:rFonts w:ascii="Maiandra GD" w:hAnsi="Maiandra GD"/>
          <w:sz w:val="20"/>
          <w:szCs w:val="20"/>
        </w:rPr>
        <w:t>)</w:t>
      </w:r>
      <w:r w:rsidRPr="00CD2E03">
        <w:rPr>
          <w:rFonts w:ascii="Maiandra GD" w:hAnsi="Maiandra GD"/>
          <w:sz w:val="20"/>
          <w:szCs w:val="20"/>
        </w:rPr>
        <w:t xml:space="preserve"> de l'utilisation des ressources financières</w:t>
      </w:r>
      <w:r>
        <w:rPr>
          <w:rFonts w:ascii="Maiandra GD" w:hAnsi="Maiandra GD"/>
          <w:sz w:val="20"/>
          <w:szCs w:val="20"/>
        </w:rPr>
        <w:t xml:space="preserve">. Ces justificatifs doivent être </w:t>
      </w:r>
      <w:r w:rsidRPr="00CD2E03">
        <w:rPr>
          <w:rFonts w:ascii="Maiandra GD" w:hAnsi="Maiandra GD"/>
          <w:sz w:val="20"/>
          <w:szCs w:val="20"/>
        </w:rPr>
        <w:t>toujours maintenu</w:t>
      </w:r>
      <w:r>
        <w:rPr>
          <w:rFonts w:ascii="Maiandra GD" w:hAnsi="Maiandra GD"/>
          <w:sz w:val="20"/>
          <w:szCs w:val="20"/>
        </w:rPr>
        <w:t>s</w:t>
      </w:r>
      <w:r w:rsidRPr="00CD2E03">
        <w:rPr>
          <w:rFonts w:ascii="Maiandra GD" w:hAnsi="Maiandra GD"/>
          <w:sz w:val="20"/>
          <w:szCs w:val="20"/>
        </w:rPr>
        <w:t xml:space="preserve"> et mis à jour tel que requis par la norme;</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L’auditeur externe pour les exercices 2011, 2012 et 2013 doit être recruté avant le 30 Janvier 2012 et  le premier rapport d'audit présenté au plus tard le 30 juin 2012.</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Ce rapport d'audit devrait couvrir l'examen de vérification des exercices 2011 et 2012;</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les règles et procédures de la Banque doivent être strictement observées dans le processus d'achat de biens et de services;</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De s’assurer que les opérations de décaissement sont en bon ordre avec les documents d'appui correspondants avant qu'ils ne soient soumis à la Banque, afin d'éviter les retards ou des rejets. En outre, la gestion du projet devrait être conscients que les justifications pour l'utilisation des fonds provenant du compte spécial peuvent être soumis sur une base régulière, et en particulier quand ils atteignent 50% de la dernière avance au Compte spécial;</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De se conformer strictement à l'acquisition du projet et les modalités de décaissement, lors de la présentation demandes de décaissement;</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De prendre des mesures immédiates pour recruter le personnel clé du projet. Ce faisant, la gestion du projet peut envisager d'utiliser les options de post-examen autorisées en vertu du projet et de recruter des consultants locaux hautement qualifiés pour des courtes durées (deux mois maximum la durée du contrat), afin d'entreprendre des activités clés du projet, pendant que la procédure de recrutement du personnel du projet est déployée;</w:t>
      </w:r>
    </w:p>
    <w:p w:rsidR="00A52366" w:rsidRPr="00CD2E03" w:rsidRDefault="00A52366" w:rsidP="00365B66">
      <w:pPr>
        <w:pStyle w:val="Paragraphedeliste"/>
        <w:numPr>
          <w:ilvl w:val="0"/>
          <w:numId w:val="22"/>
        </w:numPr>
        <w:rPr>
          <w:rFonts w:ascii="Maiandra GD" w:hAnsi="Maiandra GD"/>
          <w:sz w:val="20"/>
          <w:szCs w:val="20"/>
        </w:rPr>
      </w:pPr>
      <w:r w:rsidRPr="00CD2E03">
        <w:rPr>
          <w:rFonts w:ascii="Maiandra GD" w:hAnsi="Maiandra GD"/>
          <w:sz w:val="20"/>
          <w:szCs w:val="20"/>
        </w:rPr>
        <w:t>D’entamer dans l’immédiat la préparation du Manuel de Procédures Administratives, Financières et Comptable (PAFPM): une forme acceptable de ce document devrait être soumis à la Banque au plus tard le 30 Mars 2012;</w:t>
      </w:r>
    </w:p>
    <w:p w:rsidR="00A52366" w:rsidRPr="00CD2E03" w:rsidRDefault="00A52366" w:rsidP="00A52366">
      <w:pPr>
        <w:tabs>
          <w:tab w:val="left" w:pos="-720"/>
          <w:tab w:val="left" w:pos="0"/>
        </w:tabs>
        <w:jc w:val="both"/>
        <w:rPr>
          <w:rFonts w:ascii="Maiandra GD" w:hAnsi="Maiandra GD"/>
          <w:spacing w:val="-2"/>
          <w:sz w:val="20"/>
          <w:szCs w:val="20"/>
        </w:rPr>
      </w:pPr>
    </w:p>
    <w:p w:rsidR="00A52366" w:rsidRPr="00CD2E03" w:rsidRDefault="00A52366" w:rsidP="00365B66">
      <w:pPr>
        <w:pStyle w:val="Paragraphedeliste"/>
        <w:numPr>
          <w:ilvl w:val="1"/>
          <w:numId w:val="15"/>
        </w:numPr>
        <w:rPr>
          <w:rFonts w:ascii="Maiandra GD" w:hAnsi="Maiandra GD"/>
          <w:b/>
          <w:spacing w:val="-2"/>
          <w:sz w:val="20"/>
          <w:szCs w:val="20"/>
        </w:rPr>
      </w:pPr>
      <w:r w:rsidRPr="00CD2E03">
        <w:rPr>
          <w:rFonts w:ascii="Maiandra GD" w:hAnsi="Maiandra GD"/>
          <w:b/>
          <w:spacing w:val="-2"/>
          <w:sz w:val="20"/>
          <w:szCs w:val="20"/>
        </w:rPr>
        <w:t xml:space="preserve">Activités techniques réalisées et/ou lancées durant le second semestre 2011 autour de la première mission de supervision  ou Rapport </w:t>
      </w:r>
    </w:p>
    <w:p w:rsidR="00A52366" w:rsidRPr="00CD2E03" w:rsidRDefault="00A52366" w:rsidP="00A52366">
      <w:pPr>
        <w:tabs>
          <w:tab w:val="left" w:pos="-720"/>
        </w:tabs>
        <w:jc w:val="both"/>
        <w:rPr>
          <w:rFonts w:ascii="Maiandra GD" w:hAnsi="Maiandra GD"/>
          <w:spacing w:val="-2"/>
          <w:sz w:val="20"/>
          <w:szCs w:val="20"/>
        </w:rPr>
      </w:pPr>
    </w:p>
    <w:p w:rsidR="00A52366" w:rsidRPr="00CD2E03" w:rsidRDefault="00A52366" w:rsidP="00A52366">
      <w:pPr>
        <w:tabs>
          <w:tab w:val="left" w:pos="-720"/>
        </w:tabs>
        <w:ind w:left="284"/>
        <w:jc w:val="both"/>
        <w:rPr>
          <w:rFonts w:ascii="Maiandra GD" w:hAnsi="Maiandra GD"/>
          <w:spacing w:val="-2"/>
          <w:sz w:val="20"/>
          <w:szCs w:val="20"/>
        </w:rPr>
      </w:pPr>
      <w:r w:rsidRPr="00CD2E03">
        <w:rPr>
          <w:rFonts w:ascii="Maiandra GD" w:hAnsi="Maiandra GD"/>
          <w:spacing w:val="-2"/>
          <w:sz w:val="20"/>
          <w:szCs w:val="20"/>
        </w:rPr>
        <w:t xml:space="preserve"> Dés la fin de la mission de supervision, l’ensemble des institutions :</w:t>
      </w: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pacing w:val="-2"/>
          <w:sz w:val="20"/>
          <w:szCs w:val="20"/>
        </w:rPr>
      </w:pPr>
      <w:r w:rsidRPr="00CD2E03">
        <w:rPr>
          <w:rFonts w:ascii="Maiandra GD" w:hAnsi="Maiandra GD"/>
          <w:spacing w:val="-2"/>
          <w:sz w:val="20"/>
          <w:szCs w:val="20"/>
        </w:rPr>
        <w:t>Mis à jour les documents de planification, suivi et évaluation notamment les programmes de travail sur 15 mois et sur trois ans ainsi que les plans de passation de marchés</w:t>
      </w:r>
    </w:p>
    <w:p w:rsidR="00A52366" w:rsidRPr="00CD2E03" w:rsidRDefault="00A52366" w:rsidP="00A52366">
      <w:pPr>
        <w:pStyle w:val="Paragraphedeliste"/>
        <w:tabs>
          <w:tab w:val="left" w:pos="-720"/>
        </w:tabs>
        <w:ind w:left="1080"/>
        <w:jc w:val="both"/>
        <w:rPr>
          <w:rFonts w:ascii="Maiandra GD" w:hAnsi="Maiandra GD"/>
          <w:spacing w:val="-2"/>
          <w:sz w:val="20"/>
          <w:szCs w:val="20"/>
        </w:rPr>
      </w:pP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pacing w:val="-2"/>
          <w:sz w:val="20"/>
          <w:szCs w:val="20"/>
        </w:rPr>
      </w:pPr>
      <w:r w:rsidRPr="00CD2E03">
        <w:rPr>
          <w:rFonts w:ascii="Maiandra GD" w:hAnsi="Maiandra GD"/>
          <w:spacing w:val="-2"/>
          <w:sz w:val="20"/>
          <w:szCs w:val="20"/>
        </w:rPr>
        <w:t>Ont démarré les travaux de préparation pour conduire les activités :</w:t>
      </w:r>
    </w:p>
    <w:p w:rsidR="00A52366" w:rsidRPr="00CD2E03" w:rsidRDefault="00A52366" w:rsidP="00365B66">
      <w:pPr>
        <w:pStyle w:val="Paragraphedeliste"/>
        <w:widowControl w:val="0"/>
        <w:numPr>
          <w:ilvl w:val="0"/>
          <w:numId w:val="16"/>
        </w:numPr>
        <w:tabs>
          <w:tab w:val="left" w:pos="-720"/>
        </w:tabs>
        <w:suppressAutoHyphens/>
        <w:ind w:left="1418"/>
        <w:jc w:val="both"/>
        <w:rPr>
          <w:rFonts w:ascii="Maiandra GD" w:hAnsi="Maiandra GD"/>
          <w:spacing w:val="-2"/>
          <w:sz w:val="20"/>
          <w:szCs w:val="20"/>
        </w:rPr>
      </w:pPr>
      <w:r w:rsidRPr="00CD2E03">
        <w:rPr>
          <w:rFonts w:ascii="Maiandra GD" w:hAnsi="Maiandra GD"/>
          <w:spacing w:val="-2"/>
          <w:sz w:val="20"/>
          <w:szCs w:val="20"/>
        </w:rPr>
        <w:t>Termes de référence pour le recrutement de consultants pour les ateliers et les études ainsi que les spécifications techniques pour les biens à acquérir.</w:t>
      </w:r>
    </w:p>
    <w:p w:rsidR="00A52366" w:rsidRPr="00CD2E03" w:rsidRDefault="00A52366" w:rsidP="00A52366">
      <w:pPr>
        <w:tabs>
          <w:tab w:val="left" w:pos="-720"/>
          <w:tab w:val="left" w:pos="0"/>
        </w:tabs>
        <w:ind w:left="360"/>
        <w:jc w:val="both"/>
        <w:rPr>
          <w:rFonts w:ascii="Maiandra GD" w:hAnsi="Maiandra GD"/>
          <w:spacing w:val="-2"/>
          <w:sz w:val="20"/>
          <w:szCs w:val="20"/>
        </w:rPr>
      </w:pPr>
    </w:p>
    <w:p w:rsidR="00A52366" w:rsidRPr="00CD2E03" w:rsidRDefault="00A52366" w:rsidP="00A52366">
      <w:pPr>
        <w:tabs>
          <w:tab w:val="left" w:pos="-720"/>
          <w:tab w:val="left" w:pos="0"/>
        </w:tabs>
        <w:ind w:left="360"/>
        <w:jc w:val="both"/>
        <w:rPr>
          <w:rFonts w:ascii="Maiandra GD" w:hAnsi="Maiandra GD"/>
          <w:b/>
          <w:spacing w:val="-2"/>
          <w:sz w:val="20"/>
          <w:szCs w:val="20"/>
        </w:rPr>
      </w:pPr>
      <w:r w:rsidRPr="00CD2E03">
        <w:rPr>
          <w:rFonts w:ascii="Maiandra GD" w:hAnsi="Maiandra GD"/>
          <w:b/>
          <w:spacing w:val="-2"/>
          <w:sz w:val="20"/>
          <w:szCs w:val="20"/>
        </w:rPr>
        <w:t>A titre d’exemple </w:t>
      </w: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pacing w:val="-2"/>
          <w:sz w:val="20"/>
          <w:szCs w:val="20"/>
        </w:rPr>
      </w:pPr>
      <w:r w:rsidRPr="00CD2E03">
        <w:rPr>
          <w:rFonts w:ascii="Maiandra GD" w:hAnsi="Maiandra GD"/>
          <w:spacing w:val="-2"/>
          <w:sz w:val="20"/>
          <w:szCs w:val="20"/>
        </w:rPr>
        <w:t>Pour ACMAD :</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Préparation et transmission d’un dossier légal pour la mise en œuvre de l’activité WIFA. En effet avec la dissolution de GHF et au vu des actes notariés, un dossier a été établi par ACMAD en collaboration avec M. David Rogers, et soumis à l’approbation de la BAD.</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Préparation et diffusion de notes à l’intention des SMHNs comprenant les TdR du programme de formation action, l’octroi de bourses et/ou de séjour scientifique et les termes de références pour la mise à disposition par les pays d’experts dans les domaines d’intérêt. Cela a suscité un intérêt particulier des pays et une première sélection a été faite et la mise en œuvre prévue pour le début du mois de Janvier.</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 xml:space="preserve">Etablissement du planning pour la réalisation des ateliers inscrits dans la composante « production d’information » et dans la composante « renforcement institutionnel ».  </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Elaboration et transmission à la BAD dés le mois de novembre les TdR pour le recrutement d’un consultant chargé de l’élaboration du MPAFC</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Entamé la rédaction de Termes de référence pour les recrutements de personnel experts ainsi que la rédaction des cahiers de charges pour l’acquisition des biens (systèmes prévus).</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pacing w:val="-2"/>
          <w:sz w:val="20"/>
          <w:szCs w:val="20"/>
        </w:rPr>
      </w:pPr>
      <w:r w:rsidRPr="00CD2E03">
        <w:rPr>
          <w:rFonts w:ascii="Maiandra GD" w:hAnsi="Maiandra GD"/>
          <w:spacing w:val="-2"/>
          <w:sz w:val="20"/>
          <w:szCs w:val="20"/>
        </w:rPr>
        <w:t>Au plan de la réalisation effective ACMAD a:</w:t>
      </w:r>
    </w:p>
    <w:p w:rsidR="00A52366" w:rsidRPr="00CD2E03" w:rsidRDefault="00A52366" w:rsidP="00365B66">
      <w:pPr>
        <w:pStyle w:val="Paragraphedeliste"/>
        <w:widowControl w:val="0"/>
        <w:numPr>
          <w:ilvl w:val="0"/>
          <w:numId w:val="19"/>
        </w:numPr>
        <w:tabs>
          <w:tab w:val="left" w:pos="-720"/>
          <w:tab w:val="left" w:pos="0"/>
        </w:tabs>
        <w:suppressAutoHyphens/>
        <w:ind w:left="1701"/>
        <w:jc w:val="both"/>
        <w:rPr>
          <w:rFonts w:ascii="Maiandra GD" w:hAnsi="Maiandra GD"/>
          <w:spacing w:val="-2"/>
          <w:sz w:val="20"/>
          <w:szCs w:val="20"/>
        </w:rPr>
      </w:pPr>
      <w:r w:rsidRPr="00CD2E03">
        <w:rPr>
          <w:rFonts w:ascii="Maiandra GD" w:hAnsi="Maiandra GD"/>
          <w:spacing w:val="-2"/>
          <w:sz w:val="20"/>
          <w:szCs w:val="20"/>
        </w:rPr>
        <w:t xml:space="preserve">Conduit un atelier sur la production d’indices du changement climatique a été réalisé pour les pays de l’Afrique de l’Ouest (Banjul, 4_9 Décembre 2011) </w:t>
      </w:r>
    </w:p>
    <w:p w:rsidR="00A52366" w:rsidRPr="00CD2E03" w:rsidRDefault="00A52366" w:rsidP="00365B66">
      <w:pPr>
        <w:pStyle w:val="Paragraphedeliste"/>
        <w:widowControl w:val="0"/>
        <w:numPr>
          <w:ilvl w:val="0"/>
          <w:numId w:val="19"/>
        </w:numPr>
        <w:tabs>
          <w:tab w:val="left" w:pos="-720"/>
          <w:tab w:val="left" w:pos="0"/>
        </w:tabs>
        <w:suppressAutoHyphens/>
        <w:ind w:left="1701"/>
        <w:jc w:val="both"/>
        <w:rPr>
          <w:rFonts w:ascii="Maiandra GD" w:hAnsi="Maiandra GD"/>
          <w:spacing w:val="-2"/>
          <w:sz w:val="20"/>
          <w:szCs w:val="20"/>
        </w:rPr>
      </w:pPr>
      <w:r w:rsidRPr="00CD2E03">
        <w:rPr>
          <w:rFonts w:ascii="Maiandra GD" w:hAnsi="Maiandra GD"/>
          <w:spacing w:val="-2"/>
          <w:sz w:val="20"/>
          <w:szCs w:val="20"/>
        </w:rPr>
        <w:t>Conduit, avant le décaissement, deux ateliers (PRESAC05 et PRESAO14) de production de prévision saisonnière ont été réalisés en Septembre 2011 et Juin 2011 à Douala et à Abuja respectivement</w:t>
      </w:r>
    </w:p>
    <w:p w:rsidR="00A52366" w:rsidRPr="00CD2E03" w:rsidRDefault="00A52366" w:rsidP="00365B66">
      <w:pPr>
        <w:pStyle w:val="Paragraphedeliste"/>
        <w:widowControl w:val="0"/>
        <w:numPr>
          <w:ilvl w:val="0"/>
          <w:numId w:val="19"/>
        </w:numPr>
        <w:tabs>
          <w:tab w:val="left" w:pos="-720"/>
          <w:tab w:val="left" w:pos="0"/>
        </w:tabs>
        <w:suppressAutoHyphens/>
        <w:ind w:left="1701"/>
        <w:jc w:val="both"/>
        <w:rPr>
          <w:rFonts w:ascii="Maiandra GD" w:hAnsi="Maiandra GD"/>
          <w:spacing w:val="-2"/>
          <w:sz w:val="20"/>
          <w:szCs w:val="20"/>
        </w:rPr>
      </w:pPr>
      <w:r w:rsidRPr="00CD2E03">
        <w:rPr>
          <w:rFonts w:ascii="Maiandra GD" w:hAnsi="Maiandra GD"/>
          <w:spacing w:val="-2"/>
          <w:sz w:val="20"/>
          <w:szCs w:val="20"/>
        </w:rPr>
        <w:t xml:space="preserve">Sept professionnels juniors ont bénéficié de formation action </w:t>
      </w:r>
    </w:p>
    <w:p w:rsidR="00A52366" w:rsidRPr="00CD2E03" w:rsidRDefault="00A52366" w:rsidP="00365B66">
      <w:pPr>
        <w:pStyle w:val="Paragraphedeliste"/>
        <w:widowControl w:val="0"/>
        <w:numPr>
          <w:ilvl w:val="0"/>
          <w:numId w:val="19"/>
        </w:numPr>
        <w:tabs>
          <w:tab w:val="left" w:pos="-720"/>
          <w:tab w:val="left" w:pos="0"/>
        </w:tabs>
        <w:suppressAutoHyphens/>
        <w:ind w:left="1701"/>
        <w:jc w:val="both"/>
        <w:rPr>
          <w:rFonts w:ascii="Maiandra GD" w:hAnsi="Maiandra GD"/>
          <w:spacing w:val="-2"/>
          <w:sz w:val="20"/>
          <w:szCs w:val="20"/>
        </w:rPr>
      </w:pPr>
      <w:r w:rsidRPr="00CD2E03">
        <w:rPr>
          <w:rFonts w:ascii="Maiandra GD" w:hAnsi="Maiandra GD"/>
          <w:sz w:val="20"/>
          <w:szCs w:val="20"/>
        </w:rPr>
        <w:t>pour les travaux d’infrastructure ; la question de la construction du siège de l’ACMAD a été prise en charge notamment avec les contacts pour le terrain au niveau du Niger (ASECNA, DMN …) que pour la conception (architecture écologique) à l’étranger (PNUE, UN Habitat)</w:t>
      </w:r>
    </w:p>
    <w:p w:rsidR="00A52366" w:rsidRPr="00CD2E03" w:rsidRDefault="00A52366" w:rsidP="00A52366">
      <w:pPr>
        <w:tabs>
          <w:tab w:val="left" w:pos="-720"/>
          <w:tab w:val="left" w:pos="0"/>
        </w:tabs>
        <w:jc w:val="both"/>
        <w:rPr>
          <w:rFonts w:ascii="Maiandra GD" w:hAnsi="Maiandra GD"/>
          <w:spacing w:val="-2"/>
          <w:sz w:val="20"/>
          <w:szCs w:val="20"/>
        </w:rPr>
      </w:pP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z w:val="20"/>
          <w:szCs w:val="20"/>
        </w:rPr>
      </w:pPr>
      <w:r w:rsidRPr="00CD2E03">
        <w:rPr>
          <w:rFonts w:ascii="Maiandra GD" w:hAnsi="Maiandra GD"/>
          <w:sz w:val="20"/>
          <w:szCs w:val="20"/>
        </w:rPr>
        <w:t>Pour ICPAC.</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z w:val="20"/>
          <w:szCs w:val="20"/>
        </w:rPr>
      </w:pPr>
      <w:r w:rsidRPr="00CD2E03">
        <w:rPr>
          <w:rFonts w:ascii="Maiandra GD" w:hAnsi="Maiandra GD"/>
          <w:sz w:val="20"/>
          <w:szCs w:val="20"/>
        </w:rPr>
        <w:t>Elaboration des spécifications pour l’acquisition de divers matériels informatique et véhicules</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z w:val="20"/>
          <w:szCs w:val="20"/>
        </w:rPr>
      </w:pPr>
      <w:r w:rsidRPr="00CD2E03">
        <w:rPr>
          <w:rFonts w:ascii="Maiandra GD" w:hAnsi="Maiandra GD"/>
          <w:sz w:val="20"/>
          <w:szCs w:val="20"/>
        </w:rPr>
        <w:t>Etude de faisabilité sur les besoins des observatoires</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z w:val="20"/>
          <w:szCs w:val="20"/>
        </w:rPr>
      </w:pPr>
      <w:r w:rsidRPr="00CD2E03">
        <w:rPr>
          <w:rFonts w:ascii="Maiandra GD" w:hAnsi="Maiandra GD"/>
          <w:sz w:val="20"/>
          <w:szCs w:val="20"/>
        </w:rPr>
        <w:t>Préparation du GHACOF 30 (Fev 2012) et des ateliers liés (atelier Médias et atelier Utilisateur</w:t>
      </w:r>
    </w:p>
    <w:p w:rsidR="00A52366" w:rsidRPr="00CD2E03" w:rsidRDefault="00A52366" w:rsidP="00365B66">
      <w:pPr>
        <w:pStyle w:val="Paragraphedeliste"/>
        <w:numPr>
          <w:ilvl w:val="0"/>
          <w:numId w:val="20"/>
        </w:numPr>
        <w:tabs>
          <w:tab w:val="left" w:pos="-720"/>
          <w:tab w:val="left" w:pos="0"/>
        </w:tabs>
        <w:suppressAutoHyphens/>
        <w:ind w:left="1134"/>
        <w:jc w:val="both"/>
        <w:rPr>
          <w:rFonts w:ascii="Maiandra GD" w:hAnsi="Maiandra GD"/>
          <w:sz w:val="20"/>
          <w:szCs w:val="20"/>
        </w:rPr>
      </w:pPr>
      <w:r w:rsidRPr="00CD2E03">
        <w:rPr>
          <w:rFonts w:ascii="Maiandra GD" w:hAnsi="Maiandra GD"/>
          <w:sz w:val="20"/>
          <w:szCs w:val="20"/>
        </w:rPr>
        <w:t>Acquisition d’un terrain et préparation des plans pour les divers bâtiments constituant le siège d’ICPAC</w:t>
      </w:r>
    </w:p>
    <w:p w:rsidR="00A52366" w:rsidRPr="00CD2E03" w:rsidRDefault="00A52366" w:rsidP="00A52366">
      <w:pPr>
        <w:pStyle w:val="Paragraphedeliste"/>
        <w:tabs>
          <w:tab w:val="left" w:pos="-720"/>
          <w:tab w:val="left" w:pos="0"/>
        </w:tabs>
        <w:ind w:left="1134"/>
        <w:jc w:val="both"/>
        <w:rPr>
          <w:rFonts w:ascii="Maiandra GD" w:hAnsi="Maiandra GD"/>
          <w:sz w:val="20"/>
          <w:szCs w:val="20"/>
        </w:rPr>
      </w:pP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z w:val="20"/>
          <w:szCs w:val="20"/>
        </w:rPr>
      </w:pPr>
      <w:r w:rsidRPr="00CD2E03">
        <w:rPr>
          <w:rFonts w:ascii="Maiandra GD" w:hAnsi="Maiandra GD"/>
          <w:sz w:val="20"/>
          <w:szCs w:val="20"/>
        </w:rPr>
        <w:t>POUR AGRHYMET</w:t>
      </w:r>
    </w:p>
    <w:p w:rsidR="00A52366" w:rsidRPr="00CD2E03" w:rsidRDefault="00A52366" w:rsidP="00365B66">
      <w:pPr>
        <w:pStyle w:val="Paragraphedeliste"/>
        <w:numPr>
          <w:ilvl w:val="0"/>
          <w:numId w:val="20"/>
        </w:numPr>
        <w:tabs>
          <w:tab w:val="left" w:pos="-720"/>
          <w:tab w:val="left" w:pos="0"/>
        </w:tabs>
        <w:autoSpaceDE w:val="0"/>
        <w:autoSpaceDN w:val="0"/>
        <w:adjustRightInd w:val="0"/>
        <w:ind w:left="1134"/>
        <w:jc w:val="both"/>
        <w:rPr>
          <w:rFonts w:ascii="Maiandra GD" w:eastAsiaTheme="minorHAnsi" w:hAnsi="Maiandra GD" w:cs="Calibri"/>
          <w:sz w:val="20"/>
          <w:szCs w:val="20"/>
          <w:lang w:eastAsia="en-US"/>
        </w:rPr>
      </w:pPr>
      <w:r w:rsidRPr="00CD2E03">
        <w:rPr>
          <w:rFonts w:ascii="Maiandra GD" w:eastAsiaTheme="minorHAnsi" w:hAnsi="Maiandra GD" w:cs="Calibri"/>
          <w:sz w:val="20"/>
          <w:szCs w:val="20"/>
          <w:lang w:eastAsia="en-US"/>
        </w:rPr>
        <w:t>finalisation et validation et publication des termes de références pour le recrutement du personnel expert et assistants,  de consultants pour la passation de marchés, l’architecture et le contrôle</w:t>
      </w:r>
    </w:p>
    <w:p w:rsidR="00A52366" w:rsidRPr="00CD2E03" w:rsidRDefault="00A52366" w:rsidP="00365B66">
      <w:pPr>
        <w:pStyle w:val="Paragraphedeliste"/>
        <w:numPr>
          <w:ilvl w:val="0"/>
          <w:numId w:val="20"/>
        </w:numPr>
        <w:tabs>
          <w:tab w:val="left" w:pos="-720"/>
          <w:tab w:val="left" w:pos="0"/>
        </w:tabs>
        <w:autoSpaceDE w:val="0"/>
        <w:autoSpaceDN w:val="0"/>
        <w:adjustRightInd w:val="0"/>
        <w:ind w:left="1134"/>
        <w:jc w:val="both"/>
        <w:rPr>
          <w:rFonts w:ascii="Maiandra GD" w:eastAsiaTheme="minorHAnsi" w:hAnsi="Maiandra GD" w:cs="Calibri"/>
          <w:sz w:val="20"/>
          <w:szCs w:val="20"/>
          <w:lang w:eastAsia="en-US"/>
        </w:rPr>
      </w:pPr>
      <w:r w:rsidRPr="00CD2E03">
        <w:rPr>
          <w:rFonts w:ascii="Maiandra GD" w:eastAsiaTheme="minorHAnsi" w:hAnsi="Maiandra GD" w:cs="Calibri"/>
          <w:sz w:val="20"/>
          <w:szCs w:val="20"/>
          <w:lang w:eastAsia="en-US"/>
        </w:rPr>
        <w:t>Participation à la COP 17 à Durban pour renforcer sa visibilité dans le domaine des changements climatiques. Au total, 672 supports de communication on été distribués.</w:t>
      </w:r>
    </w:p>
    <w:p w:rsidR="00A52366" w:rsidRPr="00CD2E03" w:rsidRDefault="00A52366" w:rsidP="00A52366">
      <w:pPr>
        <w:tabs>
          <w:tab w:val="left" w:pos="-720"/>
          <w:tab w:val="left" w:pos="0"/>
        </w:tabs>
        <w:jc w:val="both"/>
        <w:rPr>
          <w:rFonts w:ascii="Maiandra GD" w:hAnsi="Maiandra GD"/>
          <w:sz w:val="20"/>
          <w:szCs w:val="20"/>
        </w:rPr>
      </w:pPr>
    </w:p>
    <w:p w:rsidR="00A52366" w:rsidRPr="00CD2E03" w:rsidRDefault="00A52366" w:rsidP="00365B66">
      <w:pPr>
        <w:pStyle w:val="Paragraphedeliste"/>
        <w:widowControl w:val="0"/>
        <w:numPr>
          <w:ilvl w:val="2"/>
          <w:numId w:val="15"/>
        </w:numPr>
        <w:tabs>
          <w:tab w:val="left" w:pos="-720"/>
        </w:tabs>
        <w:suppressAutoHyphens/>
        <w:jc w:val="both"/>
        <w:rPr>
          <w:rFonts w:ascii="Maiandra GD" w:hAnsi="Maiandra GD"/>
          <w:sz w:val="20"/>
          <w:szCs w:val="20"/>
        </w:rPr>
      </w:pPr>
      <w:r w:rsidRPr="00CD2E03">
        <w:rPr>
          <w:rFonts w:ascii="Maiandra GD" w:hAnsi="Maiandra GD"/>
          <w:sz w:val="20"/>
          <w:szCs w:val="20"/>
        </w:rPr>
        <w:t>Pour SADC/CSC</w:t>
      </w:r>
    </w:p>
    <w:p w:rsidR="00A52366" w:rsidRPr="00CD2E03" w:rsidRDefault="00A52366" w:rsidP="00A52366">
      <w:pPr>
        <w:pStyle w:val="Paragraphedeliste"/>
        <w:tabs>
          <w:tab w:val="left" w:pos="-720"/>
        </w:tabs>
        <w:ind w:left="1080"/>
        <w:jc w:val="both"/>
        <w:rPr>
          <w:rFonts w:ascii="Maiandra GD" w:hAnsi="Maiandra GD"/>
          <w:sz w:val="20"/>
          <w:szCs w:val="20"/>
        </w:rPr>
      </w:pPr>
      <w:r w:rsidRPr="00CD2E03">
        <w:rPr>
          <w:rFonts w:ascii="Maiandra GD" w:hAnsi="Maiandra GD"/>
          <w:sz w:val="20"/>
          <w:szCs w:val="20"/>
        </w:rPr>
        <w:t xml:space="preserve">Excepté des missions de terrain pour évaluer les besoins d’accès au réseau, les activités conduites sont signalées dans les paragraphes 3.4.1 et 3.4.2, </w:t>
      </w:r>
    </w:p>
    <w:p w:rsidR="00A52366" w:rsidRPr="00CD2E03" w:rsidRDefault="00A52366" w:rsidP="00A52366">
      <w:pPr>
        <w:pStyle w:val="Paragraphedeliste"/>
        <w:tabs>
          <w:tab w:val="left" w:pos="-720"/>
          <w:tab w:val="left" w:pos="0"/>
        </w:tabs>
        <w:ind w:left="1134"/>
        <w:jc w:val="both"/>
        <w:rPr>
          <w:rFonts w:ascii="Maiandra GD" w:hAnsi="Maiandra GD"/>
          <w:sz w:val="20"/>
          <w:szCs w:val="20"/>
        </w:rPr>
      </w:pPr>
    </w:p>
    <w:p w:rsidR="00A52366" w:rsidRDefault="00A52366" w:rsidP="00A52366">
      <w:pPr>
        <w:pStyle w:val="Paragraphedeliste"/>
        <w:tabs>
          <w:tab w:val="left" w:pos="-720"/>
          <w:tab w:val="left" w:pos="0"/>
        </w:tabs>
        <w:ind w:left="1134"/>
        <w:jc w:val="both"/>
        <w:rPr>
          <w:rFonts w:ascii="Maiandra GD" w:hAnsi="Maiandra GD"/>
          <w:sz w:val="20"/>
          <w:szCs w:val="20"/>
        </w:rPr>
        <w:sectPr w:rsidR="00A52366" w:rsidSect="00A52366">
          <w:pgSz w:w="11907" w:h="16840" w:code="9"/>
          <w:pgMar w:top="851" w:right="1440" w:bottom="851" w:left="1440" w:header="709" w:footer="709" w:gutter="0"/>
          <w:cols w:space="708"/>
          <w:docGrid w:linePitch="360"/>
        </w:sectPr>
      </w:pPr>
    </w:p>
    <w:p w:rsidR="00A52366" w:rsidRPr="000E119F" w:rsidRDefault="00A52366" w:rsidP="000E119F">
      <w:pPr>
        <w:autoSpaceDE w:val="0"/>
        <w:autoSpaceDN w:val="0"/>
        <w:adjustRightInd w:val="0"/>
        <w:jc w:val="center"/>
        <w:rPr>
          <w:rFonts w:ascii="Maiandra GD" w:hAnsi="Maiandra GD"/>
          <w:b/>
          <w:sz w:val="28"/>
          <w:szCs w:val="28"/>
        </w:rPr>
      </w:pPr>
      <w:r w:rsidRPr="008634A3">
        <w:rPr>
          <w:rFonts w:ascii="Maiandra GD" w:hAnsi="Maiandra GD"/>
          <w:b/>
          <w:sz w:val="28"/>
          <w:szCs w:val="28"/>
        </w:rPr>
        <w:lastRenderedPageBreak/>
        <w:t>Status by Project Components</w:t>
      </w:r>
    </w:p>
    <w:tbl>
      <w:tblPr>
        <w:tblW w:w="5000" w:type="pct"/>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shd w:val="clear" w:color="auto" w:fill="E6E6E6"/>
        <w:tblLook w:val="01E0"/>
      </w:tblPr>
      <w:tblGrid>
        <w:gridCol w:w="3838"/>
        <w:gridCol w:w="3838"/>
        <w:gridCol w:w="3839"/>
        <w:gridCol w:w="3839"/>
      </w:tblGrid>
      <w:tr w:rsidR="00A52366" w:rsidRPr="00677D09" w:rsidTr="00A52366">
        <w:tc>
          <w:tcPr>
            <w:tcW w:w="1250" w:type="pct"/>
            <w:tcBorders>
              <w:top w:val="single" w:sz="4" w:space="0" w:color="auto"/>
              <w:left w:val="single" w:sz="4" w:space="0" w:color="auto"/>
              <w:bottom w:val="single" w:sz="4" w:space="0" w:color="auto"/>
              <w:right w:val="single" w:sz="4" w:space="0" w:color="auto"/>
            </w:tcBorders>
            <w:shd w:val="clear" w:color="auto" w:fill="CCFFCC"/>
            <w:vAlign w:val="center"/>
          </w:tcPr>
          <w:p w:rsidR="00A52366" w:rsidRPr="00677D09" w:rsidRDefault="00A52366" w:rsidP="00A52366">
            <w:pPr>
              <w:tabs>
                <w:tab w:val="left" w:pos="432"/>
              </w:tabs>
              <w:autoSpaceDE w:val="0"/>
              <w:autoSpaceDN w:val="0"/>
              <w:adjustRightInd w:val="0"/>
              <w:jc w:val="center"/>
              <w:rPr>
                <w:rFonts w:ascii="Maiandra GD" w:hAnsi="Maiandra GD" w:cs="Garamond"/>
                <w:b/>
                <w:bCs/>
                <w:color w:val="000000"/>
              </w:rPr>
            </w:pPr>
            <w:r w:rsidRPr="00677D09">
              <w:rPr>
                <w:rFonts w:ascii="Maiandra GD" w:hAnsi="Maiandra GD" w:cs="Garamond"/>
                <w:b/>
                <w:bCs/>
                <w:color w:val="000000"/>
                <w:sz w:val="22"/>
                <w:szCs w:val="22"/>
              </w:rPr>
              <w:t>ACMAD</w:t>
            </w:r>
          </w:p>
        </w:tc>
        <w:tc>
          <w:tcPr>
            <w:tcW w:w="1250" w:type="pct"/>
            <w:tcBorders>
              <w:top w:val="single" w:sz="4" w:space="0" w:color="auto"/>
              <w:left w:val="single" w:sz="4" w:space="0" w:color="auto"/>
              <w:bottom w:val="single" w:sz="4" w:space="0" w:color="auto"/>
              <w:right w:val="single" w:sz="4" w:space="0" w:color="auto"/>
            </w:tcBorders>
            <w:shd w:val="clear" w:color="auto" w:fill="CCFFCC"/>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AGRHYMET</w:t>
            </w:r>
          </w:p>
        </w:tc>
        <w:tc>
          <w:tcPr>
            <w:tcW w:w="1250" w:type="pct"/>
            <w:tcBorders>
              <w:top w:val="single" w:sz="4" w:space="0" w:color="auto"/>
              <w:left w:val="single" w:sz="4" w:space="0" w:color="auto"/>
              <w:bottom w:val="single" w:sz="4" w:space="0" w:color="auto"/>
              <w:right w:val="single" w:sz="4" w:space="0" w:color="auto"/>
            </w:tcBorders>
            <w:shd w:val="clear" w:color="auto" w:fill="CCFFCC"/>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ICPAC</w:t>
            </w:r>
          </w:p>
        </w:tc>
        <w:tc>
          <w:tcPr>
            <w:tcW w:w="1250" w:type="pct"/>
            <w:tcBorders>
              <w:top w:val="single" w:sz="4" w:space="0" w:color="auto"/>
              <w:left w:val="single" w:sz="4" w:space="0" w:color="auto"/>
              <w:bottom w:val="single" w:sz="4" w:space="0" w:color="auto"/>
              <w:right w:val="single" w:sz="4" w:space="0" w:color="auto"/>
            </w:tcBorders>
            <w:shd w:val="clear" w:color="auto" w:fill="CCFFCC"/>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SADC/DMC</w:t>
            </w:r>
          </w:p>
        </w:tc>
      </w:tr>
      <w:tr w:rsidR="00A52366" w:rsidRPr="00403556" w:rsidTr="00A52366">
        <w:tc>
          <w:tcPr>
            <w:tcW w:w="5000" w:type="pct"/>
            <w:gridSpan w:val="4"/>
            <w:tcBorders>
              <w:top w:val="single" w:sz="4" w:space="0" w:color="auto"/>
              <w:bottom w:val="single" w:sz="2" w:space="0" w:color="FFFFFF"/>
            </w:tcBorders>
            <w:shd w:val="clear" w:color="auto" w:fill="CCFFCC"/>
            <w:vAlign w:val="center"/>
          </w:tcPr>
          <w:p w:rsidR="00A52366" w:rsidRPr="00377BF4" w:rsidRDefault="00A52366" w:rsidP="000E119F">
            <w:pPr>
              <w:autoSpaceDE w:val="0"/>
              <w:autoSpaceDN w:val="0"/>
              <w:adjustRightInd w:val="0"/>
              <w:jc w:val="center"/>
              <w:rPr>
                <w:rFonts w:ascii="Maiandra GD" w:hAnsi="Maiandra GD" w:cs="Garamond"/>
                <w:b/>
                <w:caps/>
                <w:color w:val="000000"/>
                <w:sz w:val="20"/>
                <w:szCs w:val="20"/>
                <w:lang w:val="en-US"/>
              </w:rPr>
            </w:pPr>
            <w:r w:rsidRPr="00377BF4">
              <w:rPr>
                <w:rFonts w:ascii="Maiandra GD" w:hAnsi="Maiandra GD" w:cs="Garamond"/>
                <w:b/>
                <w:caps/>
                <w:color w:val="000000"/>
                <w:sz w:val="20"/>
                <w:szCs w:val="20"/>
                <w:lang w:val="en-US"/>
              </w:rPr>
              <w:t>Component1: Production of climate related information</w:t>
            </w:r>
          </w:p>
        </w:tc>
      </w:tr>
      <w:tr w:rsidR="00A52366" w:rsidRPr="00403556" w:rsidTr="00A52366">
        <w:tc>
          <w:tcPr>
            <w:tcW w:w="5000" w:type="pct"/>
            <w:gridSpan w:val="4"/>
            <w:tcBorders>
              <w:top w:val="single" w:sz="18" w:space="0" w:color="FFFFFF"/>
              <w:bottom w:val="single" w:sz="2" w:space="0" w:color="FFFFFF"/>
            </w:tcBorders>
            <w:shd w:val="clear" w:color="auto" w:fill="CCFFCC"/>
            <w:vAlign w:val="center"/>
          </w:tcPr>
          <w:p w:rsidR="00A52366" w:rsidRPr="00377BF4" w:rsidRDefault="00A52366" w:rsidP="00A52366">
            <w:pPr>
              <w:autoSpaceDE w:val="0"/>
              <w:autoSpaceDN w:val="0"/>
              <w:adjustRightInd w:val="0"/>
              <w:jc w:val="center"/>
              <w:rPr>
                <w:rFonts w:ascii="Maiandra GD" w:hAnsi="Maiandra GD" w:cs="Garamond"/>
                <w:b/>
                <w:color w:val="000000"/>
                <w:sz w:val="16"/>
                <w:szCs w:val="16"/>
                <w:lang w:val="en-US"/>
              </w:rPr>
            </w:pPr>
            <w:r w:rsidRPr="00377BF4">
              <w:rPr>
                <w:rFonts w:ascii="Maiandra GD" w:hAnsi="Maiandra GD" w:cs="Garamond"/>
                <w:b/>
                <w:bCs/>
                <w:color w:val="000000"/>
                <w:sz w:val="16"/>
                <w:szCs w:val="16"/>
                <w:lang w:val="en-US"/>
              </w:rPr>
              <w:t>1.1 Improved access to observation networks</w:t>
            </w:r>
          </w:p>
        </w:tc>
      </w:tr>
      <w:tr w:rsidR="00A52366" w:rsidRPr="002539BA" w:rsidTr="00A52366">
        <w:tc>
          <w:tcPr>
            <w:tcW w:w="1250" w:type="pct"/>
            <w:tcBorders>
              <w:top w:val="single" w:sz="18" w:space="0" w:color="FFFFFF"/>
              <w:bottom w:val="single" w:sz="2" w:space="0" w:color="FFFFFF"/>
            </w:tcBorders>
            <w:shd w:val="clear" w:color="auto" w:fill="CCFFCC"/>
            <w:vAlign w:val="center"/>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p w:rsidR="00A52366" w:rsidRPr="000E119F" w:rsidRDefault="00A52366" w:rsidP="00365B66">
            <w:pPr>
              <w:numPr>
                <w:ilvl w:val="5"/>
                <w:numId w:val="45"/>
              </w:numPr>
              <w:tabs>
                <w:tab w:val="left" w:pos="426"/>
              </w:tabs>
              <w:autoSpaceDE w:val="0"/>
              <w:autoSpaceDN w:val="0"/>
              <w:adjustRightInd w:val="0"/>
              <w:ind w:left="0" w:firstLine="0"/>
              <w:jc w:val="both"/>
              <w:rPr>
                <w:rFonts w:ascii="Maiandra GD" w:hAnsi="Maiandra GD" w:cs="Garamond"/>
                <w:color w:val="000000"/>
                <w:sz w:val="16"/>
                <w:szCs w:val="16"/>
                <w:lang w:val="en-US" w:eastAsia="ko-KR"/>
              </w:rPr>
            </w:pPr>
            <w:r w:rsidRPr="000E119F">
              <w:rPr>
                <w:rFonts w:ascii="Maiandra GD" w:hAnsi="Maiandra GD" w:cs="Garamond"/>
                <w:bCs/>
                <w:color w:val="000000"/>
                <w:sz w:val="16"/>
                <w:szCs w:val="16"/>
                <w:lang w:val="en-US"/>
              </w:rPr>
              <w:t>PPP: ACMAD has submitted the requested documents and is awaiting the bank formal acceptance to directly implement this activity related to support to Global Humanitarian Forums PPP.</w:t>
            </w:r>
          </w:p>
          <w:p w:rsidR="00A52366" w:rsidRPr="000E119F" w:rsidRDefault="00A52366" w:rsidP="00365B66">
            <w:pPr>
              <w:numPr>
                <w:ilvl w:val="5"/>
                <w:numId w:val="45"/>
              </w:numPr>
              <w:tabs>
                <w:tab w:val="left" w:pos="432"/>
              </w:tabs>
              <w:autoSpaceDE w:val="0"/>
              <w:autoSpaceDN w:val="0"/>
              <w:adjustRightInd w:val="0"/>
              <w:ind w:left="0" w:firstLine="0"/>
              <w:jc w:val="both"/>
              <w:rPr>
                <w:rFonts w:ascii="Maiandra GD" w:hAnsi="Maiandra GD" w:cs="Garamond"/>
                <w:color w:val="000000"/>
                <w:sz w:val="16"/>
                <w:szCs w:val="16"/>
                <w:lang w:val="en-US" w:eastAsia="ko-KR"/>
              </w:rPr>
            </w:pPr>
            <w:r w:rsidRPr="000E119F">
              <w:rPr>
                <w:rFonts w:ascii="Maiandra GD" w:hAnsi="Maiandra GD" w:cs="Garamond"/>
                <w:bCs/>
                <w:color w:val="000000"/>
                <w:sz w:val="16"/>
                <w:szCs w:val="16"/>
                <w:lang w:val="en-US"/>
              </w:rPr>
              <w:t xml:space="preserve">A study on use of climate information by Lake Victoria communities of fishermen and agriculturist is being conducted with support from private partner </w:t>
            </w:r>
          </w:p>
        </w:tc>
        <w:tc>
          <w:tcPr>
            <w:tcW w:w="1250" w:type="pct"/>
            <w:tcBorders>
              <w:top w:val="single" w:sz="18" w:space="0" w:color="FFFFFF"/>
              <w:bottom w:val="single" w:sz="2" w:space="0" w:color="FFFFFF"/>
            </w:tcBorders>
            <w:shd w:val="clear" w:color="auto" w:fill="CCFFCC"/>
          </w:tcPr>
          <w:p w:rsidR="00A52366" w:rsidRPr="000E119F" w:rsidRDefault="00A52366" w:rsidP="00A52366">
            <w:pPr>
              <w:autoSpaceDE w:val="0"/>
              <w:autoSpaceDN w:val="0"/>
              <w:adjustRightInd w:val="0"/>
              <w:rPr>
                <w:rFonts w:ascii="Maiandra GD" w:hAnsi="Maiandra GD" w:cs="Garamond"/>
                <w:color w:val="000000"/>
                <w:sz w:val="16"/>
                <w:szCs w:val="16"/>
                <w:lang w:val="en-US"/>
              </w:rPr>
            </w:pPr>
            <w:r w:rsidRPr="000E119F">
              <w:rPr>
                <w:rFonts w:ascii="Maiandra GD" w:hAnsi="Maiandra GD" w:cs="Garamond"/>
                <w:color w:val="000000"/>
                <w:sz w:val="16"/>
                <w:szCs w:val="16"/>
                <w:lang w:val="en-US"/>
              </w:rPr>
              <w:t>Recruitment of 8 experts and 4 assistant:</w:t>
            </w:r>
          </w:p>
          <w:p w:rsidR="00A52366" w:rsidRPr="000E119F" w:rsidRDefault="00A52366" w:rsidP="00A52366">
            <w:pPr>
              <w:autoSpaceDE w:val="0"/>
              <w:autoSpaceDN w:val="0"/>
              <w:adjustRightInd w:val="0"/>
              <w:rPr>
                <w:rFonts w:ascii="Maiandra GD" w:hAnsi="Maiandra GD" w:cs="Garamond"/>
                <w:color w:val="000000"/>
                <w:sz w:val="16"/>
                <w:szCs w:val="16"/>
                <w:lang w:val="en-US"/>
              </w:rPr>
            </w:pPr>
            <w:r w:rsidRPr="000E119F">
              <w:rPr>
                <w:rFonts w:ascii="Maiandra GD" w:hAnsi="Maiandra GD" w:cs="Garamond"/>
                <w:color w:val="000000"/>
                <w:sz w:val="16"/>
                <w:szCs w:val="16"/>
                <w:lang w:val="en-US"/>
              </w:rPr>
              <w:t>Tor have been publizied</w:t>
            </w:r>
          </w:p>
        </w:tc>
        <w:tc>
          <w:tcPr>
            <w:tcW w:w="1250" w:type="pct"/>
            <w:tcBorders>
              <w:top w:val="single" w:sz="18" w:space="0" w:color="FFFFFF"/>
              <w:bottom w:val="single" w:sz="2" w:space="0" w:color="FFFFFF"/>
            </w:tcBorders>
            <w:shd w:val="clear" w:color="auto" w:fill="CCFFCC"/>
          </w:tcPr>
          <w:p w:rsidR="00A52366" w:rsidRPr="000E119F" w:rsidRDefault="00A52366" w:rsidP="00365B66">
            <w:pPr>
              <w:numPr>
                <w:ilvl w:val="0"/>
                <w:numId w:val="54"/>
              </w:numPr>
              <w:tabs>
                <w:tab w:val="left" w:pos="263"/>
              </w:tabs>
              <w:suppressAutoHyphens/>
              <w:spacing w:line="276" w:lineRule="auto"/>
              <w:ind w:left="263" w:hanging="263"/>
              <w:jc w:val="both"/>
              <w:rPr>
                <w:rFonts w:ascii="Maiandra GD" w:hAnsi="Maiandra GD" w:cs="Garamond"/>
                <w:color w:val="000000"/>
                <w:sz w:val="16"/>
                <w:szCs w:val="16"/>
                <w:lang w:val="en-US" w:eastAsia="ko-KR"/>
              </w:rPr>
            </w:pPr>
            <w:r w:rsidRPr="000E119F">
              <w:rPr>
                <w:rFonts w:ascii="Maiandra GD" w:hAnsi="Maiandra GD" w:cs="Garamond"/>
                <w:color w:val="000000"/>
                <w:sz w:val="16"/>
                <w:szCs w:val="16"/>
                <w:lang w:val="en-US" w:eastAsia="ko-KR"/>
              </w:rPr>
              <w:t xml:space="preserve">feasibility study for observatory needs developed </w:t>
            </w:r>
          </w:p>
          <w:p w:rsidR="00A52366" w:rsidRPr="000E119F" w:rsidRDefault="00A52366" w:rsidP="00365B66">
            <w:pPr>
              <w:numPr>
                <w:ilvl w:val="0"/>
                <w:numId w:val="54"/>
              </w:numPr>
              <w:tabs>
                <w:tab w:val="left" w:pos="263"/>
              </w:tabs>
              <w:suppressAutoHyphens/>
              <w:spacing w:line="276" w:lineRule="auto"/>
              <w:ind w:left="263" w:hanging="263"/>
              <w:jc w:val="both"/>
              <w:rPr>
                <w:rFonts w:ascii="Maiandra GD" w:hAnsi="Maiandra GD" w:cs="Garamond"/>
                <w:color w:val="000000"/>
                <w:sz w:val="16"/>
                <w:szCs w:val="16"/>
                <w:lang w:val="en-US" w:eastAsia="ko-KR"/>
              </w:rPr>
            </w:pPr>
            <w:proofErr w:type="gramStart"/>
            <w:r w:rsidRPr="000E119F">
              <w:rPr>
                <w:rFonts w:ascii="Maiandra GD" w:hAnsi="Maiandra GD" w:cs="Garamond"/>
                <w:color w:val="000000"/>
                <w:sz w:val="16"/>
                <w:szCs w:val="16"/>
                <w:lang w:val="en-US" w:eastAsia="ko-KR"/>
              </w:rPr>
              <w:t>formal</w:t>
            </w:r>
            <w:proofErr w:type="gramEnd"/>
            <w:r w:rsidRPr="000E119F">
              <w:rPr>
                <w:rFonts w:ascii="Maiandra GD" w:hAnsi="Maiandra GD" w:cs="Garamond"/>
                <w:color w:val="000000"/>
                <w:sz w:val="16"/>
                <w:szCs w:val="16"/>
                <w:lang w:val="en-US" w:eastAsia="ko-KR"/>
              </w:rPr>
              <w:t xml:space="preserve"> process for the purchase of the vehicle (with its specifications)initiated.</w:t>
            </w:r>
          </w:p>
          <w:p w:rsidR="00A52366" w:rsidRPr="000E119F" w:rsidRDefault="00A52366" w:rsidP="00A52366">
            <w:pPr>
              <w:tabs>
                <w:tab w:val="left" w:pos="0"/>
              </w:tabs>
              <w:jc w:val="both"/>
              <w:rPr>
                <w:rFonts w:ascii="Maiandra GD" w:hAnsi="Maiandra GD" w:cs="Garamond"/>
                <w:b/>
                <w:color w:val="000000"/>
                <w:sz w:val="16"/>
                <w:szCs w:val="16"/>
                <w:lang w:val="en-US" w:eastAsia="ko-KR"/>
              </w:rPr>
            </w:pPr>
          </w:p>
          <w:p w:rsidR="00A52366" w:rsidRPr="000E119F" w:rsidRDefault="00A52366" w:rsidP="00A52366">
            <w:pPr>
              <w:autoSpaceDE w:val="0"/>
              <w:autoSpaceDN w:val="0"/>
              <w:adjustRightInd w:val="0"/>
              <w:rPr>
                <w:rFonts w:ascii="Maiandra GD" w:hAnsi="Maiandra GD" w:cs="Garamond"/>
                <w:color w:val="000000"/>
                <w:sz w:val="16"/>
                <w:szCs w:val="16"/>
                <w:lang w:val="en-US"/>
              </w:rPr>
            </w:pPr>
          </w:p>
        </w:tc>
        <w:tc>
          <w:tcPr>
            <w:tcW w:w="1250" w:type="pct"/>
            <w:tcBorders>
              <w:top w:val="single" w:sz="18" w:space="0" w:color="FFFFFF"/>
              <w:bottom w:val="single" w:sz="2" w:space="0" w:color="FFFFFF"/>
            </w:tcBorders>
            <w:shd w:val="clear" w:color="auto" w:fill="CCFFCC"/>
          </w:tcPr>
          <w:p w:rsidR="00A52366" w:rsidRPr="000E119F" w:rsidRDefault="00A52366" w:rsidP="00A52366">
            <w:pPr>
              <w:autoSpaceDE w:val="0"/>
              <w:autoSpaceDN w:val="0"/>
              <w:adjustRightInd w:val="0"/>
              <w:rPr>
                <w:rFonts w:ascii="Maiandra GD" w:hAnsi="Maiandra GD" w:cs="Garamond"/>
                <w:color w:val="000000"/>
                <w:sz w:val="16"/>
                <w:szCs w:val="16"/>
                <w:lang w:val="en-US"/>
              </w:rPr>
            </w:pPr>
          </w:p>
        </w:tc>
      </w:tr>
      <w:tr w:rsidR="00A52366" w:rsidRPr="002539BA" w:rsidTr="00A52366">
        <w:tc>
          <w:tcPr>
            <w:tcW w:w="5000" w:type="pct"/>
            <w:gridSpan w:val="4"/>
            <w:tcBorders>
              <w:top w:val="single" w:sz="18" w:space="0" w:color="FFFFFF"/>
              <w:bottom w:val="single" w:sz="2" w:space="0" w:color="FFFFFF"/>
            </w:tcBorders>
            <w:shd w:val="clear" w:color="auto" w:fill="CCFFCC"/>
          </w:tcPr>
          <w:p w:rsidR="00A52366" w:rsidRPr="000E119F" w:rsidRDefault="00A52366" w:rsidP="00A52366">
            <w:pPr>
              <w:tabs>
                <w:tab w:val="left" w:pos="425"/>
              </w:tabs>
              <w:autoSpaceDE w:val="0"/>
              <w:autoSpaceDN w:val="0"/>
              <w:adjustRightInd w:val="0"/>
              <w:jc w:val="center"/>
              <w:rPr>
                <w:rFonts w:ascii="Maiandra GD" w:hAnsi="Maiandra GD" w:cs="Garamond"/>
                <w:b/>
                <w:color w:val="000000"/>
                <w:sz w:val="16"/>
                <w:szCs w:val="16"/>
                <w:lang w:val="en-US"/>
              </w:rPr>
            </w:pPr>
            <w:r w:rsidRPr="000E119F">
              <w:rPr>
                <w:rFonts w:ascii="Maiandra GD" w:hAnsi="Maiandra GD" w:cs="Garamond"/>
                <w:b/>
                <w:color w:val="000000"/>
                <w:sz w:val="16"/>
                <w:szCs w:val="16"/>
                <w:lang w:val="en-US" w:eastAsia="ko-KR"/>
              </w:rPr>
              <w:t>1.2</w:t>
            </w:r>
            <w:r w:rsidRPr="000E119F">
              <w:rPr>
                <w:rFonts w:ascii="Maiandra GD" w:hAnsi="Maiandra GD" w:cs="Garamond"/>
                <w:b/>
                <w:bCs/>
                <w:i/>
                <w:color w:val="000000"/>
                <w:sz w:val="16"/>
                <w:szCs w:val="16"/>
                <w:u w:val="single"/>
                <w:lang w:val="en-US"/>
              </w:rPr>
              <w:t>Operationalization of Climate Information Systems</w:t>
            </w:r>
          </w:p>
        </w:tc>
      </w:tr>
      <w:tr w:rsidR="00A52366" w:rsidRPr="00403556" w:rsidTr="00A52366">
        <w:tc>
          <w:tcPr>
            <w:tcW w:w="1250" w:type="pct"/>
            <w:tcBorders>
              <w:top w:val="single" w:sz="18" w:space="0" w:color="FFFFFF"/>
              <w:bottom w:val="single" w:sz="2" w:space="0" w:color="FFFFFF"/>
            </w:tcBorders>
            <w:shd w:val="clear" w:color="auto" w:fill="CCFFCC"/>
          </w:tcPr>
          <w:p w:rsidR="00A52366" w:rsidRPr="000E119F" w:rsidRDefault="00A52366" w:rsidP="00365B66">
            <w:pPr>
              <w:numPr>
                <w:ilvl w:val="0"/>
                <w:numId w:val="52"/>
              </w:numPr>
              <w:autoSpaceDE w:val="0"/>
              <w:autoSpaceDN w:val="0"/>
              <w:adjustRightInd w:val="0"/>
              <w:spacing w:line="264" w:lineRule="auto"/>
              <w:ind w:left="0" w:firstLine="0"/>
              <w:rPr>
                <w:rFonts w:ascii="Maiandra GD" w:hAnsi="Maiandra GD" w:cs="Garamond"/>
                <w:color w:val="000000"/>
                <w:sz w:val="16"/>
                <w:szCs w:val="16"/>
                <w:lang w:val="en-US"/>
              </w:rPr>
            </w:pPr>
            <w:r w:rsidRPr="000E119F">
              <w:rPr>
                <w:rFonts w:ascii="Maiandra GD" w:hAnsi="Maiandra GD" w:cs="Garamond"/>
                <w:color w:val="000000"/>
                <w:sz w:val="16"/>
                <w:szCs w:val="16"/>
                <w:lang w:val="en-US"/>
              </w:rPr>
              <w:t>ACMAD has conducted the following seasonal forecasting workshop or Climate Outlook Forums</w:t>
            </w:r>
            <w:r w:rsidRPr="000E119F">
              <w:rPr>
                <w:rFonts w:ascii="Maiandra GD" w:hAnsi="Maiandra GD" w:cs="Garamond"/>
                <w:i/>
                <w:color w:val="000000"/>
                <w:sz w:val="16"/>
                <w:szCs w:val="16"/>
                <w:lang w:val="en-US"/>
              </w:rPr>
              <w:t xml:space="preserve"> for</w:t>
            </w:r>
            <w:r w:rsidRPr="000E119F">
              <w:rPr>
                <w:rFonts w:ascii="Maiandra GD" w:hAnsi="Maiandra GD" w:cs="Garamond"/>
                <w:color w:val="000000"/>
                <w:sz w:val="16"/>
                <w:szCs w:val="16"/>
                <w:lang w:val="en-US"/>
              </w:rPr>
              <w:t>:</w:t>
            </w:r>
          </w:p>
          <w:p w:rsidR="00A52366" w:rsidRPr="000E119F" w:rsidRDefault="00A52366" w:rsidP="00365B66">
            <w:pPr>
              <w:numPr>
                <w:ilvl w:val="0"/>
                <w:numId w:val="46"/>
              </w:numPr>
              <w:autoSpaceDE w:val="0"/>
              <w:autoSpaceDN w:val="0"/>
              <w:adjustRightInd w:val="0"/>
              <w:spacing w:line="264" w:lineRule="auto"/>
              <w:ind w:left="0" w:firstLine="0"/>
              <w:rPr>
                <w:rFonts w:ascii="Maiandra GD" w:hAnsi="Maiandra GD" w:cs="Garamond"/>
                <w:i/>
                <w:color w:val="000000"/>
                <w:sz w:val="16"/>
                <w:szCs w:val="16"/>
                <w:lang w:val="en-US"/>
              </w:rPr>
            </w:pPr>
            <w:r w:rsidRPr="000E119F">
              <w:rPr>
                <w:rFonts w:ascii="Maiandra GD" w:hAnsi="Maiandra GD" w:cs="Garamond"/>
                <w:i/>
                <w:color w:val="000000"/>
                <w:sz w:val="16"/>
                <w:szCs w:val="16"/>
                <w:lang w:val="en-US"/>
              </w:rPr>
              <w:t>17 West Africa Countries in June 2011 :PRESAO14</w:t>
            </w:r>
          </w:p>
          <w:p w:rsidR="00A52366" w:rsidRPr="000E119F" w:rsidRDefault="00A52366" w:rsidP="00365B66">
            <w:pPr>
              <w:numPr>
                <w:ilvl w:val="0"/>
                <w:numId w:val="46"/>
              </w:numPr>
              <w:autoSpaceDE w:val="0"/>
              <w:autoSpaceDN w:val="0"/>
              <w:adjustRightInd w:val="0"/>
              <w:spacing w:line="264" w:lineRule="auto"/>
              <w:ind w:left="0" w:firstLine="0"/>
              <w:rPr>
                <w:rFonts w:ascii="Maiandra GD" w:hAnsi="Maiandra GD" w:cs="Garamond"/>
                <w:color w:val="000000"/>
                <w:sz w:val="16"/>
                <w:szCs w:val="16"/>
              </w:rPr>
            </w:pPr>
            <w:r w:rsidRPr="000E119F">
              <w:rPr>
                <w:rFonts w:ascii="Maiandra GD" w:hAnsi="Maiandra GD" w:cs="Garamond"/>
                <w:color w:val="000000"/>
                <w:sz w:val="16"/>
                <w:szCs w:val="16"/>
                <w:lang w:val="en-US"/>
              </w:rPr>
              <w:t xml:space="preserve">8 Central Africa Countries in September 2011. </w:t>
            </w:r>
            <w:r w:rsidRPr="000E119F">
              <w:rPr>
                <w:rFonts w:ascii="Maiandra GD" w:hAnsi="Maiandra GD" w:cs="Garamond"/>
                <w:color w:val="000000"/>
                <w:sz w:val="16"/>
                <w:szCs w:val="16"/>
              </w:rPr>
              <w:t>PRESAC 05</w:t>
            </w:r>
          </w:p>
          <w:p w:rsidR="00A52366" w:rsidRPr="000E119F" w:rsidRDefault="00A52366" w:rsidP="00A52366">
            <w:pPr>
              <w:autoSpaceDE w:val="0"/>
              <w:autoSpaceDN w:val="0"/>
              <w:adjustRightInd w:val="0"/>
              <w:rPr>
                <w:rFonts w:ascii="Maiandra GD" w:hAnsi="Maiandra GD" w:cs="Garamond"/>
                <w:color w:val="000000"/>
                <w:sz w:val="16"/>
                <w:szCs w:val="16"/>
                <w:lang w:val="en-US"/>
              </w:rPr>
            </w:pPr>
            <w:r w:rsidRPr="000E119F">
              <w:rPr>
                <w:rFonts w:ascii="Maiandra GD" w:hAnsi="Maiandra GD" w:cs="Garamond"/>
                <w:color w:val="000000"/>
                <w:sz w:val="16"/>
                <w:szCs w:val="16"/>
                <w:lang w:val="en-US"/>
              </w:rPr>
              <w:t>Three other are being prepared for this year</w:t>
            </w:r>
          </w:p>
          <w:p w:rsidR="00A52366" w:rsidRPr="000E119F" w:rsidRDefault="00A52366" w:rsidP="00A52366">
            <w:pPr>
              <w:autoSpaceDE w:val="0"/>
              <w:autoSpaceDN w:val="0"/>
              <w:adjustRightInd w:val="0"/>
              <w:rPr>
                <w:rFonts w:ascii="Maiandra GD" w:hAnsi="Maiandra GD" w:cs="Garamond"/>
                <w:color w:val="000000"/>
                <w:sz w:val="16"/>
                <w:szCs w:val="16"/>
                <w:lang w:val="en-US"/>
              </w:rPr>
            </w:pPr>
            <w:r w:rsidRPr="000E119F">
              <w:rPr>
                <w:rFonts w:ascii="Maiandra GD" w:hAnsi="Maiandra GD" w:cs="Garamond"/>
                <w:color w:val="000000"/>
                <w:sz w:val="16"/>
                <w:szCs w:val="16"/>
                <w:lang w:val="en-US"/>
              </w:rPr>
              <w:t xml:space="preserve">These workshop conducted in collaboration with WMO Global centers experts, partners in Risk management and beneficiated to all NMHSs and their users </w:t>
            </w:r>
          </w:p>
          <w:p w:rsidR="00A52366" w:rsidRPr="000E119F" w:rsidRDefault="00A52366" w:rsidP="00365B66">
            <w:pPr>
              <w:numPr>
                <w:ilvl w:val="0"/>
                <w:numId w:val="52"/>
              </w:numPr>
              <w:autoSpaceDE w:val="0"/>
              <w:autoSpaceDN w:val="0"/>
              <w:adjustRightInd w:val="0"/>
              <w:spacing w:line="264" w:lineRule="auto"/>
              <w:ind w:left="0" w:firstLine="0"/>
              <w:rPr>
                <w:rFonts w:ascii="Maiandra GD" w:hAnsi="Maiandra GD" w:cs="Garamond"/>
                <w:color w:val="000000"/>
                <w:sz w:val="16"/>
                <w:szCs w:val="16"/>
                <w:lang w:val="en-US"/>
              </w:rPr>
            </w:pPr>
            <w:r w:rsidRPr="000E119F">
              <w:rPr>
                <w:rFonts w:ascii="Maiandra GD" w:hAnsi="Maiandra GD" w:cs="Garamond"/>
                <w:color w:val="000000"/>
                <w:sz w:val="16"/>
                <w:szCs w:val="16"/>
                <w:lang w:val="en-US"/>
              </w:rPr>
              <w:t xml:space="preserve">With support from partner (UKMO) ACMAD has conducted a specific training on CDMS (ClimSoft) to six professional from Zambia, Niger and ACMAD (December 2010)  </w:t>
            </w:r>
          </w:p>
        </w:tc>
        <w:tc>
          <w:tcPr>
            <w:tcW w:w="1250" w:type="pct"/>
            <w:tcBorders>
              <w:top w:val="single" w:sz="18" w:space="0" w:color="FFFFFF"/>
              <w:bottom w:val="single" w:sz="2" w:space="0" w:color="FFFFFF"/>
            </w:tcBorders>
            <w:shd w:val="clear" w:color="auto" w:fill="CCFFCC"/>
          </w:tcPr>
          <w:p w:rsidR="00A52366" w:rsidRPr="000E119F" w:rsidRDefault="00A52366" w:rsidP="00A52366">
            <w:pPr>
              <w:autoSpaceDE w:val="0"/>
              <w:autoSpaceDN w:val="0"/>
              <w:adjustRightInd w:val="0"/>
              <w:rPr>
                <w:rFonts w:ascii="Maiandra GD" w:hAnsi="Maiandra GD" w:cs="Garamond"/>
                <w:color w:val="000000"/>
                <w:sz w:val="16"/>
                <w:szCs w:val="16"/>
                <w:lang w:val="en-US"/>
              </w:rPr>
            </w:pPr>
          </w:p>
        </w:tc>
        <w:tc>
          <w:tcPr>
            <w:tcW w:w="1250" w:type="pct"/>
            <w:tcBorders>
              <w:top w:val="single" w:sz="18" w:space="0" w:color="FFFFFF"/>
              <w:bottom w:val="single" w:sz="2" w:space="0" w:color="FFFFFF"/>
            </w:tcBorders>
            <w:shd w:val="clear" w:color="auto" w:fill="CCFFCC"/>
          </w:tcPr>
          <w:p w:rsidR="00A52366" w:rsidRPr="000E119F" w:rsidRDefault="00A52366" w:rsidP="00365B66">
            <w:pPr>
              <w:numPr>
                <w:ilvl w:val="0"/>
                <w:numId w:val="54"/>
              </w:numPr>
              <w:tabs>
                <w:tab w:val="left" w:pos="0"/>
              </w:tabs>
              <w:suppressAutoHyphens/>
              <w:spacing w:line="276" w:lineRule="auto"/>
              <w:ind w:left="0" w:firstLine="0"/>
              <w:jc w:val="both"/>
              <w:rPr>
                <w:rFonts w:ascii="Maiandra GD" w:hAnsi="Maiandra GD"/>
                <w:sz w:val="16"/>
                <w:szCs w:val="16"/>
                <w:lang w:val="en-US"/>
              </w:rPr>
            </w:pPr>
            <w:r w:rsidRPr="000E119F">
              <w:rPr>
                <w:rFonts w:ascii="Maiandra GD" w:hAnsi="Maiandra GD"/>
                <w:sz w:val="16"/>
                <w:szCs w:val="16"/>
                <w:lang w:val="en-US"/>
              </w:rPr>
              <w:t>capacity building workshop for seasonal climate forecasting and water resources applications (13 to 25 February 2012)</w:t>
            </w:r>
          </w:p>
          <w:p w:rsidR="00A52366" w:rsidRPr="000E119F" w:rsidRDefault="00A52366" w:rsidP="00365B66">
            <w:pPr>
              <w:numPr>
                <w:ilvl w:val="0"/>
                <w:numId w:val="54"/>
              </w:numPr>
              <w:tabs>
                <w:tab w:val="left" w:pos="0"/>
              </w:tabs>
              <w:suppressAutoHyphens/>
              <w:spacing w:line="276" w:lineRule="auto"/>
              <w:ind w:left="0" w:firstLine="0"/>
              <w:jc w:val="both"/>
              <w:rPr>
                <w:rFonts w:ascii="Maiandra GD" w:hAnsi="Maiandra GD"/>
                <w:sz w:val="16"/>
                <w:szCs w:val="16"/>
                <w:lang w:val="en-US"/>
              </w:rPr>
            </w:pPr>
            <w:r w:rsidRPr="000E119F">
              <w:rPr>
                <w:rFonts w:ascii="Maiandra GD" w:hAnsi="Maiandra GD"/>
                <w:sz w:val="16"/>
                <w:szCs w:val="16"/>
                <w:lang w:val="en-US"/>
              </w:rPr>
              <w:t xml:space="preserve">GHACOF 30 –&amp; </w:t>
            </w:r>
            <w:proofErr w:type="gramStart"/>
            <w:r w:rsidRPr="000E119F">
              <w:rPr>
                <w:rFonts w:ascii="Maiandra GD" w:hAnsi="Maiandra GD"/>
                <w:sz w:val="16"/>
                <w:szCs w:val="16"/>
                <w:lang w:val="en-US"/>
              </w:rPr>
              <w:t>Various</w:t>
            </w:r>
            <w:proofErr w:type="gramEnd"/>
            <w:r w:rsidRPr="000E119F">
              <w:rPr>
                <w:rFonts w:ascii="Maiandra GD" w:hAnsi="Maiandra GD"/>
                <w:sz w:val="16"/>
                <w:szCs w:val="16"/>
                <w:lang w:val="en-US"/>
              </w:rPr>
              <w:t xml:space="preserve"> users’ specific workshops Kigali, 27 to 29 February 2012. </w:t>
            </w:r>
          </w:p>
          <w:p w:rsidR="00A52366" w:rsidRPr="000E119F" w:rsidRDefault="00A52366" w:rsidP="00365B66">
            <w:pPr>
              <w:numPr>
                <w:ilvl w:val="0"/>
                <w:numId w:val="54"/>
              </w:numPr>
              <w:tabs>
                <w:tab w:val="left" w:pos="0"/>
              </w:tabs>
              <w:suppressAutoHyphens/>
              <w:spacing w:line="276" w:lineRule="auto"/>
              <w:ind w:left="0" w:firstLine="0"/>
              <w:jc w:val="both"/>
              <w:rPr>
                <w:rFonts w:ascii="Maiandra GD" w:hAnsi="Maiandra GD"/>
                <w:sz w:val="16"/>
                <w:szCs w:val="16"/>
                <w:lang w:val="en-US"/>
              </w:rPr>
            </w:pPr>
            <w:r w:rsidRPr="000E119F">
              <w:rPr>
                <w:rFonts w:ascii="Maiandra GD" w:hAnsi="Maiandra GD"/>
                <w:sz w:val="16"/>
                <w:szCs w:val="16"/>
                <w:lang w:val="en-US"/>
              </w:rPr>
              <w:t>ICPAC participated in SARCOF and PRESAO last year.</w:t>
            </w:r>
          </w:p>
          <w:p w:rsidR="00A52366" w:rsidRPr="000E119F" w:rsidRDefault="00A52366" w:rsidP="00365B66">
            <w:pPr>
              <w:numPr>
                <w:ilvl w:val="0"/>
                <w:numId w:val="54"/>
              </w:numPr>
              <w:tabs>
                <w:tab w:val="left" w:pos="0"/>
              </w:tabs>
              <w:suppressAutoHyphens/>
              <w:spacing w:line="276" w:lineRule="auto"/>
              <w:ind w:left="0" w:firstLine="0"/>
              <w:jc w:val="both"/>
              <w:rPr>
                <w:rFonts w:ascii="Maiandra GD" w:hAnsi="Maiandra GD"/>
                <w:sz w:val="16"/>
                <w:szCs w:val="16"/>
              </w:rPr>
            </w:pPr>
            <w:r w:rsidRPr="000E119F">
              <w:rPr>
                <w:rFonts w:ascii="Maiandra GD" w:hAnsi="Maiandra GD"/>
                <w:sz w:val="16"/>
                <w:szCs w:val="16"/>
                <w:lang w:val="en-US"/>
              </w:rPr>
              <w:t xml:space="preserve">National Climate forums to be held in Rwanda. Kenya and Uganda immediately after GHACOF 30. </w:t>
            </w:r>
            <w:r w:rsidRPr="000E119F">
              <w:rPr>
                <w:rFonts w:ascii="Maiandra GD" w:hAnsi="Maiandra GD"/>
                <w:sz w:val="16"/>
                <w:szCs w:val="16"/>
              </w:rPr>
              <w:t xml:space="preserve">ICPAC will participate in all of them </w:t>
            </w:r>
          </w:p>
          <w:p w:rsidR="00A52366" w:rsidRPr="000E119F" w:rsidRDefault="00A52366" w:rsidP="00365B66">
            <w:pPr>
              <w:numPr>
                <w:ilvl w:val="0"/>
                <w:numId w:val="54"/>
              </w:numPr>
              <w:tabs>
                <w:tab w:val="left" w:pos="0"/>
              </w:tabs>
              <w:suppressAutoHyphens/>
              <w:spacing w:line="276" w:lineRule="auto"/>
              <w:ind w:left="0" w:firstLine="0"/>
              <w:jc w:val="both"/>
              <w:rPr>
                <w:rFonts w:ascii="Maiandra GD" w:hAnsi="Maiandra GD" w:cs="Garamond"/>
                <w:color w:val="000000"/>
                <w:sz w:val="16"/>
                <w:szCs w:val="16"/>
                <w:lang w:val="en-US"/>
              </w:rPr>
            </w:pPr>
            <w:r w:rsidRPr="000E119F">
              <w:rPr>
                <w:rFonts w:ascii="Maiandra GD" w:hAnsi="Maiandra GD"/>
                <w:sz w:val="16"/>
                <w:szCs w:val="16"/>
                <w:lang w:val="en-US"/>
              </w:rPr>
              <w:t xml:space="preserve">Specifications for the notebooks for scientists done; purchase in February  </w:t>
            </w:r>
          </w:p>
          <w:p w:rsidR="00A52366" w:rsidRPr="000E119F" w:rsidRDefault="00A52366" w:rsidP="00A52366">
            <w:pPr>
              <w:autoSpaceDE w:val="0"/>
              <w:autoSpaceDN w:val="0"/>
              <w:adjustRightInd w:val="0"/>
              <w:rPr>
                <w:rFonts w:ascii="Maiandra GD" w:hAnsi="Maiandra GD" w:cs="Garamond"/>
                <w:color w:val="000000"/>
                <w:sz w:val="16"/>
                <w:szCs w:val="16"/>
                <w:lang w:val="en-US"/>
              </w:rPr>
            </w:pPr>
            <w:r w:rsidRPr="000E119F">
              <w:rPr>
                <w:rFonts w:ascii="Maiandra GD" w:hAnsi="Maiandra GD" w:cs="Garamond"/>
                <w:color w:val="000000"/>
                <w:sz w:val="16"/>
                <w:szCs w:val="16"/>
                <w:lang w:val="en-US"/>
              </w:rPr>
              <w:t xml:space="preserve"> </w:t>
            </w:r>
          </w:p>
        </w:tc>
        <w:tc>
          <w:tcPr>
            <w:tcW w:w="1250" w:type="pct"/>
            <w:tcBorders>
              <w:top w:val="single" w:sz="18" w:space="0" w:color="FFFFFF"/>
              <w:bottom w:val="single" w:sz="2" w:space="0" w:color="FFFFFF"/>
            </w:tcBorders>
            <w:shd w:val="clear" w:color="auto" w:fill="CCFFCC"/>
          </w:tcPr>
          <w:p w:rsidR="00A52366" w:rsidRPr="000E119F" w:rsidRDefault="00A52366" w:rsidP="00A52366">
            <w:pPr>
              <w:autoSpaceDE w:val="0"/>
              <w:autoSpaceDN w:val="0"/>
              <w:adjustRightInd w:val="0"/>
              <w:rPr>
                <w:rFonts w:ascii="Maiandra GD" w:hAnsi="Maiandra GD" w:cs="Garamond"/>
                <w:color w:val="000000"/>
                <w:sz w:val="16"/>
                <w:szCs w:val="16"/>
                <w:lang w:val="en-US"/>
              </w:rPr>
            </w:pPr>
          </w:p>
        </w:tc>
      </w:tr>
      <w:tr w:rsidR="00A52366" w:rsidRPr="00403556" w:rsidTr="00A52366">
        <w:tc>
          <w:tcPr>
            <w:tcW w:w="5000" w:type="pct"/>
            <w:gridSpan w:val="4"/>
            <w:tcBorders>
              <w:top w:val="single" w:sz="18" w:space="0" w:color="FFFFFF"/>
              <w:bottom w:val="single" w:sz="2" w:space="0" w:color="FFFFFF"/>
            </w:tcBorders>
            <w:shd w:val="clear" w:color="auto" w:fill="CCFFCC"/>
          </w:tcPr>
          <w:p w:rsidR="00A52366" w:rsidRPr="000E119F" w:rsidRDefault="00A52366" w:rsidP="00A52366">
            <w:pPr>
              <w:tabs>
                <w:tab w:val="left" w:pos="432"/>
              </w:tabs>
              <w:autoSpaceDE w:val="0"/>
              <w:autoSpaceDN w:val="0"/>
              <w:adjustRightInd w:val="0"/>
              <w:jc w:val="center"/>
              <w:rPr>
                <w:rFonts w:ascii="Maiandra GD" w:hAnsi="Maiandra GD" w:cs="Garamond"/>
                <w:b/>
                <w:bCs/>
                <w:color w:val="000000"/>
                <w:sz w:val="16"/>
                <w:szCs w:val="16"/>
                <w:lang w:val="en-US"/>
              </w:rPr>
            </w:pPr>
            <w:r w:rsidRPr="000E119F">
              <w:rPr>
                <w:rFonts w:ascii="Maiandra GD" w:hAnsi="Maiandra GD" w:cs="Garamond"/>
                <w:b/>
                <w:color w:val="000000"/>
                <w:sz w:val="16"/>
                <w:szCs w:val="16"/>
                <w:lang w:val="en-US"/>
              </w:rPr>
              <w:t xml:space="preserve">1.3 </w:t>
            </w:r>
            <w:r w:rsidRPr="000E119F">
              <w:rPr>
                <w:rFonts w:ascii="Maiandra GD" w:hAnsi="Maiandra GD" w:cs="Garamond"/>
                <w:b/>
                <w:bCs/>
                <w:i/>
                <w:color w:val="000000"/>
                <w:sz w:val="16"/>
                <w:szCs w:val="16"/>
                <w:u w:val="single"/>
                <w:lang w:val="en-US"/>
              </w:rPr>
              <w:t>Downscaling Global Climate Data and Scenarios</w:t>
            </w:r>
            <w:r w:rsidRPr="000E119F">
              <w:rPr>
                <w:rFonts w:ascii="Maiandra GD" w:hAnsi="Maiandra GD" w:cs="Garamond"/>
                <w:b/>
                <w:bCs/>
                <w:color w:val="000000"/>
                <w:sz w:val="16"/>
                <w:szCs w:val="16"/>
                <w:lang w:val="en-US"/>
              </w:rPr>
              <w:t>:</w:t>
            </w:r>
          </w:p>
        </w:tc>
      </w:tr>
      <w:tr w:rsidR="00A52366" w:rsidRPr="00403556" w:rsidTr="00A52366">
        <w:tc>
          <w:tcPr>
            <w:tcW w:w="1250" w:type="pct"/>
            <w:tcBorders>
              <w:top w:val="single" w:sz="18" w:space="0" w:color="FFFFFF"/>
              <w:bottom w:val="single" w:sz="2" w:space="0" w:color="FFFFFF"/>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
                <w:bCs/>
                <w:color w:val="000000"/>
                <w:sz w:val="16"/>
                <w:szCs w:val="16"/>
                <w:u w:val="single"/>
                <w:lang w:val="en-US"/>
              </w:rPr>
            </w:pPr>
            <w:r w:rsidRPr="000E119F">
              <w:rPr>
                <w:rFonts w:ascii="Maiandra GD" w:hAnsi="Maiandra GD" w:cs="Garamond"/>
                <w:b/>
                <w:bCs/>
                <w:color w:val="000000"/>
                <w:sz w:val="16"/>
                <w:szCs w:val="16"/>
                <w:u w:val="single"/>
                <w:lang w:val="en-US"/>
              </w:rPr>
              <w:t>Climate Change Indices:</w:t>
            </w:r>
          </w:p>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r w:rsidRPr="000E119F">
              <w:rPr>
                <w:rFonts w:ascii="Maiandra GD" w:hAnsi="Maiandra GD" w:cs="Garamond"/>
                <w:bCs/>
                <w:color w:val="000000"/>
                <w:sz w:val="16"/>
                <w:szCs w:val="16"/>
                <w:lang w:val="en-US"/>
              </w:rPr>
              <w:t>In collaboration with WMO and the dedicated working group on Climate Change Indices, ACMAD has organized a workshop on the production of climate change indices for the 15 Western African Countries (Banjul , 5-9 December 2011)</w:t>
            </w:r>
          </w:p>
        </w:tc>
        <w:tc>
          <w:tcPr>
            <w:tcW w:w="1250" w:type="pct"/>
            <w:tcBorders>
              <w:top w:val="single" w:sz="18" w:space="0" w:color="FFFFFF"/>
              <w:bottom w:val="single" w:sz="2" w:space="0" w:color="FFFFFF"/>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c>
          <w:tcPr>
            <w:tcW w:w="1250" w:type="pct"/>
            <w:tcBorders>
              <w:top w:val="single" w:sz="18" w:space="0" w:color="FFFFFF"/>
              <w:bottom w:val="single" w:sz="2" w:space="0" w:color="FFFFFF"/>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c>
          <w:tcPr>
            <w:tcW w:w="1250" w:type="pct"/>
            <w:tcBorders>
              <w:top w:val="single" w:sz="18" w:space="0" w:color="FFFFFF"/>
              <w:bottom w:val="single" w:sz="2" w:space="0" w:color="FFFFFF"/>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r>
      <w:tr w:rsidR="00A52366" w:rsidRPr="00403556" w:rsidTr="00A52366">
        <w:tc>
          <w:tcPr>
            <w:tcW w:w="5000" w:type="pct"/>
            <w:gridSpan w:val="4"/>
            <w:tcBorders>
              <w:top w:val="single" w:sz="18" w:space="0" w:color="FFFFFF"/>
              <w:bottom w:val="single" w:sz="18" w:space="0" w:color="FFFFFF"/>
            </w:tcBorders>
            <w:shd w:val="clear" w:color="auto" w:fill="CCFFCC"/>
          </w:tcPr>
          <w:p w:rsidR="00A52366" w:rsidRPr="000E119F" w:rsidRDefault="00A52366" w:rsidP="00A52366">
            <w:pPr>
              <w:tabs>
                <w:tab w:val="left" w:pos="432"/>
              </w:tabs>
              <w:autoSpaceDE w:val="0"/>
              <w:autoSpaceDN w:val="0"/>
              <w:adjustRightInd w:val="0"/>
              <w:jc w:val="center"/>
              <w:rPr>
                <w:rFonts w:ascii="Maiandra GD" w:hAnsi="Maiandra GD" w:cs="Garamond"/>
                <w:b/>
                <w:bCs/>
                <w:color w:val="000000"/>
                <w:sz w:val="16"/>
                <w:szCs w:val="16"/>
                <w:lang w:val="en-US"/>
              </w:rPr>
            </w:pPr>
            <w:r w:rsidRPr="000E119F">
              <w:rPr>
                <w:rFonts w:ascii="Maiandra GD" w:hAnsi="Maiandra GD" w:cs="Garamond"/>
                <w:b/>
                <w:i/>
                <w:color w:val="000000"/>
                <w:sz w:val="16"/>
                <w:szCs w:val="16"/>
                <w:lang w:val="en-US" w:eastAsia="ko-KR"/>
              </w:rPr>
              <w:t>1.4 Dissemination strategy development and implementation</w:t>
            </w:r>
          </w:p>
        </w:tc>
      </w:tr>
      <w:tr w:rsidR="00A52366" w:rsidRPr="00403556" w:rsidTr="00A52366">
        <w:tc>
          <w:tcPr>
            <w:tcW w:w="1250" w:type="pct"/>
            <w:tcBorders>
              <w:top w:val="single" w:sz="18" w:space="0" w:color="FFFFFF"/>
              <w:bottom w:val="single" w:sz="4" w:space="0" w:color="auto"/>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r w:rsidRPr="000E119F">
              <w:rPr>
                <w:rFonts w:ascii="Maiandra GD" w:hAnsi="Maiandra GD" w:cs="Garamond"/>
                <w:bCs/>
                <w:color w:val="000000"/>
                <w:sz w:val="16"/>
                <w:szCs w:val="16"/>
                <w:lang w:val="en-US"/>
              </w:rPr>
              <w:t>A survey of existing media networks is underway and so is the Updating of the web site</w:t>
            </w:r>
          </w:p>
        </w:tc>
        <w:tc>
          <w:tcPr>
            <w:tcW w:w="1250" w:type="pct"/>
            <w:tcBorders>
              <w:top w:val="single" w:sz="18" w:space="0" w:color="FFFFFF"/>
              <w:bottom w:val="single" w:sz="4" w:space="0" w:color="auto"/>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c>
          <w:tcPr>
            <w:tcW w:w="1250" w:type="pct"/>
            <w:tcBorders>
              <w:top w:val="single" w:sz="18" w:space="0" w:color="FFFFFF"/>
              <w:bottom w:val="single" w:sz="4" w:space="0" w:color="auto"/>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c>
          <w:tcPr>
            <w:tcW w:w="1250" w:type="pct"/>
            <w:tcBorders>
              <w:top w:val="single" w:sz="18" w:space="0" w:color="FFFFFF"/>
              <w:bottom w:val="single" w:sz="4" w:space="0" w:color="auto"/>
            </w:tcBorders>
            <w:shd w:val="clear" w:color="auto" w:fill="CCFFCC"/>
          </w:tcPr>
          <w:p w:rsidR="00A52366" w:rsidRPr="000E119F"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tc>
      </w:tr>
    </w:tbl>
    <w:p w:rsidR="000E119F" w:rsidRDefault="000E119F"/>
    <w:tbl>
      <w:tblPr>
        <w:tblW w:w="5000" w:type="pct"/>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shd w:val="clear" w:color="auto" w:fill="D6E3BC"/>
        <w:tblLook w:val="01E0"/>
      </w:tblPr>
      <w:tblGrid>
        <w:gridCol w:w="3838"/>
        <w:gridCol w:w="3838"/>
        <w:gridCol w:w="3839"/>
        <w:gridCol w:w="3839"/>
      </w:tblGrid>
      <w:tr w:rsidR="00A52366" w:rsidRPr="00677D09" w:rsidTr="00A52366">
        <w:tc>
          <w:tcPr>
            <w:tcW w:w="1250" w:type="pct"/>
            <w:tcBorders>
              <w:top w:val="single" w:sz="4" w:space="0" w:color="auto"/>
              <w:left w:val="single" w:sz="4" w:space="0" w:color="auto"/>
              <w:bottom w:val="single" w:sz="4" w:space="0" w:color="auto"/>
              <w:right w:val="single" w:sz="4" w:space="0" w:color="auto"/>
            </w:tcBorders>
            <w:shd w:val="clear" w:color="auto" w:fill="B8CCE4"/>
            <w:vAlign w:val="center"/>
          </w:tcPr>
          <w:p w:rsidR="00A52366" w:rsidRPr="00677D09" w:rsidRDefault="00A52366" w:rsidP="00A52366">
            <w:pPr>
              <w:tabs>
                <w:tab w:val="left" w:pos="432"/>
              </w:tabs>
              <w:autoSpaceDE w:val="0"/>
              <w:autoSpaceDN w:val="0"/>
              <w:adjustRightInd w:val="0"/>
              <w:jc w:val="center"/>
              <w:rPr>
                <w:rFonts w:ascii="Maiandra GD" w:hAnsi="Maiandra GD" w:cs="Garamond"/>
                <w:b/>
                <w:bCs/>
                <w:color w:val="000000"/>
              </w:rPr>
            </w:pPr>
            <w:r w:rsidRPr="00677D09">
              <w:rPr>
                <w:rFonts w:ascii="Maiandra GD" w:hAnsi="Maiandra GD" w:cs="Garamond"/>
                <w:b/>
                <w:bCs/>
                <w:color w:val="000000"/>
                <w:sz w:val="22"/>
                <w:szCs w:val="22"/>
              </w:rPr>
              <w:lastRenderedPageBreak/>
              <w:t>ACMAD</w:t>
            </w:r>
          </w:p>
        </w:tc>
        <w:tc>
          <w:tcPr>
            <w:tcW w:w="1250" w:type="pct"/>
            <w:tcBorders>
              <w:top w:val="single" w:sz="4" w:space="0" w:color="auto"/>
              <w:left w:val="single" w:sz="4" w:space="0" w:color="auto"/>
              <w:bottom w:val="single" w:sz="4" w:space="0" w:color="auto"/>
              <w:right w:val="single" w:sz="4" w:space="0" w:color="auto"/>
            </w:tcBorders>
            <w:shd w:val="clear" w:color="auto" w:fill="B8CCE4"/>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AGRHYMET</w:t>
            </w:r>
          </w:p>
        </w:tc>
        <w:tc>
          <w:tcPr>
            <w:tcW w:w="1250" w:type="pct"/>
            <w:tcBorders>
              <w:top w:val="single" w:sz="4" w:space="0" w:color="auto"/>
              <w:left w:val="single" w:sz="4" w:space="0" w:color="auto"/>
              <w:bottom w:val="single" w:sz="4" w:space="0" w:color="auto"/>
              <w:right w:val="single" w:sz="4" w:space="0" w:color="auto"/>
            </w:tcBorders>
            <w:shd w:val="clear" w:color="auto" w:fill="B8CCE4"/>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ICPAC</w:t>
            </w:r>
          </w:p>
        </w:tc>
        <w:tc>
          <w:tcPr>
            <w:tcW w:w="1250" w:type="pct"/>
            <w:tcBorders>
              <w:top w:val="single" w:sz="4" w:space="0" w:color="auto"/>
              <w:left w:val="single" w:sz="4" w:space="0" w:color="auto"/>
              <w:bottom w:val="single" w:sz="4" w:space="0" w:color="auto"/>
              <w:right w:val="single" w:sz="4" w:space="0" w:color="auto"/>
            </w:tcBorders>
            <w:shd w:val="clear" w:color="auto" w:fill="B8CCE4"/>
          </w:tcPr>
          <w:p w:rsidR="00A52366" w:rsidRPr="00677D09" w:rsidRDefault="00A52366" w:rsidP="00A52366">
            <w:pPr>
              <w:autoSpaceDE w:val="0"/>
              <w:autoSpaceDN w:val="0"/>
              <w:adjustRightInd w:val="0"/>
              <w:jc w:val="center"/>
              <w:rPr>
                <w:rFonts w:ascii="Maiandra GD" w:hAnsi="Maiandra GD" w:cs="Garamond"/>
                <w:b/>
                <w:color w:val="000000"/>
              </w:rPr>
            </w:pPr>
            <w:r w:rsidRPr="00677D09">
              <w:rPr>
                <w:rFonts w:ascii="Maiandra GD" w:hAnsi="Maiandra GD" w:cs="Garamond"/>
                <w:b/>
                <w:color w:val="000000"/>
                <w:sz w:val="22"/>
                <w:szCs w:val="22"/>
              </w:rPr>
              <w:t>SADC/DMC</w:t>
            </w:r>
          </w:p>
        </w:tc>
      </w:tr>
      <w:tr w:rsidR="00A52366" w:rsidRPr="00A54D02" w:rsidTr="00A52366">
        <w:tc>
          <w:tcPr>
            <w:tcW w:w="5000" w:type="pct"/>
            <w:gridSpan w:val="4"/>
            <w:tcBorders>
              <w:top w:val="single" w:sz="4" w:space="0" w:color="auto"/>
              <w:left w:val="single" w:sz="4" w:space="0" w:color="auto"/>
              <w:bottom w:val="single" w:sz="4" w:space="0" w:color="auto"/>
              <w:right w:val="single" w:sz="4" w:space="0" w:color="auto"/>
            </w:tcBorders>
            <w:shd w:val="clear" w:color="auto" w:fill="B8CCE4"/>
          </w:tcPr>
          <w:p w:rsidR="00A52366" w:rsidRPr="00A54D02" w:rsidRDefault="00A52366" w:rsidP="00A52366">
            <w:pPr>
              <w:tabs>
                <w:tab w:val="num" w:pos="351"/>
              </w:tabs>
              <w:autoSpaceDE w:val="0"/>
              <w:autoSpaceDN w:val="0"/>
              <w:adjustRightInd w:val="0"/>
              <w:jc w:val="center"/>
              <w:rPr>
                <w:rFonts w:ascii="Maiandra GD" w:hAnsi="Maiandra GD" w:cs="Garamond"/>
                <w:b/>
                <w:caps/>
                <w:color w:val="000000"/>
              </w:rPr>
            </w:pPr>
          </w:p>
          <w:p w:rsidR="00A52366" w:rsidRPr="00A54D02" w:rsidRDefault="00A52366" w:rsidP="00A52366">
            <w:pPr>
              <w:tabs>
                <w:tab w:val="num" w:pos="351"/>
              </w:tabs>
              <w:autoSpaceDE w:val="0"/>
              <w:autoSpaceDN w:val="0"/>
              <w:adjustRightInd w:val="0"/>
              <w:jc w:val="center"/>
              <w:rPr>
                <w:rFonts w:ascii="Maiandra GD" w:hAnsi="Maiandra GD" w:cs="Garamond"/>
                <w:b/>
                <w:caps/>
                <w:color w:val="000000"/>
              </w:rPr>
            </w:pPr>
            <w:r w:rsidRPr="00A54D02">
              <w:rPr>
                <w:rFonts w:ascii="Maiandra GD" w:hAnsi="Maiandra GD" w:cs="Garamond"/>
                <w:b/>
                <w:caps/>
                <w:color w:val="000000"/>
                <w:sz w:val="22"/>
                <w:szCs w:val="22"/>
              </w:rPr>
              <w:t>Component 2     Institutional Strengthening</w:t>
            </w:r>
          </w:p>
          <w:p w:rsidR="00A52366" w:rsidRPr="00A54D02" w:rsidRDefault="00A52366" w:rsidP="00A52366">
            <w:pPr>
              <w:tabs>
                <w:tab w:val="num" w:pos="351"/>
              </w:tabs>
              <w:autoSpaceDE w:val="0"/>
              <w:autoSpaceDN w:val="0"/>
              <w:adjustRightInd w:val="0"/>
              <w:jc w:val="center"/>
              <w:rPr>
                <w:rFonts w:ascii="Maiandra GD" w:hAnsi="Maiandra GD" w:cs="Garamond"/>
                <w:b/>
                <w:caps/>
                <w:color w:val="000000"/>
              </w:rPr>
            </w:pPr>
          </w:p>
        </w:tc>
      </w:tr>
      <w:tr w:rsidR="00A52366" w:rsidRPr="00403556" w:rsidTr="00A52366">
        <w:tc>
          <w:tcPr>
            <w:tcW w:w="5000" w:type="pct"/>
            <w:gridSpan w:val="4"/>
            <w:tcBorders>
              <w:top w:val="single" w:sz="4" w:space="0" w:color="auto"/>
              <w:bottom w:val="single" w:sz="2" w:space="0" w:color="FFFFFF"/>
            </w:tcBorders>
            <w:shd w:val="clear" w:color="auto" w:fill="B8CCE4"/>
          </w:tcPr>
          <w:p w:rsidR="00A52366" w:rsidRPr="00377BF4" w:rsidRDefault="00A52366" w:rsidP="00A52366">
            <w:pPr>
              <w:tabs>
                <w:tab w:val="num" w:pos="351"/>
              </w:tabs>
              <w:autoSpaceDE w:val="0"/>
              <w:autoSpaceDN w:val="0"/>
              <w:adjustRightInd w:val="0"/>
              <w:jc w:val="center"/>
              <w:rPr>
                <w:rFonts w:ascii="Maiandra GD" w:hAnsi="Maiandra GD" w:cs="Garamond"/>
                <w:b/>
                <w:color w:val="000000"/>
                <w:sz w:val="18"/>
                <w:szCs w:val="18"/>
                <w:lang w:val="en-US"/>
              </w:rPr>
            </w:pPr>
            <w:r w:rsidRPr="00377BF4">
              <w:rPr>
                <w:rFonts w:ascii="Maiandra GD" w:hAnsi="Maiandra GD" w:cs="Garamond"/>
                <w:b/>
                <w:i/>
                <w:color w:val="000000"/>
                <w:sz w:val="18"/>
                <w:szCs w:val="18"/>
                <w:lang w:val="en-US" w:eastAsia="ko-KR"/>
              </w:rPr>
              <w:t>2.1 Enhancement of capacity of scientists</w:t>
            </w:r>
          </w:p>
        </w:tc>
      </w:tr>
      <w:tr w:rsidR="00A52366" w:rsidRPr="00403556" w:rsidTr="00A52366">
        <w:tc>
          <w:tcPr>
            <w:tcW w:w="1250" w:type="pct"/>
            <w:tcBorders>
              <w:top w:val="single" w:sz="2" w:space="0" w:color="FFFFFF"/>
              <w:bottom w:val="single" w:sz="2" w:space="0" w:color="FFFFFF"/>
            </w:tcBorders>
            <w:shd w:val="clear" w:color="auto" w:fill="B8CCE4"/>
          </w:tcPr>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p w:rsidR="00A52366" w:rsidRPr="000F4A08"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r w:rsidRPr="000F4A08">
              <w:rPr>
                <w:rFonts w:ascii="Maiandra GD" w:hAnsi="Maiandra GD" w:cs="Garamond"/>
                <w:color w:val="000000"/>
                <w:sz w:val="18"/>
                <w:szCs w:val="18"/>
                <w:lang w:eastAsia="ko-KR"/>
              </w:rPr>
              <w:t xml:space="preserve">ACMAD has </w:t>
            </w:r>
          </w:p>
          <w:p w:rsidR="00A52366" w:rsidRPr="00377BF4" w:rsidRDefault="00A52366" w:rsidP="00365B66">
            <w:pPr>
              <w:numPr>
                <w:ilvl w:val="0"/>
                <w:numId w:val="47"/>
              </w:numPr>
              <w:autoSpaceDE w:val="0"/>
              <w:autoSpaceDN w:val="0"/>
              <w:adjustRightInd w:val="0"/>
              <w:ind w:left="0" w:firstLine="0"/>
              <w:jc w:val="both"/>
              <w:rPr>
                <w:rFonts w:ascii="Maiandra GD" w:hAnsi="Maiandra GD" w:cs="Garamond"/>
                <w:color w:val="000000"/>
                <w:sz w:val="18"/>
                <w:szCs w:val="18"/>
                <w:lang w:val="en-US" w:eastAsia="ko-KR"/>
              </w:rPr>
            </w:pPr>
            <w:r w:rsidRPr="00377BF4">
              <w:rPr>
                <w:rFonts w:ascii="Maiandra GD" w:hAnsi="Maiandra GD" w:cs="Garamond"/>
                <w:color w:val="000000"/>
                <w:sz w:val="18"/>
                <w:szCs w:val="18"/>
                <w:lang w:val="en-US" w:eastAsia="ko-KR"/>
              </w:rPr>
              <w:t>launched a consultation for hiring a consultant for rehabilitation of its workshop rooms (Deadline 31 Januray)</w:t>
            </w:r>
          </w:p>
          <w:p w:rsidR="00A52366" w:rsidRPr="00377BF4" w:rsidRDefault="00A52366" w:rsidP="00365B66">
            <w:pPr>
              <w:numPr>
                <w:ilvl w:val="0"/>
                <w:numId w:val="47"/>
              </w:numPr>
              <w:autoSpaceDE w:val="0"/>
              <w:autoSpaceDN w:val="0"/>
              <w:adjustRightInd w:val="0"/>
              <w:ind w:left="0" w:firstLine="0"/>
              <w:jc w:val="both"/>
              <w:rPr>
                <w:rFonts w:ascii="Maiandra GD" w:hAnsi="Maiandra GD" w:cs="Garamond"/>
                <w:color w:val="000000"/>
                <w:sz w:val="18"/>
                <w:szCs w:val="18"/>
                <w:lang w:val="en-US" w:eastAsia="ko-KR"/>
              </w:rPr>
            </w:pPr>
            <w:proofErr w:type="gramStart"/>
            <w:r>
              <w:rPr>
                <w:rFonts w:ascii="Maiandra GD" w:hAnsi="Maiandra GD" w:cs="Garamond"/>
                <w:color w:val="000000"/>
                <w:sz w:val="18"/>
                <w:szCs w:val="18"/>
                <w:lang w:val="en-US" w:eastAsia="ko-KR"/>
              </w:rPr>
              <w:t>about</w:t>
            </w:r>
            <w:proofErr w:type="gramEnd"/>
            <w:r>
              <w:rPr>
                <w:rFonts w:ascii="Maiandra GD" w:hAnsi="Maiandra GD" w:cs="Garamond"/>
                <w:color w:val="000000"/>
                <w:sz w:val="18"/>
                <w:szCs w:val="18"/>
                <w:lang w:val="en-US" w:eastAsia="ko-KR"/>
              </w:rPr>
              <w:t xml:space="preserve"> to </w:t>
            </w:r>
            <w:r w:rsidRPr="00377BF4">
              <w:rPr>
                <w:rFonts w:ascii="Maiandra GD" w:hAnsi="Maiandra GD" w:cs="Garamond"/>
                <w:color w:val="000000"/>
                <w:sz w:val="18"/>
                <w:szCs w:val="18"/>
                <w:lang w:val="en-US" w:eastAsia="ko-KR"/>
              </w:rPr>
              <w:t xml:space="preserve">Started the program of on Job Training (129 Candidates received from NMHSs) and Five juniors from (Guinée Bissau, Guinée Conakry, Congo, Sudan, and Tanzania) NMHS </w:t>
            </w:r>
            <w:r>
              <w:rPr>
                <w:rFonts w:ascii="Maiandra GD" w:hAnsi="Maiandra GD" w:cs="Garamond"/>
                <w:color w:val="000000"/>
                <w:sz w:val="18"/>
                <w:szCs w:val="18"/>
                <w:lang w:val="en-US" w:eastAsia="ko-KR"/>
              </w:rPr>
              <w:t xml:space="preserve">wil start from January  </w:t>
            </w:r>
            <w:r w:rsidRPr="00377BF4">
              <w:rPr>
                <w:rFonts w:ascii="Maiandra GD" w:hAnsi="Maiandra GD" w:cs="Garamond"/>
                <w:color w:val="000000"/>
                <w:sz w:val="18"/>
                <w:szCs w:val="18"/>
                <w:lang w:val="en-US" w:eastAsia="ko-KR"/>
              </w:rPr>
              <w:t>their training at ACMAD for a period of 4 month. The program has been done for the 2012 year and beyond</w:t>
            </w:r>
          </w:p>
          <w:p w:rsidR="00A52366" w:rsidRPr="00377BF4" w:rsidRDefault="00A52366" w:rsidP="00365B66">
            <w:pPr>
              <w:numPr>
                <w:ilvl w:val="0"/>
                <w:numId w:val="47"/>
              </w:numPr>
              <w:autoSpaceDE w:val="0"/>
              <w:autoSpaceDN w:val="0"/>
              <w:adjustRightInd w:val="0"/>
              <w:ind w:left="0" w:firstLine="0"/>
              <w:jc w:val="both"/>
              <w:rPr>
                <w:rFonts w:ascii="Maiandra GD" w:hAnsi="Maiandra GD" w:cs="Garamond"/>
                <w:color w:val="000000"/>
                <w:sz w:val="18"/>
                <w:szCs w:val="18"/>
                <w:lang w:val="en-US" w:eastAsia="ko-KR"/>
              </w:rPr>
            </w:pPr>
            <w:r w:rsidRPr="00377BF4">
              <w:rPr>
                <w:rFonts w:ascii="Maiandra GD" w:hAnsi="Maiandra GD" w:cs="Garamond"/>
                <w:color w:val="000000"/>
                <w:sz w:val="18"/>
                <w:szCs w:val="18"/>
                <w:lang w:val="en-US" w:eastAsia="ko-KR"/>
              </w:rPr>
              <w:t xml:space="preserve">Prepared general ToR for the different workshops </w:t>
            </w:r>
          </w:p>
          <w:p w:rsidR="00A52366" w:rsidRPr="00377BF4" w:rsidRDefault="00A52366" w:rsidP="00365B66">
            <w:pPr>
              <w:numPr>
                <w:ilvl w:val="0"/>
                <w:numId w:val="47"/>
              </w:numPr>
              <w:autoSpaceDE w:val="0"/>
              <w:autoSpaceDN w:val="0"/>
              <w:adjustRightInd w:val="0"/>
              <w:ind w:left="0" w:firstLine="0"/>
              <w:jc w:val="both"/>
              <w:rPr>
                <w:rFonts w:ascii="Maiandra GD" w:hAnsi="Maiandra GD" w:cs="Garamond"/>
                <w:color w:val="000000"/>
                <w:sz w:val="18"/>
                <w:szCs w:val="18"/>
                <w:lang w:val="en-US" w:eastAsia="ko-KR"/>
              </w:rPr>
            </w:pPr>
            <w:r>
              <w:rPr>
                <w:rFonts w:ascii="Maiandra GD" w:hAnsi="Maiandra GD" w:cs="Garamond"/>
                <w:color w:val="000000"/>
                <w:sz w:val="18"/>
                <w:szCs w:val="18"/>
                <w:lang w:val="en-US" w:eastAsia="ko-KR"/>
              </w:rPr>
              <w:t xml:space="preserve">About to start </w:t>
            </w:r>
            <w:r w:rsidRPr="00377BF4">
              <w:rPr>
                <w:rFonts w:ascii="Maiandra GD" w:hAnsi="Maiandra GD" w:cs="Garamond"/>
                <w:color w:val="000000"/>
                <w:sz w:val="18"/>
                <w:szCs w:val="18"/>
                <w:lang w:val="en-US" w:eastAsia="ko-KR"/>
              </w:rPr>
              <w:t>the implementation of scientists in residence program and four professional (Etiopia, Gambia Tanzania and Senegal)</w:t>
            </w:r>
            <w:r>
              <w:rPr>
                <w:rFonts w:ascii="Maiandra GD" w:hAnsi="Maiandra GD" w:cs="Garamond"/>
                <w:color w:val="000000"/>
                <w:sz w:val="18"/>
                <w:szCs w:val="18"/>
                <w:lang w:val="en-US" w:eastAsia="ko-KR"/>
              </w:rPr>
              <w:t xml:space="preserve"> selected for January </w:t>
            </w:r>
            <w:r w:rsidRPr="00377BF4">
              <w:rPr>
                <w:rFonts w:ascii="Maiandra GD" w:hAnsi="Maiandra GD" w:cs="Garamond"/>
                <w:color w:val="000000"/>
                <w:sz w:val="18"/>
                <w:szCs w:val="18"/>
                <w:lang w:val="en-US" w:eastAsia="ko-KR"/>
              </w:rPr>
              <w:t>2012.</w:t>
            </w:r>
          </w:p>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tc>
        <w:tc>
          <w:tcPr>
            <w:tcW w:w="1250" w:type="pct"/>
            <w:tcBorders>
              <w:top w:val="single" w:sz="2" w:space="0" w:color="FFFFFF"/>
              <w:bottom w:val="single" w:sz="2" w:space="0" w:color="FFFFFF"/>
            </w:tcBorders>
            <w:shd w:val="clear" w:color="auto" w:fill="B8CCE4"/>
          </w:tcPr>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tc>
        <w:tc>
          <w:tcPr>
            <w:tcW w:w="1250" w:type="pct"/>
            <w:tcBorders>
              <w:top w:val="single" w:sz="2" w:space="0" w:color="FFFFFF"/>
              <w:bottom w:val="single" w:sz="2" w:space="0" w:color="FFFFFF"/>
            </w:tcBorders>
            <w:shd w:val="clear" w:color="auto" w:fill="B8CCE4"/>
          </w:tcPr>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tc>
        <w:tc>
          <w:tcPr>
            <w:tcW w:w="1250" w:type="pct"/>
            <w:tcBorders>
              <w:top w:val="single" w:sz="2" w:space="0" w:color="FFFFFF"/>
              <w:bottom w:val="single" w:sz="2" w:space="0" w:color="FFFFFF"/>
            </w:tcBorders>
            <w:shd w:val="clear" w:color="auto" w:fill="B8CCE4"/>
          </w:tcPr>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tc>
      </w:tr>
      <w:tr w:rsidR="00A52366" w:rsidRPr="0064334F" w:rsidTr="00A52366">
        <w:tc>
          <w:tcPr>
            <w:tcW w:w="5000" w:type="pct"/>
            <w:gridSpan w:val="4"/>
            <w:tcBorders>
              <w:top w:val="single" w:sz="2" w:space="0" w:color="FFFFFF"/>
              <w:bottom w:val="single" w:sz="2" w:space="0" w:color="FFFFFF"/>
            </w:tcBorders>
            <w:shd w:val="clear" w:color="auto" w:fill="B8CCE4"/>
          </w:tcPr>
          <w:p w:rsidR="00A52366" w:rsidRPr="0064334F" w:rsidRDefault="00A52366" w:rsidP="00A52366">
            <w:pPr>
              <w:tabs>
                <w:tab w:val="num" w:pos="351"/>
              </w:tabs>
              <w:autoSpaceDE w:val="0"/>
              <w:autoSpaceDN w:val="0"/>
              <w:adjustRightInd w:val="0"/>
              <w:jc w:val="center"/>
              <w:rPr>
                <w:rFonts w:ascii="Maiandra GD" w:hAnsi="Maiandra GD" w:cs="Garamond"/>
                <w:b/>
                <w:color w:val="000000"/>
                <w:sz w:val="18"/>
                <w:szCs w:val="18"/>
                <w:lang w:eastAsia="ko-KR"/>
              </w:rPr>
            </w:pPr>
            <w:r w:rsidRPr="0064334F">
              <w:rPr>
                <w:rFonts w:ascii="Maiandra GD" w:hAnsi="Maiandra GD" w:cs="Garamond"/>
                <w:b/>
                <w:color w:val="000000"/>
                <w:sz w:val="18"/>
                <w:szCs w:val="18"/>
                <w:lang w:eastAsia="ko-KR"/>
              </w:rPr>
              <w:t>2.2</w:t>
            </w:r>
            <w:r w:rsidRPr="0064334F">
              <w:rPr>
                <w:rFonts w:ascii="Maiandra GD" w:hAnsi="Maiandra GD" w:cs="Garamond"/>
                <w:b/>
                <w:color w:val="000000"/>
                <w:sz w:val="18"/>
                <w:szCs w:val="18"/>
                <w:lang w:eastAsia="ko-KR"/>
              </w:rPr>
              <w:tab/>
            </w:r>
            <w:r w:rsidRPr="0064334F">
              <w:rPr>
                <w:rFonts w:ascii="Maiandra GD" w:hAnsi="Maiandra GD" w:cs="Garamond"/>
                <w:b/>
                <w:i/>
                <w:color w:val="000000"/>
                <w:sz w:val="18"/>
                <w:szCs w:val="18"/>
                <w:u w:val="single"/>
                <w:lang w:eastAsia="ko-KR"/>
              </w:rPr>
              <w:t>Climate Impacts Assessments</w:t>
            </w:r>
          </w:p>
        </w:tc>
      </w:tr>
      <w:tr w:rsidR="00A52366" w:rsidRPr="0064334F" w:rsidTr="00A52366">
        <w:tc>
          <w:tcPr>
            <w:tcW w:w="1250" w:type="pct"/>
            <w:tcBorders>
              <w:top w:val="single" w:sz="2" w:space="0" w:color="FFFFFF"/>
              <w:bottom w:val="single" w:sz="2" w:space="0" w:color="FFFFFF"/>
            </w:tcBorders>
            <w:shd w:val="clear" w:color="auto" w:fill="B8CCE4"/>
          </w:tcPr>
          <w:p w:rsidR="00A52366" w:rsidRPr="0064334F"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r w:rsidRPr="0064334F">
              <w:rPr>
                <w:rFonts w:ascii="Maiandra GD" w:hAnsi="Maiandra GD" w:cs="Garamond"/>
                <w:color w:val="000000"/>
                <w:sz w:val="18"/>
                <w:szCs w:val="18"/>
                <w:lang w:eastAsia="ko-KR"/>
              </w:rPr>
              <w:t>ACMAD has</w:t>
            </w:r>
          </w:p>
          <w:p w:rsidR="00A52366" w:rsidRPr="00377BF4" w:rsidRDefault="00A52366" w:rsidP="00365B66">
            <w:pPr>
              <w:numPr>
                <w:ilvl w:val="0"/>
                <w:numId w:val="48"/>
              </w:numPr>
              <w:autoSpaceDE w:val="0"/>
              <w:autoSpaceDN w:val="0"/>
              <w:adjustRightInd w:val="0"/>
              <w:ind w:left="0" w:firstLine="0"/>
              <w:jc w:val="both"/>
              <w:rPr>
                <w:rFonts w:ascii="Maiandra GD" w:hAnsi="Maiandra GD" w:cs="Garamond"/>
                <w:color w:val="000000"/>
                <w:sz w:val="18"/>
                <w:szCs w:val="18"/>
                <w:lang w:val="en-US" w:eastAsia="ko-KR"/>
              </w:rPr>
            </w:pPr>
            <w:r>
              <w:rPr>
                <w:rFonts w:ascii="Maiandra GD" w:hAnsi="Maiandra GD" w:cs="Garamond"/>
                <w:color w:val="000000"/>
                <w:sz w:val="18"/>
                <w:szCs w:val="18"/>
                <w:lang w:val="en-US" w:eastAsia="ko-KR"/>
              </w:rPr>
              <w:t>Started preparing the TO</w:t>
            </w:r>
            <w:r w:rsidRPr="00377BF4">
              <w:rPr>
                <w:rFonts w:ascii="Maiandra GD" w:hAnsi="Maiandra GD" w:cs="Garamond"/>
                <w:color w:val="000000"/>
                <w:sz w:val="18"/>
                <w:szCs w:val="18"/>
                <w:lang w:val="en-US" w:eastAsia="ko-KR"/>
              </w:rPr>
              <w:t>R for the Vulnerability and impact assessment study.</w:t>
            </w:r>
          </w:p>
          <w:p w:rsidR="00A52366" w:rsidRPr="00377BF4" w:rsidRDefault="00A52366" w:rsidP="00365B66">
            <w:pPr>
              <w:numPr>
                <w:ilvl w:val="0"/>
                <w:numId w:val="48"/>
              </w:numPr>
              <w:autoSpaceDE w:val="0"/>
              <w:autoSpaceDN w:val="0"/>
              <w:adjustRightInd w:val="0"/>
              <w:ind w:left="0" w:firstLine="0"/>
              <w:jc w:val="both"/>
              <w:rPr>
                <w:rFonts w:ascii="Maiandra GD" w:hAnsi="Maiandra GD" w:cs="Garamond"/>
                <w:color w:val="000000"/>
                <w:sz w:val="18"/>
                <w:szCs w:val="18"/>
                <w:lang w:val="en-US" w:eastAsia="ko-KR"/>
              </w:rPr>
            </w:pPr>
            <w:r w:rsidRPr="00377BF4">
              <w:rPr>
                <w:rFonts w:ascii="Maiandra GD" w:hAnsi="Maiandra GD" w:cs="Garamond"/>
                <w:color w:val="000000"/>
                <w:sz w:val="18"/>
                <w:szCs w:val="18"/>
                <w:lang w:val="en-US" w:eastAsia="ko-KR"/>
              </w:rPr>
              <w:t xml:space="preserve">TdR for scholarships have been disseminated and proposals are being analyzed </w:t>
            </w:r>
          </w:p>
        </w:tc>
        <w:tc>
          <w:tcPr>
            <w:tcW w:w="1250" w:type="pct"/>
            <w:tcBorders>
              <w:top w:val="single" w:sz="2" w:space="0" w:color="FFFFFF"/>
              <w:bottom w:val="single" w:sz="2" w:space="0" w:color="FFFFFF"/>
            </w:tcBorders>
            <w:shd w:val="clear" w:color="auto" w:fill="B8CCE4"/>
          </w:tcPr>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p w:rsidR="00A52366" w:rsidRPr="00377BF4" w:rsidRDefault="00A52366" w:rsidP="00A52366">
            <w:pPr>
              <w:tabs>
                <w:tab w:val="num" w:pos="351"/>
              </w:tabs>
              <w:autoSpaceDE w:val="0"/>
              <w:autoSpaceDN w:val="0"/>
              <w:adjustRightInd w:val="0"/>
              <w:jc w:val="both"/>
              <w:rPr>
                <w:rFonts w:ascii="Maiandra GD" w:hAnsi="Maiandra GD" w:cs="Garamond"/>
                <w:color w:val="000000"/>
                <w:sz w:val="18"/>
                <w:szCs w:val="18"/>
                <w:lang w:val="en-US" w:eastAsia="ko-KR"/>
              </w:rPr>
            </w:pPr>
          </w:p>
          <w:p w:rsidR="00A52366" w:rsidRPr="0064334F"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r>
              <w:rPr>
                <w:rFonts w:ascii="Maiandra GD" w:hAnsi="Maiandra GD" w:cs="Garamond"/>
                <w:color w:val="000000"/>
                <w:sz w:val="18"/>
                <w:szCs w:val="18"/>
                <w:lang w:eastAsia="ko-KR"/>
              </w:rPr>
              <w:t>?</w:t>
            </w:r>
          </w:p>
        </w:tc>
        <w:tc>
          <w:tcPr>
            <w:tcW w:w="1250" w:type="pct"/>
            <w:tcBorders>
              <w:top w:val="single" w:sz="2" w:space="0" w:color="FFFFFF"/>
              <w:bottom w:val="single" w:sz="2" w:space="0" w:color="FFFFFF"/>
            </w:tcBorders>
            <w:shd w:val="clear" w:color="auto" w:fill="B8CCE4"/>
          </w:tcPr>
          <w:p w:rsidR="00A52366"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p>
          <w:p w:rsidR="00A52366"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p>
          <w:p w:rsidR="00A52366" w:rsidRPr="0064334F"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r>
              <w:rPr>
                <w:rFonts w:ascii="Maiandra GD" w:hAnsi="Maiandra GD" w:cs="Garamond"/>
                <w:color w:val="000000"/>
                <w:sz w:val="18"/>
                <w:szCs w:val="18"/>
                <w:lang w:eastAsia="ko-KR"/>
              </w:rPr>
              <w:t>?</w:t>
            </w:r>
          </w:p>
        </w:tc>
        <w:tc>
          <w:tcPr>
            <w:tcW w:w="1250" w:type="pct"/>
            <w:tcBorders>
              <w:top w:val="single" w:sz="2" w:space="0" w:color="FFFFFF"/>
              <w:bottom w:val="single" w:sz="2" w:space="0" w:color="FFFFFF"/>
            </w:tcBorders>
            <w:shd w:val="clear" w:color="auto" w:fill="B8CCE4"/>
          </w:tcPr>
          <w:p w:rsidR="00A52366"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p>
          <w:p w:rsidR="00A52366"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p>
          <w:p w:rsidR="00A52366" w:rsidRPr="0064334F" w:rsidRDefault="00A52366" w:rsidP="00A52366">
            <w:pPr>
              <w:tabs>
                <w:tab w:val="num" w:pos="351"/>
              </w:tabs>
              <w:autoSpaceDE w:val="0"/>
              <w:autoSpaceDN w:val="0"/>
              <w:adjustRightInd w:val="0"/>
              <w:jc w:val="both"/>
              <w:rPr>
                <w:rFonts w:ascii="Maiandra GD" w:hAnsi="Maiandra GD" w:cs="Garamond"/>
                <w:color w:val="000000"/>
                <w:sz w:val="18"/>
                <w:szCs w:val="18"/>
                <w:lang w:eastAsia="ko-KR"/>
              </w:rPr>
            </w:pPr>
            <w:r>
              <w:rPr>
                <w:rFonts w:ascii="Maiandra GD" w:hAnsi="Maiandra GD" w:cs="Garamond"/>
                <w:color w:val="000000"/>
                <w:sz w:val="18"/>
                <w:szCs w:val="18"/>
                <w:lang w:eastAsia="ko-KR"/>
              </w:rPr>
              <w:t>?</w:t>
            </w:r>
          </w:p>
        </w:tc>
      </w:tr>
      <w:tr w:rsidR="00A52366" w:rsidRPr="0064334F" w:rsidTr="00A52366">
        <w:trPr>
          <w:trHeight w:val="63"/>
        </w:trPr>
        <w:tc>
          <w:tcPr>
            <w:tcW w:w="5000" w:type="pct"/>
            <w:gridSpan w:val="4"/>
            <w:tcBorders>
              <w:top w:val="single" w:sz="2" w:space="0" w:color="FFFFFF"/>
              <w:bottom w:val="single" w:sz="18" w:space="0" w:color="FFFFFF"/>
            </w:tcBorders>
            <w:shd w:val="clear" w:color="auto" w:fill="B8CCE4"/>
          </w:tcPr>
          <w:p w:rsidR="00A52366" w:rsidRPr="0064334F" w:rsidRDefault="00A52366" w:rsidP="00A52366">
            <w:pPr>
              <w:autoSpaceDE w:val="0"/>
              <w:autoSpaceDN w:val="0"/>
              <w:adjustRightInd w:val="0"/>
              <w:jc w:val="center"/>
              <w:rPr>
                <w:rFonts w:ascii="Maiandra GD" w:hAnsi="Maiandra GD" w:cs="Garamond"/>
                <w:b/>
                <w:color w:val="000000"/>
                <w:sz w:val="18"/>
                <w:szCs w:val="18"/>
              </w:rPr>
            </w:pPr>
            <w:r w:rsidRPr="0064334F">
              <w:rPr>
                <w:rFonts w:ascii="Maiandra GD" w:hAnsi="Maiandra GD" w:cs="Garamond"/>
                <w:b/>
                <w:color w:val="000000"/>
                <w:sz w:val="18"/>
                <w:szCs w:val="18"/>
                <w:lang w:eastAsia="ko-KR"/>
              </w:rPr>
              <w:t>2.3</w:t>
            </w:r>
            <w:r w:rsidRPr="0064334F">
              <w:rPr>
                <w:rFonts w:ascii="Maiandra GD" w:hAnsi="Maiandra GD" w:cs="Garamond"/>
                <w:b/>
                <w:color w:val="000000"/>
                <w:sz w:val="18"/>
                <w:szCs w:val="18"/>
                <w:lang w:eastAsia="ko-KR"/>
              </w:rPr>
              <w:tab/>
            </w:r>
            <w:r w:rsidRPr="0064334F">
              <w:rPr>
                <w:rFonts w:ascii="Maiandra GD" w:hAnsi="Maiandra GD" w:cs="Garamond"/>
                <w:b/>
                <w:i/>
                <w:color w:val="000000"/>
                <w:sz w:val="18"/>
                <w:szCs w:val="18"/>
                <w:u w:val="single"/>
                <w:lang w:eastAsia="ko-KR"/>
              </w:rPr>
              <w:t>Technical and professional training</w:t>
            </w:r>
            <w:r w:rsidRPr="0064334F">
              <w:rPr>
                <w:rFonts w:ascii="Maiandra GD" w:hAnsi="Maiandra GD" w:cs="Garamond"/>
                <w:b/>
                <w:color w:val="000000"/>
                <w:sz w:val="18"/>
                <w:szCs w:val="18"/>
                <w:lang w:eastAsia="ko-KR"/>
              </w:rPr>
              <w:t>:</w:t>
            </w:r>
          </w:p>
        </w:tc>
      </w:tr>
      <w:tr w:rsidR="00A52366" w:rsidRPr="0064334F" w:rsidTr="00A52366">
        <w:trPr>
          <w:trHeight w:val="63"/>
        </w:trPr>
        <w:tc>
          <w:tcPr>
            <w:tcW w:w="5000" w:type="pct"/>
            <w:gridSpan w:val="4"/>
            <w:tcBorders>
              <w:top w:val="single" w:sz="18" w:space="0" w:color="FFFFFF"/>
              <w:bottom w:val="single" w:sz="4" w:space="0" w:color="auto"/>
            </w:tcBorders>
            <w:shd w:val="clear" w:color="auto" w:fill="B8CCE4"/>
          </w:tcPr>
          <w:p w:rsidR="00A52366" w:rsidRPr="00377BF4" w:rsidRDefault="00A52366" w:rsidP="00A52366">
            <w:pPr>
              <w:autoSpaceDE w:val="0"/>
              <w:autoSpaceDN w:val="0"/>
              <w:adjustRightInd w:val="0"/>
              <w:rPr>
                <w:rFonts w:ascii="Maiandra GD" w:hAnsi="Maiandra GD" w:cs="Garamond"/>
                <w:color w:val="000000"/>
                <w:sz w:val="18"/>
                <w:szCs w:val="18"/>
                <w:lang w:val="en-US"/>
              </w:rPr>
            </w:pPr>
          </w:p>
          <w:p w:rsidR="00A52366" w:rsidRPr="00377BF4" w:rsidRDefault="00A52366" w:rsidP="00A52366">
            <w:pPr>
              <w:autoSpaceDE w:val="0"/>
              <w:autoSpaceDN w:val="0"/>
              <w:adjustRightInd w:val="0"/>
              <w:rPr>
                <w:rFonts w:ascii="Maiandra GD" w:hAnsi="Maiandra GD" w:cs="Garamond"/>
                <w:b/>
                <w:color w:val="000000"/>
                <w:sz w:val="18"/>
                <w:szCs w:val="18"/>
                <w:lang w:val="en-US"/>
              </w:rPr>
            </w:pPr>
            <w:r w:rsidRPr="00377BF4">
              <w:rPr>
                <w:rFonts w:ascii="Maiandra GD" w:hAnsi="Maiandra GD" w:cs="Garamond"/>
                <w:b/>
                <w:color w:val="000000"/>
                <w:sz w:val="18"/>
                <w:szCs w:val="18"/>
                <w:lang w:val="en-US"/>
              </w:rPr>
              <w:t xml:space="preserve">All four institutions have been involved in </w:t>
            </w:r>
          </w:p>
          <w:p w:rsidR="00A52366" w:rsidRPr="00377BF4" w:rsidRDefault="00A52366" w:rsidP="00365B66">
            <w:pPr>
              <w:numPr>
                <w:ilvl w:val="0"/>
                <w:numId w:val="46"/>
              </w:numPr>
              <w:autoSpaceDE w:val="0"/>
              <w:autoSpaceDN w:val="0"/>
              <w:adjustRightInd w:val="0"/>
              <w:spacing w:line="264" w:lineRule="auto"/>
              <w:ind w:left="0" w:firstLine="0"/>
              <w:rPr>
                <w:rFonts w:ascii="Maiandra GD" w:hAnsi="Maiandra GD" w:cs="Garamond"/>
                <w:color w:val="000000"/>
                <w:sz w:val="18"/>
                <w:szCs w:val="18"/>
                <w:lang w:val="en-US"/>
              </w:rPr>
            </w:pPr>
            <w:r w:rsidRPr="00377BF4">
              <w:rPr>
                <w:rFonts w:ascii="Maiandra GD" w:hAnsi="Maiandra GD" w:cs="Garamond"/>
                <w:color w:val="000000"/>
                <w:sz w:val="18"/>
                <w:szCs w:val="18"/>
                <w:lang w:val="en-US"/>
              </w:rPr>
              <w:t>the preparation and participated to the ECA/ACPC/CCDA01 (April and October 2011)</w:t>
            </w:r>
          </w:p>
          <w:p w:rsidR="00A52366" w:rsidRPr="0064334F" w:rsidRDefault="00A52366" w:rsidP="00365B66">
            <w:pPr>
              <w:numPr>
                <w:ilvl w:val="0"/>
                <w:numId w:val="46"/>
              </w:numPr>
              <w:autoSpaceDE w:val="0"/>
              <w:autoSpaceDN w:val="0"/>
              <w:adjustRightInd w:val="0"/>
              <w:spacing w:line="264" w:lineRule="auto"/>
              <w:ind w:left="0" w:firstLine="0"/>
              <w:rPr>
                <w:rFonts w:ascii="Maiandra GD" w:hAnsi="Maiandra GD" w:cs="Garamond"/>
                <w:color w:val="000000"/>
                <w:sz w:val="18"/>
                <w:szCs w:val="18"/>
              </w:rPr>
            </w:pPr>
            <w:r w:rsidRPr="0064334F">
              <w:rPr>
                <w:rFonts w:ascii="Maiandra GD" w:hAnsi="Maiandra GD" w:cs="Garamond"/>
                <w:color w:val="000000"/>
                <w:sz w:val="18"/>
                <w:szCs w:val="18"/>
              </w:rPr>
              <w:t>the COP 18 (</w:t>
            </w:r>
            <w:proofErr w:type="gramStart"/>
            <w:r w:rsidRPr="0064334F">
              <w:rPr>
                <w:rFonts w:ascii="Maiandra GD" w:hAnsi="Maiandra GD" w:cs="Garamond"/>
                <w:color w:val="000000"/>
                <w:sz w:val="18"/>
                <w:szCs w:val="18"/>
              </w:rPr>
              <w:t>Durban ,</w:t>
            </w:r>
            <w:proofErr w:type="gramEnd"/>
            <w:r w:rsidRPr="0064334F">
              <w:rPr>
                <w:rFonts w:ascii="Maiandra GD" w:hAnsi="Maiandra GD" w:cs="Garamond"/>
                <w:color w:val="000000"/>
                <w:sz w:val="18"/>
                <w:szCs w:val="18"/>
              </w:rPr>
              <w:t xml:space="preserve"> Dec 2011)</w:t>
            </w:r>
          </w:p>
        </w:tc>
      </w:tr>
    </w:tbl>
    <w:p w:rsidR="000E119F" w:rsidRDefault="000E119F" w:rsidP="00A52366">
      <w:pPr>
        <w:rPr>
          <w:rFonts w:ascii="Maiandra GD" w:hAnsi="Maiandra GD"/>
          <w:sz w:val="18"/>
          <w:szCs w:val="18"/>
        </w:rPr>
        <w:sectPr w:rsidR="000E119F" w:rsidSect="00A52366">
          <w:pgSz w:w="16840" w:h="11907" w:orient="landscape" w:code="9"/>
          <w:pgMar w:top="1440" w:right="851" w:bottom="1440" w:left="851" w:header="709" w:footer="709" w:gutter="0"/>
          <w:cols w:space="708"/>
          <w:docGrid w:linePitch="360"/>
        </w:sectPr>
      </w:pPr>
    </w:p>
    <w:p w:rsidR="00A52366" w:rsidRDefault="00A52366" w:rsidP="00A52366">
      <w:pPr>
        <w:rPr>
          <w:rFonts w:ascii="Maiandra GD" w:hAnsi="Maiandra GD"/>
          <w:sz w:val="18"/>
          <w:szCs w:val="18"/>
        </w:rPr>
      </w:pPr>
    </w:p>
    <w:tbl>
      <w:tblPr>
        <w:tblW w:w="5000" w:type="pct"/>
        <w:tblBorders>
          <w:top w:val="single" w:sz="12" w:space="0" w:color="auto"/>
          <w:left w:val="single" w:sz="12" w:space="0" w:color="auto"/>
          <w:bottom w:val="single" w:sz="12" w:space="0" w:color="auto"/>
          <w:right w:val="single" w:sz="12" w:space="0" w:color="auto"/>
          <w:insideH w:val="single" w:sz="2" w:space="0" w:color="FFFFFF"/>
          <w:insideV w:val="single" w:sz="2" w:space="0" w:color="FFFFFF"/>
        </w:tblBorders>
        <w:shd w:val="clear" w:color="auto" w:fill="FDE9D9"/>
        <w:tblLook w:val="01E0"/>
      </w:tblPr>
      <w:tblGrid>
        <w:gridCol w:w="3838"/>
        <w:gridCol w:w="3838"/>
        <w:gridCol w:w="3839"/>
        <w:gridCol w:w="3839"/>
      </w:tblGrid>
      <w:tr w:rsidR="00A52366" w:rsidRPr="00410160" w:rsidTr="00A52366">
        <w:tc>
          <w:tcPr>
            <w:tcW w:w="1250" w:type="pct"/>
            <w:tcBorders>
              <w:top w:val="single" w:sz="4" w:space="0" w:color="auto"/>
              <w:left w:val="single" w:sz="4" w:space="0" w:color="auto"/>
              <w:bottom w:val="single" w:sz="4" w:space="0" w:color="auto"/>
              <w:right w:val="single" w:sz="4" w:space="0" w:color="auto"/>
            </w:tcBorders>
            <w:shd w:val="clear" w:color="auto" w:fill="FDE9D9"/>
            <w:vAlign w:val="center"/>
          </w:tcPr>
          <w:p w:rsidR="00A52366" w:rsidRPr="00410160" w:rsidRDefault="00A52366" w:rsidP="00A52366">
            <w:pPr>
              <w:tabs>
                <w:tab w:val="left" w:pos="432"/>
              </w:tabs>
              <w:autoSpaceDE w:val="0"/>
              <w:autoSpaceDN w:val="0"/>
              <w:adjustRightInd w:val="0"/>
              <w:jc w:val="center"/>
              <w:rPr>
                <w:rFonts w:ascii="Maiandra GD" w:hAnsi="Maiandra GD" w:cs="Garamond"/>
                <w:b/>
                <w:bCs/>
                <w:color w:val="000000"/>
              </w:rPr>
            </w:pPr>
            <w:r w:rsidRPr="00410160">
              <w:rPr>
                <w:rFonts w:ascii="Maiandra GD" w:hAnsi="Maiandra GD" w:cs="Garamond"/>
                <w:b/>
                <w:bCs/>
                <w:color w:val="000000"/>
                <w:sz w:val="22"/>
                <w:szCs w:val="22"/>
              </w:rPr>
              <w:t>ACMAD</w:t>
            </w:r>
          </w:p>
        </w:tc>
        <w:tc>
          <w:tcPr>
            <w:tcW w:w="1250" w:type="pct"/>
            <w:tcBorders>
              <w:top w:val="single" w:sz="4" w:space="0" w:color="auto"/>
              <w:left w:val="single" w:sz="4" w:space="0" w:color="auto"/>
              <w:bottom w:val="single" w:sz="4" w:space="0" w:color="auto"/>
              <w:right w:val="single" w:sz="4" w:space="0" w:color="auto"/>
            </w:tcBorders>
            <w:shd w:val="clear" w:color="auto" w:fill="FDE9D9"/>
          </w:tcPr>
          <w:p w:rsidR="00A52366" w:rsidRPr="00410160" w:rsidRDefault="00A52366" w:rsidP="00A52366">
            <w:pPr>
              <w:autoSpaceDE w:val="0"/>
              <w:autoSpaceDN w:val="0"/>
              <w:adjustRightInd w:val="0"/>
              <w:jc w:val="center"/>
              <w:rPr>
                <w:rFonts w:ascii="Maiandra GD" w:hAnsi="Maiandra GD" w:cs="Garamond"/>
                <w:b/>
                <w:color w:val="000000"/>
              </w:rPr>
            </w:pPr>
            <w:r w:rsidRPr="00410160">
              <w:rPr>
                <w:rFonts w:ascii="Maiandra GD" w:hAnsi="Maiandra GD" w:cs="Garamond"/>
                <w:b/>
                <w:color w:val="000000"/>
                <w:sz w:val="22"/>
                <w:szCs w:val="22"/>
              </w:rPr>
              <w:t>AGRHYMET</w:t>
            </w:r>
          </w:p>
        </w:tc>
        <w:tc>
          <w:tcPr>
            <w:tcW w:w="1250" w:type="pct"/>
            <w:tcBorders>
              <w:top w:val="single" w:sz="4" w:space="0" w:color="auto"/>
              <w:left w:val="single" w:sz="4" w:space="0" w:color="auto"/>
              <w:bottom w:val="single" w:sz="4" w:space="0" w:color="auto"/>
              <w:right w:val="single" w:sz="4" w:space="0" w:color="auto"/>
            </w:tcBorders>
            <w:shd w:val="clear" w:color="auto" w:fill="FDE9D9"/>
          </w:tcPr>
          <w:p w:rsidR="00A52366" w:rsidRPr="00410160" w:rsidRDefault="00A52366" w:rsidP="00A52366">
            <w:pPr>
              <w:autoSpaceDE w:val="0"/>
              <w:autoSpaceDN w:val="0"/>
              <w:adjustRightInd w:val="0"/>
              <w:jc w:val="center"/>
              <w:rPr>
                <w:rFonts w:ascii="Maiandra GD" w:hAnsi="Maiandra GD" w:cs="Garamond"/>
                <w:b/>
                <w:color w:val="000000"/>
              </w:rPr>
            </w:pPr>
            <w:r w:rsidRPr="00410160">
              <w:rPr>
                <w:rFonts w:ascii="Maiandra GD" w:hAnsi="Maiandra GD" w:cs="Garamond"/>
                <w:b/>
                <w:color w:val="000000"/>
                <w:sz w:val="22"/>
                <w:szCs w:val="22"/>
              </w:rPr>
              <w:t>ICPAC</w:t>
            </w:r>
          </w:p>
        </w:tc>
        <w:tc>
          <w:tcPr>
            <w:tcW w:w="1250" w:type="pct"/>
            <w:tcBorders>
              <w:top w:val="single" w:sz="4" w:space="0" w:color="auto"/>
              <w:left w:val="single" w:sz="4" w:space="0" w:color="auto"/>
              <w:bottom w:val="single" w:sz="4" w:space="0" w:color="auto"/>
              <w:right w:val="single" w:sz="4" w:space="0" w:color="auto"/>
            </w:tcBorders>
            <w:shd w:val="clear" w:color="auto" w:fill="FDE9D9"/>
          </w:tcPr>
          <w:p w:rsidR="00A52366" w:rsidRPr="00410160" w:rsidRDefault="00A52366" w:rsidP="00A52366">
            <w:pPr>
              <w:autoSpaceDE w:val="0"/>
              <w:autoSpaceDN w:val="0"/>
              <w:adjustRightInd w:val="0"/>
              <w:jc w:val="center"/>
              <w:rPr>
                <w:rFonts w:ascii="Maiandra GD" w:hAnsi="Maiandra GD" w:cs="Garamond"/>
                <w:b/>
                <w:color w:val="000000"/>
              </w:rPr>
            </w:pPr>
            <w:r w:rsidRPr="00410160">
              <w:rPr>
                <w:rFonts w:ascii="Maiandra GD" w:hAnsi="Maiandra GD" w:cs="Garamond"/>
                <w:b/>
                <w:color w:val="000000"/>
                <w:sz w:val="22"/>
                <w:szCs w:val="22"/>
              </w:rPr>
              <w:t>SADC/DMC</w:t>
            </w:r>
          </w:p>
        </w:tc>
      </w:tr>
      <w:tr w:rsidR="00A52366" w:rsidRPr="00A54D02" w:rsidTr="00A52366">
        <w:trPr>
          <w:trHeight w:val="63"/>
        </w:trPr>
        <w:tc>
          <w:tcPr>
            <w:tcW w:w="5000" w:type="pct"/>
            <w:gridSpan w:val="4"/>
            <w:tcBorders>
              <w:top w:val="single" w:sz="4" w:space="0" w:color="auto"/>
              <w:bottom w:val="single" w:sz="4" w:space="0" w:color="auto"/>
              <w:right w:val="single" w:sz="4" w:space="0" w:color="auto"/>
            </w:tcBorders>
            <w:shd w:val="clear" w:color="auto" w:fill="FDE9D9"/>
            <w:vAlign w:val="center"/>
          </w:tcPr>
          <w:p w:rsidR="00A52366" w:rsidRDefault="00A52366" w:rsidP="00A52366">
            <w:pPr>
              <w:autoSpaceDE w:val="0"/>
              <w:autoSpaceDN w:val="0"/>
              <w:adjustRightInd w:val="0"/>
              <w:jc w:val="center"/>
              <w:rPr>
                <w:rFonts w:ascii="Maiandra GD" w:hAnsi="Maiandra GD" w:cs="Garamond"/>
                <w:b/>
                <w:caps/>
                <w:color w:val="000000"/>
              </w:rPr>
            </w:pPr>
          </w:p>
          <w:p w:rsidR="00A52366" w:rsidRPr="00A54D02" w:rsidRDefault="00A52366" w:rsidP="00A52366">
            <w:pPr>
              <w:autoSpaceDE w:val="0"/>
              <w:autoSpaceDN w:val="0"/>
              <w:adjustRightInd w:val="0"/>
              <w:jc w:val="center"/>
              <w:rPr>
                <w:rFonts w:ascii="Maiandra GD" w:hAnsi="Maiandra GD" w:cs="Garamond"/>
                <w:b/>
                <w:caps/>
                <w:color w:val="000000"/>
              </w:rPr>
            </w:pPr>
            <w:r w:rsidRPr="00A54D02">
              <w:rPr>
                <w:rFonts w:ascii="Maiandra GD" w:hAnsi="Maiandra GD" w:cs="Garamond"/>
                <w:b/>
                <w:caps/>
                <w:color w:val="000000"/>
                <w:sz w:val="22"/>
                <w:szCs w:val="22"/>
              </w:rPr>
              <w:t>Component 3.Project Coordination</w:t>
            </w:r>
          </w:p>
        </w:tc>
      </w:tr>
      <w:tr w:rsidR="00A52366" w:rsidRPr="00A54D02" w:rsidTr="00A52366">
        <w:trPr>
          <w:trHeight w:val="63"/>
        </w:trPr>
        <w:tc>
          <w:tcPr>
            <w:tcW w:w="5000" w:type="pct"/>
            <w:gridSpan w:val="4"/>
            <w:tcBorders>
              <w:top w:val="single" w:sz="4" w:space="0" w:color="auto"/>
              <w:bottom w:val="single" w:sz="18" w:space="0" w:color="FFFFFF"/>
            </w:tcBorders>
            <w:shd w:val="clear" w:color="auto" w:fill="FDE9D9"/>
            <w:vAlign w:val="center"/>
          </w:tcPr>
          <w:p w:rsidR="00A52366" w:rsidRPr="00A54D02" w:rsidRDefault="00A52366" w:rsidP="00365B66">
            <w:pPr>
              <w:numPr>
                <w:ilvl w:val="1"/>
                <w:numId w:val="50"/>
              </w:numPr>
              <w:autoSpaceDE w:val="0"/>
              <w:autoSpaceDN w:val="0"/>
              <w:adjustRightInd w:val="0"/>
              <w:spacing w:line="264" w:lineRule="auto"/>
              <w:ind w:left="0" w:firstLine="0"/>
              <w:jc w:val="center"/>
              <w:rPr>
                <w:rFonts w:ascii="Maiandra GD" w:hAnsi="Maiandra GD" w:cs="Garamond"/>
                <w:b/>
                <w:color w:val="000000"/>
                <w:sz w:val="18"/>
                <w:szCs w:val="18"/>
              </w:rPr>
            </w:pPr>
            <w:r w:rsidRPr="00A54D02">
              <w:rPr>
                <w:rFonts w:ascii="Maiandra GD" w:hAnsi="Maiandra GD" w:cs="Garamond"/>
                <w:b/>
                <w:i/>
                <w:color w:val="000000"/>
                <w:sz w:val="18"/>
                <w:szCs w:val="18"/>
                <w:u w:val="single"/>
              </w:rPr>
              <w:t>Capacity strengthening</w:t>
            </w:r>
            <w:r w:rsidRPr="00A54D02">
              <w:rPr>
                <w:rFonts w:ascii="Maiandra GD" w:hAnsi="Maiandra GD" w:cs="Garamond"/>
                <w:b/>
                <w:color w:val="000000"/>
                <w:sz w:val="18"/>
                <w:szCs w:val="18"/>
              </w:rPr>
              <w:t>:</w:t>
            </w:r>
          </w:p>
        </w:tc>
      </w:tr>
      <w:tr w:rsidR="00A52366" w:rsidRPr="00403556" w:rsidTr="00A52366">
        <w:trPr>
          <w:trHeight w:val="63"/>
        </w:trPr>
        <w:tc>
          <w:tcPr>
            <w:tcW w:w="1250" w:type="pct"/>
            <w:tcBorders>
              <w:top w:val="single" w:sz="2" w:space="0" w:color="FFFFFF"/>
              <w:bottom w:val="single" w:sz="18" w:space="0" w:color="FFFFFF"/>
            </w:tcBorders>
            <w:shd w:val="clear" w:color="auto" w:fill="FDE9D9"/>
          </w:tcPr>
          <w:p w:rsidR="00A52366" w:rsidRDefault="00A52366" w:rsidP="00A52366">
            <w:pPr>
              <w:tabs>
                <w:tab w:val="left" w:pos="189"/>
              </w:tabs>
              <w:autoSpaceDE w:val="0"/>
              <w:autoSpaceDN w:val="0"/>
              <w:adjustRightInd w:val="0"/>
              <w:jc w:val="both"/>
              <w:rPr>
                <w:rFonts w:ascii="Maiandra GD" w:hAnsi="Maiandra GD" w:cs="Garamond"/>
                <w:bCs/>
                <w:color w:val="000000"/>
                <w:sz w:val="16"/>
                <w:szCs w:val="16"/>
              </w:rPr>
            </w:pPr>
            <w:r w:rsidRPr="000F4A08">
              <w:rPr>
                <w:rFonts w:ascii="Maiandra GD" w:hAnsi="Maiandra GD" w:cs="Garamond"/>
                <w:bCs/>
                <w:color w:val="000000"/>
                <w:sz w:val="16"/>
                <w:szCs w:val="16"/>
              </w:rPr>
              <w:t xml:space="preserve">ACMAD </w:t>
            </w:r>
          </w:p>
          <w:p w:rsidR="00A52366" w:rsidRPr="00377BF4" w:rsidRDefault="00A52366" w:rsidP="00365B66">
            <w:pPr>
              <w:numPr>
                <w:ilvl w:val="0"/>
                <w:numId w:val="53"/>
              </w:numPr>
              <w:tabs>
                <w:tab w:val="left" w:pos="189"/>
              </w:tabs>
              <w:autoSpaceDE w:val="0"/>
              <w:autoSpaceDN w:val="0"/>
              <w:adjustRightInd w:val="0"/>
              <w:ind w:left="0" w:firstLine="0"/>
              <w:jc w:val="both"/>
              <w:rPr>
                <w:rFonts w:ascii="Maiandra GD" w:hAnsi="Maiandra GD" w:cs="Garamond"/>
                <w:bCs/>
                <w:color w:val="000000"/>
                <w:sz w:val="16"/>
                <w:szCs w:val="16"/>
                <w:lang w:val="en-US"/>
              </w:rPr>
            </w:pPr>
            <w:proofErr w:type="gramStart"/>
            <w:r w:rsidRPr="00377BF4">
              <w:rPr>
                <w:rFonts w:ascii="Maiandra GD" w:hAnsi="Maiandra GD" w:cs="Garamond"/>
                <w:bCs/>
                <w:color w:val="000000"/>
                <w:sz w:val="16"/>
                <w:szCs w:val="16"/>
                <w:lang w:val="en-US"/>
              </w:rPr>
              <w:t>is</w:t>
            </w:r>
            <w:proofErr w:type="gramEnd"/>
            <w:r w:rsidRPr="00377BF4">
              <w:rPr>
                <w:rFonts w:ascii="Maiandra GD" w:hAnsi="Maiandra GD" w:cs="Garamond"/>
                <w:bCs/>
                <w:color w:val="000000"/>
                <w:sz w:val="16"/>
                <w:szCs w:val="16"/>
                <w:lang w:val="en-US"/>
              </w:rPr>
              <w:t xml:space="preserve"> currently negotiating with UNHABIBAT &amp; UNEP for contribution to the conception of an ecological building as a demonstration project.</w:t>
            </w:r>
          </w:p>
          <w:p w:rsidR="00A52366" w:rsidRPr="00377BF4"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r w:rsidRPr="00377BF4">
              <w:rPr>
                <w:rFonts w:ascii="Maiandra GD" w:hAnsi="Maiandra GD" w:cs="Garamond"/>
                <w:bCs/>
                <w:color w:val="000000"/>
                <w:sz w:val="16"/>
                <w:szCs w:val="16"/>
                <w:lang w:val="en-US"/>
              </w:rPr>
              <w:t xml:space="preserve">    Consultation for architectural design is under preparation</w:t>
            </w:r>
          </w:p>
          <w:p w:rsidR="00A52366" w:rsidRPr="00377BF4"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p w:rsidR="00A52366" w:rsidRPr="00377BF4" w:rsidRDefault="00A52366" w:rsidP="00365B66">
            <w:pPr>
              <w:numPr>
                <w:ilvl w:val="0"/>
                <w:numId w:val="53"/>
              </w:numPr>
              <w:tabs>
                <w:tab w:val="left" w:pos="189"/>
              </w:tabs>
              <w:autoSpaceDE w:val="0"/>
              <w:autoSpaceDN w:val="0"/>
              <w:adjustRightInd w:val="0"/>
              <w:ind w:left="0" w:firstLine="0"/>
              <w:jc w:val="both"/>
              <w:rPr>
                <w:rFonts w:ascii="Maiandra GD" w:hAnsi="Maiandra GD" w:cs="Garamond"/>
                <w:bCs/>
                <w:color w:val="000000"/>
                <w:sz w:val="16"/>
                <w:szCs w:val="16"/>
                <w:lang w:val="en-US"/>
              </w:rPr>
            </w:pPr>
            <w:r w:rsidRPr="00377BF4">
              <w:rPr>
                <w:rFonts w:ascii="Maiandra GD" w:hAnsi="Maiandra GD" w:cs="Garamond"/>
                <w:bCs/>
                <w:color w:val="000000"/>
                <w:sz w:val="16"/>
                <w:szCs w:val="16"/>
                <w:lang w:val="en-US"/>
              </w:rPr>
              <w:t>Advert for recruitment of 5 experts is about to be launched (February 2012)</w:t>
            </w:r>
          </w:p>
          <w:p w:rsidR="00A52366" w:rsidRPr="00377BF4" w:rsidRDefault="00A52366" w:rsidP="00A52366">
            <w:pPr>
              <w:tabs>
                <w:tab w:val="left" w:pos="189"/>
              </w:tabs>
              <w:autoSpaceDE w:val="0"/>
              <w:autoSpaceDN w:val="0"/>
              <w:adjustRightInd w:val="0"/>
              <w:jc w:val="both"/>
              <w:rPr>
                <w:rFonts w:ascii="Maiandra GD" w:hAnsi="Maiandra GD" w:cs="Garamond"/>
                <w:bCs/>
                <w:color w:val="000000"/>
                <w:sz w:val="16"/>
                <w:szCs w:val="16"/>
                <w:lang w:val="en-US"/>
              </w:rPr>
            </w:pPr>
          </w:p>
          <w:p w:rsidR="00A52366" w:rsidRPr="00377BF4" w:rsidRDefault="00A52366" w:rsidP="00365B66">
            <w:pPr>
              <w:numPr>
                <w:ilvl w:val="0"/>
                <w:numId w:val="53"/>
              </w:numPr>
              <w:tabs>
                <w:tab w:val="left" w:pos="189"/>
              </w:tabs>
              <w:autoSpaceDE w:val="0"/>
              <w:autoSpaceDN w:val="0"/>
              <w:adjustRightInd w:val="0"/>
              <w:ind w:left="0" w:firstLine="0"/>
              <w:jc w:val="both"/>
              <w:rPr>
                <w:rFonts w:ascii="Maiandra GD" w:hAnsi="Maiandra GD" w:cs="Garamond"/>
                <w:bCs/>
                <w:color w:val="000000"/>
                <w:sz w:val="16"/>
                <w:szCs w:val="16"/>
                <w:lang w:val="en-US"/>
              </w:rPr>
            </w:pPr>
            <w:r w:rsidRPr="00377BF4">
              <w:rPr>
                <w:rFonts w:ascii="Maiandra GD" w:hAnsi="Maiandra GD" w:cs="Garamond"/>
                <w:bCs/>
                <w:color w:val="000000"/>
                <w:sz w:val="16"/>
                <w:szCs w:val="16"/>
                <w:lang w:val="en-US"/>
              </w:rPr>
              <w:t xml:space="preserve">Selection of consultant for </w:t>
            </w:r>
            <w:r w:rsidRPr="00377BF4">
              <w:rPr>
                <w:rFonts w:ascii="Maiandra GD" w:hAnsi="Maiandra GD" w:cs="Garamond"/>
                <w:color w:val="000000"/>
                <w:sz w:val="18"/>
                <w:szCs w:val="18"/>
                <w:lang w:val="en-US"/>
              </w:rPr>
              <w:t>administrative, financial and accounting procedure is on going</w:t>
            </w:r>
          </w:p>
          <w:p w:rsidR="00A52366" w:rsidRPr="00377BF4" w:rsidRDefault="00A52366" w:rsidP="00A52366">
            <w:pPr>
              <w:tabs>
                <w:tab w:val="left" w:pos="189"/>
              </w:tabs>
              <w:autoSpaceDE w:val="0"/>
              <w:autoSpaceDN w:val="0"/>
              <w:adjustRightInd w:val="0"/>
              <w:jc w:val="both"/>
              <w:rPr>
                <w:rFonts w:ascii="Maiandra GD" w:hAnsi="Maiandra GD" w:cs="Garamond"/>
                <w:bCs/>
                <w:color w:val="000000"/>
                <w:sz w:val="16"/>
                <w:szCs w:val="16"/>
                <w:lang w:val="en-US"/>
              </w:rPr>
            </w:pPr>
          </w:p>
          <w:p w:rsidR="00A52366" w:rsidRPr="00377BF4" w:rsidRDefault="00A52366" w:rsidP="00A52366">
            <w:pPr>
              <w:tabs>
                <w:tab w:val="left" w:pos="432"/>
              </w:tabs>
              <w:autoSpaceDE w:val="0"/>
              <w:autoSpaceDN w:val="0"/>
              <w:adjustRightInd w:val="0"/>
              <w:jc w:val="both"/>
              <w:rPr>
                <w:rFonts w:ascii="Maiandra GD" w:hAnsi="Maiandra GD" w:cs="Garamond"/>
                <w:bCs/>
                <w:color w:val="000000"/>
                <w:sz w:val="16"/>
                <w:szCs w:val="16"/>
                <w:lang w:val="en-US"/>
              </w:rPr>
            </w:pPr>
          </w:p>
          <w:p w:rsidR="00A52366" w:rsidRPr="00377BF4" w:rsidRDefault="00A52366" w:rsidP="00A52366">
            <w:pPr>
              <w:tabs>
                <w:tab w:val="left" w:pos="432"/>
              </w:tabs>
              <w:autoSpaceDE w:val="0"/>
              <w:autoSpaceDN w:val="0"/>
              <w:adjustRightInd w:val="0"/>
              <w:jc w:val="both"/>
              <w:rPr>
                <w:rFonts w:ascii="Maiandra GD" w:hAnsi="Maiandra GD" w:cs="Garamond"/>
                <w:color w:val="000000"/>
                <w:sz w:val="18"/>
                <w:szCs w:val="18"/>
                <w:lang w:val="en-US"/>
              </w:rPr>
            </w:pPr>
          </w:p>
        </w:tc>
        <w:tc>
          <w:tcPr>
            <w:tcW w:w="1250" w:type="pct"/>
            <w:tcBorders>
              <w:top w:val="single" w:sz="2" w:space="0" w:color="FFFFFF"/>
              <w:bottom w:val="single" w:sz="18" w:space="0" w:color="FFFFFF"/>
            </w:tcBorders>
            <w:shd w:val="clear" w:color="auto" w:fill="FDE9D9"/>
          </w:tcPr>
          <w:p w:rsidR="00A52366" w:rsidRPr="00377BF4" w:rsidRDefault="00A52366" w:rsidP="00A52366">
            <w:pPr>
              <w:autoSpaceDE w:val="0"/>
              <w:autoSpaceDN w:val="0"/>
              <w:adjustRightInd w:val="0"/>
              <w:rPr>
                <w:rFonts w:ascii="Maiandra GD" w:hAnsi="Maiandra GD" w:cs="Garamond"/>
                <w:color w:val="000000"/>
                <w:sz w:val="16"/>
                <w:szCs w:val="16"/>
                <w:lang w:val="en-US"/>
              </w:rPr>
            </w:pPr>
            <w:r w:rsidRPr="00377BF4">
              <w:rPr>
                <w:rFonts w:ascii="Maiandra GD" w:hAnsi="Maiandra GD" w:cs="Garamond"/>
                <w:color w:val="000000"/>
                <w:sz w:val="16"/>
                <w:szCs w:val="16"/>
                <w:lang w:val="en-US"/>
              </w:rPr>
              <w:t>AGRHYMET has launched the following consultations and advert in January 2012:</w:t>
            </w:r>
          </w:p>
          <w:p w:rsidR="00A52366" w:rsidRPr="00377BF4" w:rsidRDefault="00A52366" w:rsidP="00A52366">
            <w:pPr>
              <w:autoSpaceDE w:val="0"/>
              <w:autoSpaceDN w:val="0"/>
              <w:adjustRightInd w:val="0"/>
              <w:rPr>
                <w:rFonts w:ascii="Maiandra GD" w:hAnsi="Maiandra GD" w:cs="Garamond"/>
                <w:color w:val="000000"/>
                <w:sz w:val="16"/>
                <w:szCs w:val="16"/>
                <w:lang w:val="en-US"/>
              </w:rPr>
            </w:pPr>
          </w:p>
          <w:p w:rsidR="00A52366" w:rsidRPr="00377BF4" w:rsidRDefault="00A52366" w:rsidP="00365B66">
            <w:pPr>
              <w:numPr>
                <w:ilvl w:val="0"/>
                <w:numId w:val="49"/>
              </w:numPr>
              <w:autoSpaceDE w:val="0"/>
              <w:autoSpaceDN w:val="0"/>
              <w:adjustRightInd w:val="0"/>
              <w:spacing w:line="264" w:lineRule="auto"/>
              <w:ind w:left="0" w:firstLine="0"/>
              <w:rPr>
                <w:rFonts w:ascii="Maiandra GD" w:hAnsi="Maiandra GD" w:cs="Garamond"/>
                <w:color w:val="000000"/>
                <w:sz w:val="16"/>
                <w:szCs w:val="16"/>
                <w:lang w:val="en-US"/>
              </w:rPr>
            </w:pPr>
            <w:r w:rsidRPr="00377BF4">
              <w:rPr>
                <w:rFonts w:ascii="Maiandra GD" w:hAnsi="Maiandra GD" w:cs="Garamond"/>
                <w:color w:val="000000"/>
                <w:sz w:val="16"/>
                <w:szCs w:val="16"/>
                <w:lang w:val="en-US"/>
              </w:rPr>
              <w:t>a consultation for selection of consultant for  architectural design and for work supervision for the rehabilitation of its premises and construction of new building included in the program</w:t>
            </w:r>
          </w:p>
          <w:p w:rsidR="00A52366" w:rsidRPr="00377BF4" w:rsidRDefault="00A52366" w:rsidP="00365B66">
            <w:pPr>
              <w:numPr>
                <w:ilvl w:val="0"/>
                <w:numId w:val="49"/>
              </w:numPr>
              <w:autoSpaceDE w:val="0"/>
              <w:autoSpaceDN w:val="0"/>
              <w:adjustRightInd w:val="0"/>
              <w:spacing w:line="264" w:lineRule="auto"/>
              <w:ind w:left="0" w:firstLine="0"/>
              <w:rPr>
                <w:rFonts w:ascii="Maiandra GD" w:hAnsi="Maiandra GD" w:cs="Garamond"/>
                <w:color w:val="000000"/>
                <w:sz w:val="16"/>
                <w:szCs w:val="16"/>
                <w:lang w:val="en-US"/>
              </w:rPr>
            </w:pPr>
            <w:r w:rsidRPr="00377BF4">
              <w:rPr>
                <w:rFonts w:ascii="Maiandra GD" w:hAnsi="Maiandra GD" w:cs="Garamond"/>
                <w:color w:val="000000"/>
                <w:sz w:val="16"/>
                <w:szCs w:val="16"/>
                <w:lang w:val="en-US"/>
              </w:rPr>
              <w:t xml:space="preserve">A consultation for selection of consultant for </w:t>
            </w:r>
          </w:p>
          <w:p w:rsidR="00A52366" w:rsidRPr="00377BF4" w:rsidRDefault="00A52366" w:rsidP="00365B66">
            <w:pPr>
              <w:numPr>
                <w:ilvl w:val="0"/>
                <w:numId w:val="49"/>
              </w:numPr>
              <w:autoSpaceDE w:val="0"/>
              <w:autoSpaceDN w:val="0"/>
              <w:adjustRightInd w:val="0"/>
              <w:spacing w:line="264" w:lineRule="auto"/>
              <w:ind w:left="0" w:firstLine="0"/>
              <w:rPr>
                <w:rFonts w:ascii="Maiandra GD" w:hAnsi="Maiandra GD" w:cs="Garamond"/>
                <w:color w:val="000000"/>
                <w:sz w:val="16"/>
                <w:szCs w:val="16"/>
                <w:lang w:val="en-US"/>
              </w:rPr>
            </w:pPr>
            <w:r w:rsidRPr="00377BF4">
              <w:rPr>
                <w:rFonts w:ascii="Maiandra GD" w:hAnsi="Maiandra GD" w:cs="Garamond"/>
                <w:color w:val="000000"/>
                <w:sz w:val="16"/>
                <w:szCs w:val="16"/>
                <w:lang w:val="en-US"/>
              </w:rPr>
              <w:t xml:space="preserve">Advert for recruitment of 13 experts </w:t>
            </w:r>
          </w:p>
        </w:tc>
        <w:tc>
          <w:tcPr>
            <w:tcW w:w="1250" w:type="pct"/>
            <w:tcBorders>
              <w:top w:val="single" w:sz="2" w:space="0" w:color="FFFFFF"/>
              <w:bottom w:val="single" w:sz="18" w:space="0" w:color="FFFFFF"/>
            </w:tcBorders>
            <w:shd w:val="clear" w:color="auto" w:fill="FDE9D9"/>
          </w:tcPr>
          <w:p w:rsidR="00A52366" w:rsidRPr="00377BF4" w:rsidRDefault="00A52366" w:rsidP="00A52366">
            <w:pPr>
              <w:tabs>
                <w:tab w:val="left" w:pos="432"/>
              </w:tabs>
              <w:autoSpaceDE w:val="0"/>
              <w:autoSpaceDN w:val="0"/>
              <w:adjustRightInd w:val="0"/>
              <w:jc w:val="both"/>
              <w:rPr>
                <w:rFonts w:ascii="Maiandra GD" w:hAnsi="Maiandra GD" w:cs="Garamond"/>
                <w:color w:val="000000"/>
                <w:sz w:val="18"/>
                <w:szCs w:val="18"/>
                <w:lang w:val="en-US"/>
              </w:rPr>
            </w:pPr>
            <w:r w:rsidRPr="00377BF4">
              <w:rPr>
                <w:rFonts w:ascii="Maiandra GD" w:hAnsi="Maiandra GD" w:cs="Garamond"/>
                <w:color w:val="000000"/>
                <w:sz w:val="18"/>
                <w:szCs w:val="18"/>
                <w:lang w:val="en-US"/>
              </w:rPr>
              <w:t>ICPAC has launched an advert for recruitment of 2 experts</w:t>
            </w:r>
          </w:p>
        </w:tc>
        <w:tc>
          <w:tcPr>
            <w:tcW w:w="1250" w:type="pct"/>
            <w:tcBorders>
              <w:top w:val="single" w:sz="2" w:space="0" w:color="FFFFFF"/>
              <w:bottom w:val="single" w:sz="18" w:space="0" w:color="FFFFFF"/>
            </w:tcBorders>
            <w:shd w:val="clear" w:color="auto" w:fill="FDE9D9"/>
          </w:tcPr>
          <w:p w:rsidR="00A52366" w:rsidRPr="00377BF4" w:rsidRDefault="00A52366" w:rsidP="00A52366">
            <w:pPr>
              <w:autoSpaceDE w:val="0"/>
              <w:autoSpaceDN w:val="0"/>
              <w:adjustRightInd w:val="0"/>
              <w:rPr>
                <w:rFonts w:ascii="Maiandra GD" w:hAnsi="Maiandra GD" w:cs="Garamond"/>
                <w:color w:val="000000"/>
                <w:sz w:val="16"/>
                <w:szCs w:val="16"/>
                <w:lang w:val="en-US"/>
              </w:rPr>
            </w:pPr>
            <w:r w:rsidRPr="00377BF4">
              <w:rPr>
                <w:rFonts w:ascii="Maiandra GD" w:hAnsi="Maiandra GD" w:cs="Garamond"/>
                <w:color w:val="000000"/>
                <w:sz w:val="16"/>
                <w:szCs w:val="16"/>
                <w:lang w:val="en-US"/>
              </w:rPr>
              <w:t>SADC :</w:t>
            </w:r>
          </w:p>
          <w:p w:rsidR="00A52366" w:rsidRPr="00377BF4" w:rsidRDefault="00A52366" w:rsidP="00A52366">
            <w:pPr>
              <w:rPr>
                <w:rFonts w:ascii="Maiandra GD" w:hAnsi="Maiandra GD"/>
                <w:sz w:val="16"/>
                <w:szCs w:val="16"/>
                <w:lang w:val="en-US"/>
              </w:rPr>
            </w:pPr>
            <w:r w:rsidRPr="00377BF4">
              <w:rPr>
                <w:rFonts w:ascii="Maiandra GD" w:hAnsi="Maiandra GD"/>
                <w:sz w:val="16"/>
                <w:szCs w:val="16"/>
                <w:lang w:val="en-US"/>
              </w:rPr>
              <w:t>Elaboration of criteria for the first ground mission to the National Meteorological Services and the draft of technical specification for the meteorological station equipment.</w:t>
            </w:r>
          </w:p>
          <w:p w:rsidR="00A52366" w:rsidRPr="00377BF4" w:rsidRDefault="00A52366" w:rsidP="00A52366">
            <w:pPr>
              <w:rPr>
                <w:rFonts w:ascii="Maiandra GD" w:hAnsi="Maiandra GD"/>
                <w:sz w:val="16"/>
                <w:szCs w:val="16"/>
                <w:lang w:val="en-US"/>
              </w:rPr>
            </w:pPr>
            <w:r w:rsidRPr="00377BF4">
              <w:rPr>
                <w:rFonts w:ascii="Maiandra GD" w:hAnsi="Maiandra GD"/>
                <w:sz w:val="16"/>
                <w:szCs w:val="16"/>
                <w:lang w:val="en-US"/>
              </w:rPr>
              <w:t xml:space="preserve">Five countries (Angola DRC, Mozambique, Namibia and Tanzania) are being assessed on the prefeasibility of project. </w:t>
            </w:r>
          </w:p>
          <w:p w:rsidR="00A52366" w:rsidRPr="00377BF4" w:rsidRDefault="00A52366" w:rsidP="00A52366">
            <w:pPr>
              <w:tabs>
                <w:tab w:val="left" w:pos="432"/>
              </w:tabs>
              <w:autoSpaceDE w:val="0"/>
              <w:autoSpaceDN w:val="0"/>
              <w:adjustRightInd w:val="0"/>
              <w:jc w:val="both"/>
              <w:rPr>
                <w:rFonts w:ascii="Maiandra GD" w:hAnsi="Maiandra GD"/>
                <w:sz w:val="16"/>
                <w:szCs w:val="16"/>
                <w:lang w:val="en-US"/>
              </w:rPr>
            </w:pPr>
            <w:r w:rsidRPr="00377BF4">
              <w:rPr>
                <w:rFonts w:ascii="Maiandra GD" w:hAnsi="Maiandra GD"/>
                <w:sz w:val="16"/>
                <w:szCs w:val="16"/>
                <w:lang w:val="en-US"/>
              </w:rPr>
              <w:t>The first ground mission has been undertaken to DRC. The second one is expected this month (February 2012). The technical specification on EWS and ground and upper station are ongoing.</w:t>
            </w:r>
          </w:p>
          <w:p w:rsidR="00A52366" w:rsidRPr="00377BF4" w:rsidRDefault="00A52366" w:rsidP="00A52366">
            <w:pPr>
              <w:tabs>
                <w:tab w:val="left" w:pos="432"/>
              </w:tabs>
              <w:autoSpaceDE w:val="0"/>
              <w:autoSpaceDN w:val="0"/>
              <w:adjustRightInd w:val="0"/>
              <w:jc w:val="both"/>
              <w:rPr>
                <w:rFonts w:ascii="Maiandra GD" w:hAnsi="Maiandra GD"/>
                <w:sz w:val="16"/>
                <w:szCs w:val="16"/>
                <w:lang w:val="en-US"/>
              </w:rPr>
            </w:pPr>
          </w:p>
          <w:p w:rsidR="00A52366" w:rsidRPr="00377BF4" w:rsidRDefault="00A52366" w:rsidP="00A52366">
            <w:pPr>
              <w:autoSpaceDE w:val="0"/>
              <w:autoSpaceDN w:val="0"/>
              <w:adjustRightInd w:val="0"/>
              <w:rPr>
                <w:rFonts w:ascii="Maiandra GD" w:hAnsi="Maiandra GD" w:cs="Garamond"/>
                <w:color w:val="000000"/>
                <w:sz w:val="16"/>
                <w:szCs w:val="16"/>
                <w:lang w:val="en-US"/>
              </w:rPr>
            </w:pPr>
          </w:p>
        </w:tc>
      </w:tr>
      <w:tr w:rsidR="00A52366" w:rsidRPr="00403556" w:rsidTr="00A52366">
        <w:trPr>
          <w:trHeight w:val="63"/>
        </w:trPr>
        <w:tc>
          <w:tcPr>
            <w:tcW w:w="5000" w:type="pct"/>
            <w:gridSpan w:val="4"/>
            <w:tcBorders>
              <w:top w:val="single" w:sz="2" w:space="0" w:color="FFFFFF"/>
              <w:bottom w:val="single" w:sz="18" w:space="0" w:color="FFFFFF"/>
            </w:tcBorders>
            <w:shd w:val="clear" w:color="auto" w:fill="FDE9D9"/>
            <w:vAlign w:val="center"/>
          </w:tcPr>
          <w:p w:rsidR="00A52366" w:rsidRPr="00377BF4" w:rsidRDefault="00A52366" w:rsidP="00A52366">
            <w:pPr>
              <w:autoSpaceDE w:val="0"/>
              <w:autoSpaceDN w:val="0"/>
              <w:adjustRightInd w:val="0"/>
              <w:jc w:val="center"/>
              <w:rPr>
                <w:rFonts w:ascii="Garamond" w:hAnsi="Garamond" w:cs="Garamond"/>
                <w:b/>
                <w:color w:val="000000"/>
                <w:sz w:val="20"/>
                <w:szCs w:val="20"/>
                <w:lang w:val="en-US"/>
              </w:rPr>
            </w:pPr>
            <w:r w:rsidRPr="00377BF4">
              <w:rPr>
                <w:rFonts w:ascii="Garamond" w:hAnsi="Garamond" w:cs="Garamond"/>
                <w:b/>
                <w:color w:val="000000"/>
                <w:sz w:val="20"/>
                <w:szCs w:val="20"/>
                <w:lang w:val="en-US"/>
              </w:rPr>
              <w:t>3.2</w:t>
            </w:r>
            <w:r w:rsidRPr="00377BF4">
              <w:rPr>
                <w:rFonts w:ascii="Garamond" w:hAnsi="Garamond" w:cs="Garamond"/>
                <w:b/>
                <w:color w:val="000000"/>
                <w:sz w:val="20"/>
                <w:szCs w:val="20"/>
                <w:lang w:val="en-US"/>
              </w:rPr>
              <w:tab/>
            </w:r>
            <w:r w:rsidRPr="00377BF4">
              <w:rPr>
                <w:rFonts w:ascii="Garamond" w:hAnsi="Garamond" w:cs="Garamond"/>
                <w:b/>
                <w:i/>
                <w:color w:val="000000"/>
                <w:sz w:val="20"/>
                <w:szCs w:val="20"/>
                <w:u w:val="single"/>
                <w:lang w:val="en-US"/>
              </w:rPr>
              <w:t>Prepare and submit the required reports</w:t>
            </w:r>
            <w:r w:rsidRPr="00377BF4">
              <w:rPr>
                <w:rFonts w:ascii="Garamond" w:hAnsi="Garamond" w:cs="Garamond"/>
                <w:b/>
                <w:color w:val="000000"/>
                <w:sz w:val="20"/>
                <w:szCs w:val="20"/>
                <w:lang w:val="en-US"/>
              </w:rPr>
              <w:t>:</w:t>
            </w:r>
          </w:p>
        </w:tc>
      </w:tr>
      <w:tr w:rsidR="00A52366" w:rsidRPr="00403556" w:rsidTr="00A52366">
        <w:trPr>
          <w:trHeight w:val="63"/>
        </w:trPr>
        <w:tc>
          <w:tcPr>
            <w:tcW w:w="1250" w:type="pct"/>
            <w:tcBorders>
              <w:top w:val="single" w:sz="2" w:space="0" w:color="FFFFFF"/>
              <w:bottom w:val="single" w:sz="18" w:space="0" w:color="FFFFFF"/>
            </w:tcBorders>
            <w:shd w:val="clear" w:color="auto" w:fill="FDE9D9"/>
          </w:tcPr>
          <w:p w:rsidR="00A52366" w:rsidRPr="00377BF4" w:rsidRDefault="00A52366" w:rsidP="00365B66">
            <w:pPr>
              <w:numPr>
                <w:ilvl w:val="0"/>
                <w:numId w:val="51"/>
              </w:numPr>
              <w:tabs>
                <w:tab w:val="left" w:pos="432"/>
              </w:tabs>
              <w:autoSpaceDE w:val="0"/>
              <w:autoSpaceDN w:val="0"/>
              <w:adjustRightInd w:val="0"/>
              <w:ind w:left="0" w:firstLine="0"/>
              <w:jc w:val="both"/>
              <w:rPr>
                <w:rFonts w:ascii="Garamond" w:hAnsi="Garamond" w:cs="Garamond"/>
                <w:color w:val="000000"/>
                <w:sz w:val="20"/>
                <w:szCs w:val="20"/>
                <w:lang w:val="en-US"/>
              </w:rPr>
            </w:pPr>
            <w:r w:rsidRPr="00377BF4">
              <w:rPr>
                <w:rFonts w:ascii="Garamond" w:hAnsi="Garamond" w:cs="Garamond"/>
                <w:color w:val="000000"/>
                <w:sz w:val="20"/>
                <w:szCs w:val="20"/>
                <w:lang w:val="en-US"/>
              </w:rPr>
              <w:t>The first quarterly report is underway (October to December 2011)</w:t>
            </w:r>
          </w:p>
          <w:p w:rsidR="00A52366" w:rsidRPr="00377BF4" w:rsidRDefault="00A52366" w:rsidP="00365B66">
            <w:pPr>
              <w:numPr>
                <w:ilvl w:val="0"/>
                <w:numId w:val="51"/>
              </w:numPr>
              <w:tabs>
                <w:tab w:val="left" w:pos="432"/>
              </w:tabs>
              <w:autoSpaceDE w:val="0"/>
              <w:autoSpaceDN w:val="0"/>
              <w:adjustRightInd w:val="0"/>
              <w:ind w:left="0" w:firstLine="0"/>
              <w:jc w:val="both"/>
              <w:rPr>
                <w:rFonts w:ascii="Garamond" w:hAnsi="Garamond" w:cs="Garamond"/>
                <w:color w:val="000000"/>
                <w:sz w:val="20"/>
                <w:szCs w:val="20"/>
                <w:lang w:val="en-US"/>
              </w:rPr>
            </w:pPr>
            <w:r w:rsidRPr="00377BF4">
              <w:rPr>
                <w:rFonts w:ascii="Garamond" w:hAnsi="Garamond" w:cs="Garamond"/>
                <w:color w:val="000000"/>
                <w:sz w:val="20"/>
                <w:szCs w:val="20"/>
                <w:lang w:val="en-US"/>
              </w:rPr>
              <w:t>The bank has conducted two supervision mission (March 2010 and September 2011)</w:t>
            </w:r>
          </w:p>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p>
        </w:tc>
        <w:tc>
          <w:tcPr>
            <w:tcW w:w="1250" w:type="pct"/>
            <w:tcBorders>
              <w:top w:val="single" w:sz="2" w:space="0" w:color="FFFFFF"/>
              <w:bottom w:val="single" w:sz="18" w:space="0" w:color="FFFFFF"/>
            </w:tcBorders>
            <w:shd w:val="clear" w:color="auto" w:fill="FDE9D9"/>
          </w:tcPr>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r w:rsidRPr="00377BF4">
              <w:rPr>
                <w:rFonts w:ascii="Garamond" w:hAnsi="Garamond" w:cs="Garamond"/>
                <w:color w:val="000000"/>
                <w:sz w:val="20"/>
                <w:szCs w:val="20"/>
                <w:lang w:val="en-US"/>
              </w:rPr>
              <w:t>First quarterly report not submitted</w:t>
            </w:r>
          </w:p>
        </w:tc>
        <w:tc>
          <w:tcPr>
            <w:tcW w:w="1250" w:type="pct"/>
            <w:tcBorders>
              <w:top w:val="single" w:sz="2" w:space="0" w:color="FFFFFF"/>
              <w:bottom w:val="single" w:sz="18" w:space="0" w:color="FFFFFF"/>
            </w:tcBorders>
            <w:shd w:val="clear" w:color="auto" w:fill="FDE9D9"/>
          </w:tcPr>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r w:rsidRPr="00377BF4">
              <w:rPr>
                <w:rFonts w:ascii="Garamond" w:hAnsi="Garamond" w:cs="Garamond"/>
                <w:color w:val="000000"/>
                <w:sz w:val="20"/>
                <w:szCs w:val="20"/>
                <w:lang w:val="en-US"/>
              </w:rPr>
              <w:t>First quarterly report not submitted</w:t>
            </w:r>
          </w:p>
        </w:tc>
        <w:tc>
          <w:tcPr>
            <w:tcW w:w="1250" w:type="pct"/>
            <w:tcBorders>
              <w:top w:val="single" w:sz="2" w:space="0" w:color="FFFFFF"/>
              <w:bottom w:val="single" w:sz="18" w:space="0" w:color="FFFFFF"/>
            </w:tcBorders>
            <w:shd w:val="clear" w:color="auto" w:fill="FDE9D9"/>
          </w:tcPr>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r w:rsidRPr="00377BF4">
              <w:rPr>
                <w:rFonts w:ascii="Garamond" w:hAnsi="Garamond" w:cs="Garamond"/>
                <w:color w:val="000000"/>
                <w:sz w:val="20"/>
                <w:szCs w:val="20"/>
                <w:lang w:val="en-US"/>
              </w:rPr>
              <w:t>First quarterly report  submitted on 20</w:t>
            </w:r>
            <w:r w:rsidRPr="00377BF4">
              <w:rPr>
                <w:rFonts w:ascii="Garamond" w:hAnsi="Garamond" w:cs="Garamond"/>
                <w:color w:val="000000"/>
                <w:sz w:val="20"/>
                <w:szCs w:val="20"/>
                <w:vertAlign w:val="superscript"/>
                <w:lang w:val="en-US"/>
              </w:rPr>
              <w:t>th</w:t>
            </w:r>
            <w:r w:rsidRPr="00377BF4">
              <w:rPr>
                <w:rFonts w:ascii="Garamond" w:hAnsi="Garamond" w:cs="Garamond"/>
                <w:color w:val="000000"/>
                <w:sz w:val="20"/>
                <w:szCs w:val="20"/>
                <w:lang w:val="en-US"/>
              </w:rPr>
              <w:t xml:space="preserve"> January 2012</w:t>
            </w:r>
          </w:p>
        </w:tc>
      </w:tr>
      <w:tr w:rsidR="00A52366" w:rsidRPr="00403556" w:rsidTr="00A52366">
        <w:trPr>
          <w:trHeight w:val="63"/>
        </w:trPr>
        <w:tc>
          <w:tcPr>
            <w:tcW w:w="5000" w:type="pct"/>
            <w:gridSpan w:val="4"/>
            <w:tcBorders>
              <w:top w:val="single" w:sz="2" w:space="0" w:color="FFFFFF"/>
              <w:bottom w:val="single" w:sz="18" w:space="0" w:color="FFFFFF"/>
            </w:tcBorders>
            <w:shd w:val="clear" w:color="auto" w:fill="FDE9D9"/>
            <w:vAlign w:val="center"/>
          </w:tcPr>
          <w:p w:rsidR="00A52366" w:rsidRPr="00377BF4" w:rsidRDefault="00A52366" w:rsidP="00A52366">
            <w:pPr>
              <w:autoSpaceDE w:val="0"/>
              <w:autoSpaceDN w:val="0"/>
              <w:adjustRightInd w:val="0"/>
              <w:jc w:val="center"/>
              <w:rPr>
                <w:rFonts w:ascii="Garamond" w:hAnsi="Garamond" w:cs="Garamond"/>
                <w:b/>
                <w:color w:val="000000"/>
                <w:sz w:val="20"/>
                <w:szCs w:val="20"/>
                <w:lang w:val="en-US"/>
              </w:rPr>
            </w:pPr>
            <w:r w:rsidRPr="00377BF4">
              <w:rPr>
                <w:rFonts w:ascii="Garamond" w:hAnsi="Garamond" w:cs="Garamond"/>
                <w:b/>
                <w:color w:val="000000"/>
                <w:sz w:val="20"/>
                <w:szCs w:val="20"/>
                <w:lang w:val="en-US"/>
              </w:rPr>
              <w:t>3.3</w:t>
            </w:r>
            <w:r w:rsidRPr="00377BF4">
              <w:rPr>
                <w:rFonts w:ascii="Garamond" w:hAnsi="Garamond" w:cs="Garamond"/>
                <w:b/>
                <w:color w:val="000000"/>
                <w:sz w:val="20"/>
                <w:szCs w:val="20"/>
                <w:lang w:val="en-US"/>
              </w:rPr>
              <w:tab/>
            </w:r>
            <w:r w:rsidRPr="00377BF4">
              <w:rPr>
                <w:rFonts w:ascii="Garamond" w:hAnsi="Garamond" w:cs="Garamond"/>
                <w:b/>
                <w:i/>
                <w:color w:val="000000"/>
                <w:sz w:val="20"/>
                <w:szCs w:val="20"/>
                <w:u w:val="single"/>
                <w:lang w:val="en-US"/>
              </w:rPr>
              <w:t>Monitor agreements with partner institutions AGHRYMET, ICPAC and DMC</w:t>
            </w:r>
            <w:r w:rsidRPr="00377BF4">
              <w:rPr>
                <w:rFonts w:ascii="Garamond" w:hAnsi="Garamond" w:cs="Garamond"/>
                <w:b/>
                <w:color w:val="000000"/>
                <w:sz w:val="20"/>
                <w:szCs w:val="20"/>
                <w:lang w:val="en-US"/>
              </w:rPr>
              <w:t>:</w:t>
            </w:r>
          </w:p>
        </w:tc>
      </w:tr>
      <w:tr w:rsidR="00A52366" w:rsidRPr="00403556" w:rsidTr="00A52366">
        <w:trPr>
          <w:trHeight w:val="63"/>
        </w:trPr>
        <w:tc>
          <w:tcPr>
            <w:tcW w:w="5000" w:type="pct"/>
            <w:gridSpan w:val="4"/>
            <w:tcBorders>
              <w:top w:val="single" w:sz="18" w:space="0" w:color="FFFFFF"/>
              <w:bottom w:val="single" w:sz="4" w:space="0" w:color="auto"/>
            </w:tcBorders>
            <w:shd w:val="clear" w:color="auto" w:fill="FDE9D9"/>
          </w:tcPr>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r w:rsidRPr="00377BF4">
              <w:rPr>
                <w:rFonts w:ascii="Garamond" w:hAnsi="Garamond" w:cs="Garamond"/>
                <w:color w:val="000000"/>
                <w:sz w:val="20"/>
                <w:szCs w:val="20"/>
                <w:lang w:val="en-US"/>
              </w:rPr>
              <w:t>MoU between ACMAD and ICPAC and AGRHYMENT have been signed in Mai 2010.</w:t>
            </w:r>
          </w:p>
          <w:p w:rsidR="00A52366" w:rsidRPr="00377BF4" w:rsidRDefault="00A52366" w:rsidP="00A52366">
            <w:pPr>
              <w:tabs>
                <w:tab w:val="left" w:pos="432"/>
              </w:tabs>
              <w:autoSpaceDE w:val="0"/>
              <w:autoSpaceDN w:val="0"/>
              <w:adjustRightInd w:val="0"/>
              <w:jc w:val="both"/>
              <w:rPr>
                <w:rFonts w:ascii="Garamond" w:hAnsi="Garamond" w:cs="Garamond"/>
                <w:color w:val="000000"/>
                <w:sz w:val="20"/>
                <w:szCs w:val="20"/>
                <w:lang w:val="en-US"/>
              </w:rPr>
            </w:pPr>
            <w:r w:rsidRPr="00377BF4">
              <w:rPr>
                <w:rFonts w:ascii="Garamond" w:hAnsi="Garamond" w:cs="Garamond"/>
                <w:color w:val="000000"/>
                <w:sz w:val="20"/>
                <w:szCs w:val="20"/>
                <w:lang w:val="en-US"/>
              </w:rPr>
              <w:t>MoU with SADC was signed in December 2010 and conditions fulfilled in September 2011</w:t>
            </w:r>
          </w:p>
        </w:tc>
      </w:tr>
    </w:tbl>
    <w:p w:rsidR="00A52366" w:rsidRPr="00377BF4" w:rsidRDefault="00A52366" w:rsidP="00A52366">
      <w:pPr>
        <w:pStyle w:val="Paragraphedeliste"/>
        <w:tabs>
          <w:tab w:val="left" w:pos="-720"/>
          <w:tab w:val="left" w:pos="0"/>
        </w:tabs>
        <w:ind w:left="1134"/>
        <w:jc w:val="both"/>
        <w:rPr>
          <w:rFonts w:ascii="Maiandra GD" w:hAnsi="Maiandra GD"/>
          <w:sz w:val="20"/>
          <w:szCs w:val="20"/>
          <w:lang w:val="en-US"/>
        </w:rPr>
        <w:sectPr w:rsidR="00A52366" w:rsidRPr="00377BF4" w:rsidSect="00A52366">
          <w:pgSz w:w="16840" w:h="11907" w:orient="landscape" w:code="9"/>
          <w:pgMar w:top="1440" w:right="851" w:bottom="1440" w:left="851" w:header="709" w:footer="709" w:gutter="0"/>
          <w:cols w:space="708"/>
          <w:docGrid w:linePitch="360"/>
        </w:sect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Default="00A52366" w:rsidP="00A52366">
      <w:pPr>
        <w:pStyle w:val="Paragraphedeliste"/>
        <w:tabs>
          <w:tab w:val="left" w:pos="-720"/>
          <w:tab w:val="left" w:pos="0"/>
        </w:tabs>
        <w:ind w:left="1134"/>
        <w:jc w:val="both"/>
        <w:rPr>
          <w:rFonts w:ascii="Maiandra GD" w:hAnsi="Maiandra GD"/>
          <w:sz w:val="20"/>
          <w:szCs w:val="20"/>
          <w:lang w:val="en-US"/>
        </w:rPr>
      </w:pPr>
    </w:p>
    <w:p w:rsidR="00A52366" w:rsidRPr="0055346D" w:rsidRDefault="00A52366" w:rsidP="00A52366">
      <w:pPr>
        <w:pStyle w:val="Paragraphedeliste"/>
        <w:tabs>
          <w:tab w:val="left" w:pos="-720"/>
          <w:tab w:val="left" w:pos="0"/>
        </w:tabs>
        <w:ind w:left="1134"/>
        <w:jc w:val="both"/>
        <w:rPr>
          <w:rFonts w:ascii="Maiandra GD" w:hAnsi="Maiandra GD"/>
          <w:lang w:val="en-US"/>
        </w:rPr>
      </w:pPr>
    </w:p>
    <w:p w:rsidR="00A52366" w:rsidRPr="0055346D" w:rsidRDefault="00A52366" w:rsidP="00A52366">
      <w:pPr>
        <w:pStyle w:val="Paragraphedeliste"/>
        <w:tabs>
          <w:tab w:val="left" w:pos="-720"/>
          <w:tab w:val="left" w:pos="0"/>
        </w:tabs>
        <w:ind w:left="1134"/>
        <w:jc w:val="both"/>
        <w:rPr>
          <w:rFonts w:ascii="Maiandra GD" w:hAnsi="Maiandra GD"/>
          <w:lang w:val="en-US"/>
        </w:rPr>
      </w:pPr>
    </w:p>
    <w:p w:rsidR="00A52366" w:rsidRPr="0055346D" w:rsidRDefault="00A52366" w:rsidP="00A52366">
      <w:pPr>
        <w:pStyle w:val="Paragraphedeliste"/>
        <w:tabs>
          <w:tab w:val="left" w:pos="-720"/>
          <w:tab w:val="left" w:pos="0"/>
        </w:tabs>
        <w:ind w:left="1134"/>
        <w:jc w:val="both"/>
        <w:rPr>
          <w:rFonts w:ascii="Maiandra GD" w:hAnsi="Maiandra GD"/>
          <w:lang w:val="en-US"/>
        </w:rPr>
      </w:pPr>
    </w:p>
    <w:p w:rsidR="00A52366" w:rsidRPr="0055346D" w:rsidRDefault="00A52366" w:rsidP="00A52366">
      <w:pPr>
        <w:pStyle w:val="Paragraphedeliste"/>
        <w:tabs>
          <w:tab w:val="left" w:pos="-720"/>
          <w:tab w:val="left" w:pos="0"/>
        </w:tabs>
        <w:ind w:left="1134"/>
        <w:jc w:val="both"/>
        <w:rPr>
          <w:rFonts w:ascii="Maiandra GD" w:hAnsi="Maiandra GD"/>
          <w:lang w:val="en-US"/>
        </w:rPr>
      </w:pPr>
    </w:p>
    <w:p w:rsidR="00A52366" w:rsidRPr="006E0A27" w:rsidRDefault="00A52366" w:rsidP="00A52366">
      <w:pPr>
        <w:pStyle w:val="Paragraphedeliste"/>
        <w:pBdr>
          <w:top w:val="single" w:sz="4" w:space="1" w:color="auto"/>
          <w:left w:val="single" w:sz="4" w:space="4" w:color="auto"/>
          <w:bottom w:val="single" w:sz="4" w:space="1" w:color="auto"/>
          <w:right w:val="single" w:sz="4" w:space="4" w:color="auto"/>
        </w:pBdr>
        <w:tabs>
          <w:tab w:val="left" w:pos="-720"/>
          <w:tab w:val="left" w:pos="0"/>
        </w:tabs>
        <w:ind w:left="0"/>
        <w:jc w:val="both"/>
        <w:rPr>
          <w:rFonts w:ascii="Maiandra GD" w:hAnsi="Maiandra GD"/>
          <w:b/>
          <w:lang w:val="en-US"/>
        </w:rPr>
      </w:pPr>
    </w:p>
    <w:p w:rsidR="00A52366" w:rsidRDefault="00A52366" w:rsidP="00A52366">
      <w:pPr>
        <w:pStyle w:val="Paragraphedeliste"/>
        <w:pBdr>
          <w:top w:val="single" w:sz="4" w:space="1" w:color="auto"/>
          <w:left w:val="single" w:sz="4" w:space="4" w:color="auto"/>
          <w:bottom w:val="single" w:sz="4" w:space="1" w:color="auto"/>
          <w:right w:val="single" w:sz="4" w:space="4" w:color="auto"/>
        </w:pBdr>
        <w:tabs>
          <w:tab w:val="left" w:pos="-720"/>
          <w:tab w:val="left" w:pos="0"/>
        </w:tabs>
        <w:ind w:left="0"/>
        <w:jc w:val="both"/>
        <w:rPr>
          <w:rFonts w:ascii="Maiandra GD" w:hAnsi="Maiandra GD"/>
          <w:b/>
        </w:rPr>
      </w:pPr>
      <w:r w:rsidRPr="004C5704">
        <w:rPr>
          <w:rFonts w:ascii="Maiandra GD" w:hAnsi="Maiandra GD"/>
          <w:b/>
        </w:rPr>
        <w:t>ACTIVITES 2012 ET ETAT DE MISE EN OEUVRE AU 30 JUIN 201</w:t>
      </w:r>
      <w:r>
        <w:rPr>
          <w:rFonts w:ascii="Maiandra GD" w:hAnsi="Maiandra GD"/>
          <w:b/>
        </w:rPr>
        <w:t>2</w:t>
      </w:r>
    </w:p>
    <w:p w:rsidR="00A52366" w:rsidRPr="004C5704" w:rsidRDefault="00A52366" w:rsidP="00A52366">
      <w:pPr>
        <w:pStyle w:val="Paragraphedeliste"/>
        <w:pBdr>
          <w:top w:val="single" w:sz="4" w:space="1" w:color="auto"/>
          <w:left w:val="single" w:sz="4" w:space="4" w:color="auto"/>
          <w:bottom w:val="single" w:sz="4" w:space="1" w:color="auto"/>
          <w:right w:val="single" w:sz="4" w:space="4" w:color="auto"/>
        </w:pBdr>
        <w:tabs>
          <w:tab w:val="left" w:pos="-720"/>
          <w:tab w:val="left" w:pos="0"/>
        </w:tabs>
        <w:ind w:left="0"/>
        <w:jc w:val="both"/>
        <w:rPr>
          <w:rFonts w:ascii="Maiandra GD" w:hAnsi="Maiandra GD"/>
          <w:b/>
        </w:rPr>
      </w:pPr>
    </w:p>
    <w:p w:rsidR="00A52366" w:rsidRDefault="00A52366" w:rsidP="00A52366">
      <w:pPr>
        <w:pStyle w:val="Paragraphedeliste"/>
        <w:tabs>
          <w:tab w:val="left" w:pos="-720"/>
          <w:tab w:val="left" w:pos="0"/>
        </w:tabs>
        <w:ind w:left="0"/>
        <w:jc w:val="both"/>
        <w:rPr>
          <w:rFonts w:ascii="Maiandra GD" w:hAnsi="Maiandra GD"/>
        </w:rPr>
      </w:pPr>
    </w:p>
    <w:p w:rsidR="00A52366" w:rsidRDefault="00A52366" w:rsidP="00A52366">
      <w:pPr>
        <w:pStyle w:val="Paragraphedeliste"/>
        <w:tabs>
          <w:tab w:val="left" w:pos="-720"/>
          <w:tab w:val="left" w:pos="0"/>
        </w:tabs>
        <w:ind w:left="0"/>
        <w:jc w:val="both"/>
        <w:rPr>
          <w:rFonts w:ascii="Maiandra GD" w:hAnsi="Maiandra GD"/>
        </w:rPr>
      </w:pPr>
    </w:p>
    <w:p w:rsidR="00A52366" w:rsidRPr="004F3FB2" w:rsidRDefault="00A52366" w:rsidP="00A52366">
      <w:pPr>
        <w:pStyle w:val="Paragraphedeliste"/>
        <w:tabs>
          <w:tab w:val="left" w:pos="-720"/>
          <w:tab w:val="left" w:pos="0"/>
        </w:tabs>
        <w:ind w:left="0"/>
        <w:jc w:val="both"/>
        <w:rPr>
          <w:rFonts w:ascii="Maiandra GD" w:hAnsi="Maiandra GD"/>
        </w:rPr>
        <w:sectPr w:rsidR="00A52366" w:rsidRPr="004F3FB2" w:rsidSect="00A52366">
          <w:pgSz w:w="11907" w:h="16840" w:code="9"/>
          <w:pgMar w:top="851" w:right="1440" w:bottom="851" w:left="1440" w:header="709" w:footer="709" w:gutter="0"/>
          <w:cols w:space="708"/>
          <w:docGrid w:linePitch="360"/>
        </w:sectPr>
      </w:pPr>
    </w:p>
    <w:p w:rsidR="00A52366" w:rsidRPr="004F3FB2" w:rsidRDefault="00A52366" w:rsidP="00A52366">
      <w:pPr>
        <w:pStyle w:val="Paragraphedeliste"/>
        <w:tabs>
          <w:tab w:val="left" w:pos="-720"/>
          <w:tab w:val="left" w:pos="0"/>
        </w:tabs>
        <w:ind w:left="1134"/>
        <w:jc w:val="both"/>
        <w:rPr>
          <w:rFonts w:ascii="Maiandra GD" w:hAnsi="Maiandra GD"/>
          <w:sz w:val="20"/>
          <w:szCs w:val="20"/>
        </w:rPr>
      </w:pP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r>
        <w:rPr>
          <w:rFonts w:ascii="Maiandra GD" w:hAnsi="Maiandra GD"/>
          <w:sz w:val="20"/>
          <w:szCs w:val="20"/>
        </w:rPr>
        <w:t>Au lendemain de la première mission de supervision du projet (Niamey, Octobre 2011), les décaissements pour l’ensemble des institutions ont été réalisés. Ainsi, les activités notamment de préparation au niveau des quatre institutions ont démarré, bien que faiblement au niveau du centre de la SADC non suffisamment structuré pour mettre en œuvre le projet.</w:t>
      </w:r>
    </w:p>
    <w:p w:rsidR="00A52366" w:rsidRDefault="00A52366" w:rsidP="00A52366">
      <w:pPr>
        <w:rPr>
          <w:rFonts w:ascii="Maiandra GD" w:hAnsi="Maiandra GD"/>
          <w:sz w:val="20"/>
          <w:szCs w:val="20"/>
        </w:rPr>
      </w:pPr>
      <w:r>
        <w:rPr>
          <w:rFonts w:ascii="Maiandra GD" w:hAnsi="Maiandra GD"/>
          <w:sz w:val="20"/>
          <w:szCs w:val="20"/>
        </w:rPr>
        <w:t xml:space="preserve">Ces activités ont concerné essentiellement </w:t>
      </w:r>
    </w:p>
    <w:p w:rsidR="00A52366" w:rsidRDefault="00A52366" w:rsidP="00365B66">
      <w:pPr>
        <w:pStyle w:val="Paragraphedeliste"/>
        <w:numPr>
          <w:ilvl w:val="0"/>
          <w:numId w:val="55"/>
        </w:numPr>
        <w:rPr>
          <w:rFonts w:ascii="Maiandra GD" w:hAnsi="Maiandra GD"/>
          <w:sz w:val="20"/>
          <w:szCs w:val="20"/>
        </w:rPr>
      </w:pPr>
      <w:r w:rsidRPr="005352DD">
        <w:rPr>
          <w:rFonts w:ascii="Maiandra GD" w:hAnsi="Maiandra GD"/>
          <w:sz w:val="20"/>
          <w:szCs w:val="20"/>
        </w:rPr>
        <w:t>la préparation de documents de base (TdR et spécification) pour l’acquisition des biens et de services</w:t>
      </w:r>
      <w:r>
        <w:rPr>
          <w:rFonts w:ascii="Maiandra GD" w:hAnsi="Maiandra GD"/>
          <w:sz w:val="20"/>
          <w:szCs w:val="20"/>
        </w:rPr>
        <w:t xml:space="preserve">, le recrutement de spécialistes et l’activité de formation </w:t>
      </w:r>
    </w:p>
    <w:p w:rsidR="00A52366" w:rsidRDefault="00A52366" w:rsidP="00365B66">
      <w:pPr>
        <w:pStyle w:val="Paragraphedeliste"/>
        <w:numPr>
          <w:ilvl w:val="0"/>
          <w:numId w:val="55"/>
        </w:numPr>
        <w:rPr>
          <w:rFonts w:ascii="Maiandra GD" w:hAnsi="Maiandra GD"/>
          <w:sz w:val="20"/>
          <w:szCs w:val="20"/>
        </w:rPr>
      </w:pPr>
      <w:r w:rsidRPr="005352DD">
        <w:rPr>
          <w:rFonts w:ascii="Maiandra GD" w:hAnsi="Maiandra GD"/>
          <w:sz w:val="20"/>
          <w:szCs w:val="20"/>
        </w:rPr>
        <w:t>le lancement des actions pour la réalisation des infrastructures.</w:t>
      </w:r>
    </w:p>
    <w:p w:rsidR="00A52366" w:rsidRDefault="00A52366" w:rsidP="00365B66">
      <w:pPr>
        <w:pStyle w:val="Paragraphedeliste"/>
        <w:numPr>
          <w:ilvl w:val="0"/>
          <w:numId w:val="55"/>
        </w:numPr>
        <w:rPr>
          <w:rFonts w:ascii="Maiandra GD" w:hAnsi="Maiandra GD"/>
          <w:sz w:val="20"/>
          <w:szCs w:val="20"/>
        </w:rPr>
      </w:pPr>
      <w:r>
        <w:rPr>
          <w:rFonts w:ascii="Maiandra GD" w:hAnsi="Maiandra GD"/>
          <w:sz w:val="20"/>
          <w:szCs w:val="20"/>
        </w:rPr>
        <w:t>La réalisation d’un certain nombre d’ateliers de production d’informations liées au climat</w:t>
      </w: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r>
        <w:rPr>
          <w:rFonts w:ascii="Maiandra GD" w:hAnsi="Maiandra GD"/>
          <w:sz w:val="20"/>
          <w:szCs w:val="20"/>
        </w:rPr>
        <w:t>Le premier semestre 2012, aura également connu un événement important dans la vie du projet : il s’agit  de la deuxième mission de supervision qui s’est déroulée à Gaborone du 7 au 14 mars 2012.</w:t>
      </w:r>
    </w:p>
    <w:p w:rsidR="00A52366" w:rsidRPr="00CD2E03" w:rsidRDefault="00A52366" w:rsidP="00A52366">
      <w:pPr>
        <w:rPr>
          <w:rFonts w:ascii="Maiandra GD" w:hAnsi="Maiandra GD"/>
          <w:sz w:val="20"/>
          <w:szCs w:val="20"/>
        </w:rPr>
      </w:pPr>
    </w:p>
    <w:p w:rsidR="00A52366" w:rsidRPr="006E6EF9" w:rsidRDefault="00A52366" w:rsidP="00365B66">
      <w:pPr>
        <w:pStyle w:val="Paragraphedeliste"/>
        <w:numPr>
          <w:ilvl w:val="6"/>
          <w:numId w:val="45"/>
        </w:numPr>
        <w:ind w:left="426"/>
        <w:rPr>
          <w:rFonts w:ascii="Maiandra GD" w:hAnsi="Maiandra GD"/>
          <w:b/>
          <w:sz w:val="20"/>
          <w:szCs w:val="20"/>
        </w:rPr>
      </w:pPr>
      <w:r w:rsidRPr="006E6EF9">
        <w:rPr>
          <w:rFonts w:ascii="Maiandra GD" w:hAnsi="Maiandra GD"/>
          <w:b/>
          <w:sz w:val="20"/>
          <w:szCs w:val="20"/>
        </w:rPr>
        <w:t>la seconde mission de supervision (Gaborone, Mars 2012)</w:t>
      </w:r>
    </w:p>
    <w:p w:rsidR="00A52366" w:rsidRPr="00CD2E03" w:rsidRDefault="00A52366" w:rsidP="00A52366">
      <w:pPr>
        <w:pStyle w:val="Paragraphedeliste"/>
        <w:ind w:left="720"/>
        <w:rPr>
          <w:rFonts w:ascii="Maiandra GD" w:hAnsi="Maiandra GD"/>
          <w:sz w:val="20"/>
          <w:szCs w:val="20"/>
        </w:rPr>
      </w:pPr>
    </w:p>
    <w:p w:rsidR="00A52366" w:rsidRDefault="00A52366" w:rsidP="00365B66">
      <w:pPr>
        <w:pStyle w:val="Paragraphedeliste"/>
        <w:numPr>
          <w:ilvl w:val="0"/>
          <w:numId w:val="56"/>
        </w:numPr>
        <w:ind w:left="709" w:hanging="283"/>
        <w:rPr>
          <w:rFonts w:ascii="Maiandra GD" w:hAnsi="Maiandra GD"/>
          <w:sz w:val="20"/>
          <w:szCs w:val="20"/>
        </w:rPr>
      </w:pPr>
      <w:r>
        <w:rPr>
          <w:rFonts w:ascii="Maiandra GD" w:hAnsi="Maiandra GD"/>
          <w:sz w:val="20"/>
          <w:szCs w:val="20"/>
        </w:rPr>
        <w:t xml:space="preserve">Conclusions de la mission </w:t>
      </w:r>
    </w:p>
    <w:p w:rsidR="00A52366" w:rsidRDefault="00A52366" w:rsidP="00A52366">
      <w:pPr>
        <w:pStyle w:val="Paragraphedeliste"/>
        <w:ind w:left="426"/>
        <w:rPr>
          <w:rFonts w:ascii="Maiandra GD" w:hAnsi="Maiandra GD"/>
          <w:sz w:val="20"/>
          <w:szCs w:val="20"/>
        </w:rPr>
      </w:pPr>
    </w:p>
    <w:p w:rsidR="00A52366" w:rsidRDefault="00A52366" w:rsidP="00A52366">
      <w:pPr>
        <w:pStyle w:val="Paragraphedeliste"/>
        <w:ind w:left="426"/>
        <w:rPr>
          <w:rFonts w:ascii="Maiandra GD" w:hAnsi="Maiandra GD"/>
          <w:sz w:val="20"/>
          <w:szCs w:val="20"/>
        </w:rPr>
      </w:pPr>
      <w:r>
        <w:rPr>
          <w:rFonts w:ascii="Maiandra GD" w:hAnsi="Maiandra GD"/>
          <w:sz w:val="20"/>
          <w:szCs w:val="20"/>
        </w:rPr>
        <w:t>L’objectif de la mission de supervision consiste essentiellement à évaluer l’état d’avancement du projet au plan physique et financier.</w:t>
      </w:r>
    </w:p>
    <w:p w:rsidR="00A52366" w:rsidRDefault="00A52366" w:rsidP="00A52366">
      <w:pPr>
        <w:pStyle w:val="Paragraphedeliste"/>
        <w:ind w:left="426"/>
        <w:rPr>
          <w:rFonts w:ascii="Maiandra GD" w:hAnsi="Maiandra GD"/>
          <w:sz w:val="20"/>
          <w:szCs w:val="20"/>
        </w:rPr>
      </w:pPr>
      <w:r>
        <w:rPr>
          <w:rFonts w:ascii="Maiandra GD" w:hAnsi="Maiandra GD"/>
          <w:sz w:val="20"/>
          <w:szCs w:val="20"/>
        </w:rPr>
        <w:t>Sur la base des différentes présentations par les institutions bénéficiaires et le débat, la mission constate que :</w:t>
      </w:r>
    </w:p>
    <w:p w:rsidR="00A52366" w:rsidRDefault="00A52366" w:rsidP="00365B66">
      <w:pPr>
        <w:pStyle w:val="Paragraphedeliste"/>
        <w:numPr>
          <w:ilvl w:val="0"/>
          <w:numId w:val="55"/>
        </w:numPr>
        <w:rPr>
          <w:rFonts w:ascii="Maiandra GD" w:hAnsi="Maiandra GD"/>
          <w:sz w:val="20"/>
          <w:szCs w:val="20"/>
        </w:rPr>
      </w:pPr>
      <w:r>
        <w:rPr>
          <w:rFonts w:ascii="Maiandra GD" w:hAnsi="Maiandra GD"/>
          <w:sz w:val="20"/>
          <w:szCs w:val="20"/>
        </w:rPr>
        <w:t xml:space="preserve"> le taux de décaissement reste très insuffisant (9.22%) et que </w:t>
      </w:r>
    </w:p>
    <w:p w:rsidR="00A52366" w:rsidRDefault="00A52366" w:rsidP="00365B66">
      <w:pPr>
        <w:pStyle w:val="Paragraphedeliste"/>
        <w:numPr>
          <w:ilvl w:val="0"/>
          <w:numId w:val="55"/>
        </w:numPr>
        <w:rPr>
          <w:rFonts w:ascii="Maiandra GD" w:hAnsi="Maiandra GD"/>
          <w:sz w:val="20"/>
          <w:szCs w:val="20"/>
        </w:rPr>
      </w:pPr>
      <w:r>
        <w:rPr>
          <w:rFonts w:ascii="Maiandra GD" w:hAnsi="Maiandra GD"/>
          <w:sz w:val="20"/>
          <w:szCs w:val="20"/>
        </w:rPr>
        <w:t xml:space="preserve">le taux d’utilisation des ressources mises à disposition des institutions </w:t>
      </w:r>
      <w:r w:rsidRPr="00CD2E03">
        <w:rPr>
          <w:rFonts w:ascii="Maiandra GD" w:hAnsi="Maiandra GD"/>
          <w:sz w:val="20"/>
          <w:szCs w:val="20"/>
        </w:rPr>
        <w:t>n</w:t>
      </w:r>
      <w:r>
        <w:rPr>
          <w:rFonts w:ascii="Maiandra GD" w:hAnsi="Maiandra GD"/>
          <w:sz w:val="20"/>
          <w:szCs w:val="20"/>
        </w:rPr>
        <w:t xml:space="preserve">’a pas atteint 50%. </w:t>
      </w:r>
    </w:p>
    <w:p w:rsidR="00A52366" w:rsidRPr="006E6EF9" w:rsidRDefault="00A52366" w:rsidP="00A52366">
      <w:pPr>
        <w:ind w:left="360"/>
        <w:rPr>
          <w:rFonts w:ascii="Maiandra GD" w:hAnsi="Maiandra GD"/>
          <w:sz w:val="20"/>
          <w:szCs w:val="20"/>
        </w:rPr>
      </w:pPr>
      <w:r>
        <w:rPr>
          <w:rFonts w:ascii="Maiandra GD" w:hAnsi="Maiandra GD"/>
          <w:sz w:val="20"/>
          <w:szCs w:val="20"/>
        </w:rPr>
        <w:t xml:space="preserve">Aussi, la mission </w:t>
      </w:r>
      <w:r w:rsidRPr="006E6EF9">
        <w:rPr>
          <w:rFonts w:ascii="Maiandra GD" w:hAnsi="Maiandra GD"/>
          <w:sz w:val="20"/>
          <w:szCs w:val="20"/>
        </w:rPr>
        <w:t xml:space="preserve">conclue que l’état d’avancement de réalisation physique par rapport à celui de la mission du mois d’octobre n’est pas significatif. </w:t>
      </w:r>
    </w:p>
    <w:p w:rsidR="00A52366" w:rsidRDefault="00A52366" w:rsidP="00A52366">
      <w:pPr>
        <w:rPr>
          <w:rFonts w:ascii="Maiandra GD" w:hAnsi="Maiandra GD"/>
          <w:sz w:val="20"/>
          <w:szCs w:val="20"/>
        </w:rPr>
      </w:pPr>
    </w:p>
    <w:p w:rsidR="00A52366" w:rsidRPr="006E6EF9" w:rsidRDefault="00A52366" w:rsidP="00A52366">
      <w:pPr>
        <w:ind w:left="284"/>
        <w:rPr>
          <w:rFonts w:ascii="Maiandra GD" w:hAnsi="Maiandra GD"/>
          <w:sz w:val="20"/>
          <w:szCs w:val="20"/>
        </w:rPr>
      </w:pPr>
      <w:r>
        <w:rPr>
          <w:rFonts w:ascii="Maiandra GD" w:hAnsi="Maiandra GD"/>
          <w:sz w:val="20"/>
          <w:szCs w:val="20"/>
        </w:rPr>
        <w:t>Analysant les raisons potentielles de cet état, la mission note que la plus importante réside</w:t>
      </w:r>
      <w:r w:rsidRPr="006E6EF9">
        <w:rPr>
          <w:rFonts w:ascii="Maiandra GD" w:hAnsi="Maiandra GD"/>
          <w:sz w:val="20"/>
          <w:szCs w:val="20"/>
        </w:rPr>
        <w:t xml:space="preserve"> dans la faible maitrise par les agences bénéficiaires des règles et procédures de la Banque, </w:t>
      </w:r>
    </w:p>
    <w:p w:rsidR="00A52366" w:rsidRDefault="00A52366" w:rsidP="00A52366">
      <w:pPr>
        <w:pStyle w:val="Paragraphedeliste"/>
        <w:ind w:left="426"/>
        <w:rPr>
          <w:rFonts w:ascii="Maiandra GD" w:hAnsi="Maiandra GD"/>
          <w:sz w:val="20"/>
          <w:szCs w:val="20"/>
        </w:rPr>
      </w:pPr>
    </w:p>
    <w:p w:rsidR="00A52366" w:rsidRPr="000A288E" w:rsidRDefault="00A52366" w:rsidP="00A52366">
      <w:pPr>
        <w:pStyle w:val="Paragraphedeliste"/>
        <w:ind w:left="426"/>
        <w:rPr>
          <w:rFonts w:ascii="Maiandra GD" w:hAnsi="Maiandra GD"/>
          <w:sz w:val="20"/>
          <w:szCs w:val="20"/>
        </w:rPr>
      </w:pPr>
      <w:r>
        <w:rPr>
          <w:rFonts w:ascii="Maiandra GD" w:hAnsi="Maiandra GD"/>
          <w:sz w:val="20"/>
          <w:szCs w:val="20"/>
        </w:rPr>
        <w:t xml:space="preserve">Par ailleurs, la mission note </w:t>
      </w:r>
      <w:r w:rsidRPr="000A288E">
        <w:rPr>
          <w:rFonts w:ascii="Maiandra GD" w:hAnsi="Maiandra GD"/>
          <w:sz w:val="20"/>
          <w:szCs w:val="20"/>
        </w:rPr>
        <w:t>notamment</w:t>
      </w:r>
      <w:r>
        <w:rPr>
          <w:rFonts w:ascii="Maiandra GD" w:hAnsi="Maiandra GD"/>
          <w:sz w:val="20"/>
          <w:szCs w:val="20"/>
        </w:rPr>
        <w:t xml:space="preserve">, par rapport aux recommandations de la première mission de supervision, que </w:t>
      </w:r>
      <w:r w:rsidRPr="000A288E">
        <w:rPr>
          <w:rFonts w:ascii="Maiandra GD" w:hAnsi="Maiandra GD"/>
          <w:sz w:val="20"/>
          <w:szCs w:val="20"/>
        </w:rPr>
        <w:t>:</w:t>
      </w:r>
    </w:p>
    <w:p w:rsidR="00A52366" w:rsidRPr="00CD2E03" w:rsidRDefault="00A52366" w:rsidP="00365B66">
      <w:pPr>
        <w:pStyle w:val="Paragraphedeliste"/>
        <w:numPr>
          <w:ilvl w:val="0"/>
          <w:numId w:val="16"/>
        </w:numPr>
        <w:ind w:left="851"/>
        <w:rPr>
          <w:rFonts w:ascii="Maiandra GD" w:hAnsi="Maiandra GD"/>
          <w:sz w:val="20"/>
          <w:szCs w:val="20"/>
        </w:rPr>
      </w:pPr>
      <w:r w:rsidRPr="00CD2E03">
        <w:rPr>
          <w:rFonts w:ascii="Maiandra GD" w:hAnsi="Maiandra GD"/>
          <w:sz w:val="20"/>
          <w:szCs w:val="20"/>
        </w:rPr>
        <w:t xml:space="preserve">Le personnel clé n’est pas </w:t>
      </w:r>
      <w:proofErr w:type="gramStart"/>
      <w:r w:rsidRPr="00CD2E03">
        <w:rPr>
          <w:rFonts w:ascii="Maiandra GD" w:hAnsi="Maiandra GD"/>
          <w:sz w:val="20"/>
          <w:szCs w:val="20"/>
        </w:rPr>
        <w:t>recruté</w:t>
      </w:r>
      <w:proofErr w:type="gramEnd"/>
      <w:r w:rsidRPr="00CD2E03">
        <w:rPr>
          <w:rFonts w:ascii="Maiandra GD" w:hAnsi="Maiandra GD"/>
          <w:sz w:val="20"/>
          <w:szCs w:val="20"/>
        </w:rPr>
        <w:t xml:space="preserve"> </w:t>
      </w:r>
    </w:p>
    <w:p w:rsidR="00A52366" w:rsidRPr="00CD2E03" w:rsidRDefault="00A52366" w:rsidP="00365B66">
      <w:pPr>
        <w:pStyle w:val="Paragraphedeliste"/>
        <w:numPr>
          <w:ilvl w:val="0"/>
          <w:numId w:val="16"/>
        </w:numPr>
        <w:ind w:left="851"/>
        <w:rPr>
          <w:rFonts w:ascii="Maiandra GD" w:hAnsi="Maiandra GD"/>
          <w:sz w:val="20"/>
          <w:szCs w:val="20"/>
        </w:rPr>
      </w:pPr>
      <w:r w:rsidRPr="00CD2E03">
        <w:rPr>
          <w:rFonts w:ascii="Maiandra GD" w:hAnsi="Maiandra GD"/>
          <w:sz w:val="20"/>
          <w:szCs w:val="20"/>
        </w:rPr>
        <w:t>Le personnel du projet n’est pas mis à 100% à la disposition du projet</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 xml:space="preserve">La </w:t>
      </w:r>
      <w:r w:rsidRPr="00895DC5">
        <w:rPr>
          <w:rFonts w:ascii="Maiandra GD" w:hAnsi="Maiandra GD"/>
          <w:sz w:val="20"/>
          <w:szCs w:val="20"/>
        </w:rPr>
        <w:t>préparation du Manuel de Procédures Administratives, Financières et Comptable (PAFPM)</w:t>
      </w:r>
      <w:r>
        <w:rPr>
          <w:rFonts w:ascii="Maiandra GD" w:hAnsi="Maiandra GD"/>
          <w:sz w:val="20"/>
          <w:szCs w:val="20"/>
        </w:rPr>
        <w:t>, et le recrutement de l’auditeur ne sont pas finalisés même si les actions sont entamées</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Si les programmes ont été mis à jour, leur réalisation n’est pas satisfaisante</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Les autres recommandations seront vérifiées lors de l’audit</w:t>
      </w:r>
    </w:p>
    <w:p w:rsidR="00A52366" w:rsidRPr="000A288E" w:rsidRDefault="00A52366" w:rsidP="00A52366">
      <w:pPr>
        <w:pStyle w:val="Paragraphedeliste"/>
        <w:ind w:left="426"/>
        <w:rPr>
          <w:rFonts w:ascii="Maiandra GD" w:hAnsi="Maiandra GD"/>
          <w:sz w:val="20"/>
          <w:szCs w:val="20"/>
        </w:rPr>
      </w:pPr>
    </w:p>
    <w:p w:rsidR="00A52366" w:rsidRDefault="00A52366" w:rsidP="00365B66">
      <w:pPr>
        <w:pStyle w:val="Paragraphedeliste"/>
        <w:numPr>
          <w:ilvl w:val="0"/>
          <w:numId w:val="56"/>
        </w:numPr>
        <w:ind w:left="709" w:hanging="283"/>
        <w:rPr>
          <w:rFonts w:ascii="Maiandra GD" w:hAnsi="Maiandra GD"/>
          <w:sz w:val="20"/>
          <w:szCs w:val="20"/>
        </w:rPr>
      </w:pPr>
      <w:r>
        <w:rPr>
          <w:rFonts w:ascii="Maiandra GD" w:hAnsi="Maiandra GD"/>
          <w:sz w:val="20"/>
          <w:szCs w:val="20"/>
        </w:rPr>
        <w:t xml:space="preserve">Données de bases sur le projet </w:t>
      </w:r>
    </w:p>
    <w:p w:rsidR="00A52366" w:rsidRDefault="00A52366" w:rsidP="00A52366">
      <w:pPr>
        <w:pStyle w:val="Paragraphedeliste"/>
        <w:ind w:left="426"/>
        <w:rPr>
          <w:rFonts w:ascii="Maiandra GD" w:hAnsi="Maiandra GD"/>
          <w:sz w:val="20"/>
          <w:szCs w:val="20"/>
        </w:rPr>
      </w:pPr>
    </w:p>
    <w:p w:rsidR="00A52366" w:rsidRPr="006E6EF9" w:rsidRDefault="00A52366" w:rsidP="00A52366">
      <w:pPr>
        <w:pStyle w:val="Paragraphedeliste"/>
        <w:ind w:left="426"/>
        <w:rPr>
          <w:rFonts w:ascii="Maiandra GD" w:hAnsi="Maiandra GD"/>
          <w:sz w:val="20"/>
          <w:szCs w:val="20"/>
        </w:rPr>
      </w:pPr>
      <w:r>
        <w:rPr>
          <w:rFonts w:ascii="Maiandra GD" w:hAnsi="Maiandra GD"/>
          <w:sz w:val="20"/>
          <w:szCs w:val="20"/>
        </w:rPr>
        <w:t>Le tableau ci-dessous indique donne l’</w:t>
      </w:r>
      <w:r w:rsidRPr="006E6EF9">
        <w:rPr>
          <w:rFonts w:ascii="Maiandra GD" w:hAnsi="Maiandra GD"/>
          <w:sz w:val="20"/>
          <w:szCs w:val="20"/>
        </w:rPr>
        <w:t xml:space="preserve">indicateur </w:t>
      </w:r>
      <w:r>
        <w:rPr>
          <w:rFonts w:ascii="Maiandra GD" w:hAnsi="Maiandra GD"/>
          <w:sz w:val="20"/>
          <w:szCs w:val="20"/>
        </w:rPr>
        <w:t>de</w:t>
      </w:r>
      <w:r w:rsidRPr="006E6EF9">
        <w:rPr>
          <w:rFonts w:ascii="Maiandra GD" w:hAnsi="Maiandra GD"/>
          <w:sz w:val="20"/>
          <w:szCs w:val="20"/>
        </w:rPr>
        <w:t xml:space="preserve"> taux de réalisation financière de 9,22</w:t>
      </w:r>
      <w:proofErr w:type="gramStart"/>
      <w:r w:rsidRPr="006E6EF9">
        <w:rPr>
          <w:rFonts w:ascii="Maiandra GD" w:hAnsi="Maiandra GD"/>
          <w:sz w:val="20"/>
          <w:szCs w:val="20"/>
        </w:rPr>
        <w:t>% .</w:t>
      </w:r>
      <w:proofErr w:type="gramEnd"/>
      <w:r w:rsidRPr="006E6EF9">
        <w:rPr>
          <w:rFonts w:ascii="Maiandra GD" w:hAnsi="Maiandra GD"/>
          <w:sz w:val="20"/>
          <w:szCs w:val="20"/>
        </w:rPr>
        <w:t xml:space="preserve"> </w:t>
      </w:r>
    </w:p>
    <w:p w:rsidR="00A52366" w:rsidRDefault="00A52366" w:rsidP="00A52366">
      <w:pPr>
        <w:rPr>
          <w:rFonts w:ascii="Maiandra GD" w:hAnsi="Maiandra GD"/>
          <w:sz w:val="20"/>
          <w:szCs w:val="20"/>
        </w:rPr>
      </w:pPr>
    </w:p>
    <w:p w:rsidR="00A52366" w:rsidRPr="00C54EFE" w:rsidRDefault="00A52366" w:rsidP="00A52366">
      <w:pPr>
        <w:keepNext/>
        <w:keepLines/>
        <w:shd w:val="clear" w:color="auto" w:fill="EEECE1" w:themeFill="background2"/>
        <w:tabs>
          <w:tab w:val="center" w:pos="3793"/>
        </w:tabs>
        <w:jc w:val="center"/>
        <w:rPr>
          <w:b/>
          <w:smallCaps/>
          <w:color w:val="76923C" w:themeColor="accent3" w:themeShade="BF"/>
          <w:spacing w:val="-3"/>
          <w:sz w:val="28"/>
        </w:rPr>
      </w:pPr>
      <w:r>
        <w:rPr>
          <w:b/>
          <w:smallCaps/>
          <w:color w:val="76923C" w:themeColor="accent3" w:themeShade="BF"/>
          <w:spacing w:val="-3"/>
          <w:sz w:val="28"/>
        </w:rPr>
        <w:t>INFORMATION DE BASE SUR LE PROJET</w:t>
      </w:r>
    </w:p>
    <w:p w:rsidR="00A52366" w:rsidRPr="00F1078D" w:rsidRDefault="00A52366" w:rsidP="00A52366">
      <w:pPr>
        <w:keepNext/>
        <w:keepLines/>
        <w:jc w:val="both"/>
        <w:rPr>
          <w:iCs/>
        </w:rPr>
      </w:pPr>
    </w:p>
    <w:tbl>
      <w:tblPr>
        <w:tblStyle w:val="Grilledutableau"/>
        <w:tblW w:w="5000" w:type="pct"/>
        <w:tblBorders>
          <w:top w:val="single" w:sz="12" w:space="0" w:color="00B0F0"/>
          <w:left w:val="single" w:sz="12" w:space="0" w:color="00B0F0"/>
          <w:bottom w:val="single" w:sz="12" w:space="0" w:color="00B0F0"/>
          <w:right w:val="single" w:sz="12" w:space="0" w:color="00B0F0"/>
          <w:insideH w:val="single" w:sz="12" w:space="0" w:color="00B0F0"/>
          <w:insideV w:val="single" w:sz="2" w:space="0" w:color="FFFFFF" w:themeColor="background1"/>
        </w:tblBorders>
        <w:shd w:val="clear" w:color="auto" w:fill="D6E3BC" w:themeFill="accent3" w:themeFillTint="66"/>
        <w:tblLook w:val="01E0"/>
      </w:tblPr>
      <w:tblGrid>
        <w:gridCol w:w="3593"/>
        <w:gridCol w:w="3475"/>
        <w:gridCol w:w="2787"/>
      </w:tblGrid>
      <w:tr w:rsidR="00A52366" w:rsidRPr="00A07F3E" w:rsidTr="00A52366">
        <w:trPr>
          <w:tblHeader/>
        </w:trPr>
        <w:tc>
          <w:tcPr>
            <w:tcW w:w="1823" w:type="pct"/>
            <w:tcBorders>
              <w:bottom w:val="single" w:sz="12" w:space="0" w:color="FFFFFF" w:themeColor="background1"/>
              <w:right w:val="single" w:sz="8" w:space="0" w:color="FFFFFF" w:themeColor="background1"/>
            </w:tcBorders>
            <w:shd w:val="clear" w:color="auto" w:fill="0070C0"/>
          </w:tcPr>
          <w:p w:rsidR="00A52366" w:rsidRPr="00A07F3E" w:rsidRDefault="00A52366" w:rsidP="00A52366">
            <w:pPr>
              <w:keepNext/>
              <w:keepLines/>
              <w:rPr>
                <w:b/>
                <w:color w:val="FFFFFF" w:themeColor="background1"/>
                <w:sz w:val="18"/>
                <w:szCs w:val="18"/>
                <w:lang w:val="fr-BE"/>
              </w:rPr>
            </w:pPr>
          </w:p>
        </w:tc>
        <w:tc>
          <w:tcPr>
            <w:tcW w:w="1763" w:type="pct"/>
            <w:tcBorders>
              <w:left w:val="single" w:sz="8" w:space="0" w:color="FFFFFF" w:themeColor="background1"/>
              <w:bottom w:val="single" w:sz="12" w:space="0" w:color="FFFFFF" w:themeColor="background1"/>
            </w:tcBorders>
            <w:shd w:val="clear" w:color="auto" w:fill="0070C0"/>
            <w:vAlign w:val="center"/>
          </w:tcPr>
          <w:p w:rsidR="00A52366" w:rsidRPr="00A07F3E" w:rsidRDefault="00A52366" w:rsidP="00A52366">
            <w:pPr>
              <w:rPr>
                <w:color w:val="FFFFFF" w:themeColor="background1"/>
                <w:sz w:val="18"/>
                <w:szCs w:val="18"/>
                <w:lang w:val="en-US"/>
              </w:rPr>
            </w:pPr>
            <w:r w:rsidRPr="00A07F3E">
              <w:rPr>
                <w:color w:val="FFFFFF" w:themeColor="background1"/>
                <w:sz w:val="18"/>
                <w:szCs w:val="18"/>
                <w:lang w:val="en-US"/>
              </w:rPr>
              <w:t>07-15 mars 2012</w:t>
            </w:r>
          </w:p>
        </w:tc>
        <w:tc>
          <w:tcPr>
            <w:tcW w:w="1414" w:type="pct"/>
            <w:tcBorders>
              <w:left w:val="single" w:sz="8" w:space="0" w:color="FFFFFF" w:themeColor="background1"/>
              <w:bottom w:val="single" w:sz="12" w:space="0" w:color="FFFFFF" w:themeColor="background1"/>
              <w:right w:val="single" w:sz="8" w:space="0" w:color="FFFFFF" w:themeColor="background1"/>
            </w:tcBorders>
            <w:shd w:val="clear" w:color="auto" w:fill="0070C0"/>
            <w:vAlign w:val="center"/>
          </w:tcPr>
          <w:p w:rsidR="00A52366" w:rsidRPr="00A07F3E" w:rsidRDefault="00A52366" w:rsidP="00A52366">
            <w:pPr>
              <w:rPr>
                <w:color w:val="FFFFFF" w:themeColor="background1"/>
                <w:sz w:val="18"/>
                <w:szCs w:val="18"/>
                <w:lang w:val="fr-BE"/>
              </w:rPr>
            </w:pPr>
            <w:r w:rsidRPr="00A07F3E">
              <w:rPr>
                <w:color w:val="FFFFFF" w:themeColor="background1"/>
                <w:sz w:val="18"/>
                <w:szCs w:val="18"/>
                <w:lang w:val="fr-BE"/>
              </w:rPr>
              <w:t>Sep 29 - Oct 07, 2011</w:t>
            </w:r>
          </w:p>
        </w:tc>
      </w:tr>
      <w:tr w:rsidR="00A52366" w:rsidRPr="00BB308A" w:rsidTr="00A52366">
        <w:trPr>
          <w:trHeight w:val="117"/>
        </w:trPr>
        <w:tc>
          <w:tcPr>
            <w:tcW w:w="1823" w:type="pct"/>
            <w:tcBorders>
              <w:top w:val="single" w:sz="12" w:space="0" w:color="FFFFFF" w:themeColor="background1"/>
              <w:bottom w:val="single" w:sz="2" w:space="0" w:color="948A54" w:themeColor="background2" w:themeShade="80"/>
              <w:right w:val="single" w:sz="2" w:space="0" w:color="948A54" w:themeColor="background2" w:themeShade="80"/>
            </w:tcBorders>
            <w:shd w:val="clear" w:color="auto" w:fill="EEECE1" w:themeFill="background2"/>
          </w:tcPr>
          <w:p w:rsidR="00A52366" w:rsidRPr="00CD2E03" w:rsidRDefault="00A52366" w:rsidP="00A52366">
            <w:pPr>
              <w:tabs>
                <w:tab w:val="left" w:pos="4860"/>
                <w:tab w:val="left" w:pos="5400"/>
              </w:tabs>
              <w:rPr>
                <w:b/>
                <w:sz w:val="18"/>
                <w:szCs w:val="18"/>
                <w:lang w:val="fr-BE"/>
              </w:rPr>
            </w:pPr>
            <w:r w:rsidRPr="00CD2E03">
              <w:rPr>
                <w:b/>
                <w:sz w:val="18"/>
                <w:szCs w:val="18"/>
                <w:lang w:val="fr-BE"/>
              </w:rPr>
              <w:t>Don</w:t>
            </w:r>
            <w:r>
              <w:rPr>
                <w:b/>
                <w:sz w:val="18"/>
                <w:szCs w:val="18"/>
                <w:lang w:val="fr-BE"/>
              </w:rPr>
              <w:t xml:space="preserve"> N°</w:t>
            </w:r>
            <w:r w:rsidRPr="00CD2E03">
              <w:rPr>
                <w:b/>
                <w:sz w:val="18"/>
                <w:szCs w:val="18"/>
                <w:lang w:val="fr-BE"/>
              </w:rPr>
              <w:t>:</w:t>
            </w:r>
          </w:p>
        </w:tc>
        <w:tc>
          <w:tcPr>
            <w:tcW w:w="1763" w:type="pct"/>
            <w:tcBorders>
              <w:top w:val="single" w:sz="12" w:space="0" w:color="FFFFFF" w:themeColor="background1"/>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tcPr>
          <w:p w:rsidR="00A52366" w:rsidRPr="00D95D16" w:rsidRDefault="00A52366" w:rsidP="00A52366">
            <w:pPr>
              <w:keepNext/>
              <w:keepLines/>
              <w:rPr>
                <w:bCs/>
                <w:iCs/>
                <w:sz w:val="18"/>
                <w:szCs w:val="18"/>
                <w:lang w:val="fr-BE"/>
              </w:rPr>
            </w:pPr>
            <w:r w:rsidRPr="00E43F2F">
              <w:rPr>
                <w:bCs/>
                <w:iCs/>
                <w:sz w:val="18"/>
                <w:szCs w:val="18"/>
                <w:lang w:val="fr-BE"/>
              </w:rPr>
              <w:t>2100155016866</w:t>
            </w:r>
          </w:p>
        </w:tc>
        <w:tc>
          <w:tcPr>
            <w:tcW w:w="1414" w:type="pct"/>
            <w:tcBorders>
              <w:top w:val="single" w:sz="12" w:space="0" w:color="FFFFFF" w:themeColor="background1"/>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tcPr>
          <w:p w:rsidR="00A52366" w:rsidRPr="00D95D16" w:rsidRDefault="00A52366" w:rsidP="00A52366">
            <w:pPr>
              <w:rPr>
                <w:bCs/>
                <w:iCs/>
                <w:sz w:val="18"/>
                <w:szCs w:val="18"/>
                <w:lang w:val="fr-BE"/>
              </w:rPr>
            </w:pPr>
            <w:r w:rsidRPr="00E43F2F">
              <w:rPr>
                <w:bCs/>
                <w:iCs/>
                <w:sz w:val="18"/>
                <w:szCs w:val="18"/>
                <w:lang w:val="fr-BE"/>
              </w:rPr>
              <w:t>2100155016866</w:t>
            </w:r>
          </w:p>
        </w:tc>
      </w:tr>
      <w:tr w:rsidR="00A52366" w:rsidRPr="00E43F2F"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lang w:val="fr-BE"/>
              </w:rPr>
            </w:pPr>
            <w:r w:rsidRPr="00CD2E03">
              <w:rPr>
                <w:b/>
                <w:sz w:val="18"/>
                <w:szCs w:val="18"/>
              </w:rPr>
              <w:t xml:space="preserve"> N° du Projet:</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E43F2F" w:rsidRDefault="00A52366" w:rsidP="00A52366">
            <w:pPr>
              <w:rPr>
                <w:bCs/>
                <w:iCs/>
                <w:sz w:val="18"/>
                <w:szCs w:val="18"/>
                <w:lang w:val="fr-BE"/>
              </w:rPr>
            </w:pPr>
            <w:r w:rsidRPr="00E43F2F">
              <w:rPr>
                <w:bCs/>
                <w:iCs/>
                <w:sz w:val="18"/>
                <w:szCs w:val="18"/>
                <w:lang w:val="fr-BE"/>
              </w:rPr>
              <w:t>P-Z1-CZ0-003</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E43F2F" w:rsidRDefault="00A52366" w:rsidP="00A52366">
            <w:pPr>
              <w:rPr>
                <w:bCs/>
                <w:iCs/>
                <w:sz w:val="18"/>
                <w:szCs w:val="18"/>
                <w:lang w:val="fr-BE"/>
              </w:rPr>
            </w:pPr>
            <w:r w:rsidRPr="00E43F2F">
              <w:rPr>
                <w:bCs/>
                <w:iCs/>
                <w:sz w:val="18"/>
                <w:szCs w:val="18"/>
                <w:lang w:val="fr-BE"/>
              </w:rPr>
              <w:t>P-Z1-CZ0-003</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EECE1" w:themeFill="background2"/>
          </w:tcPr>
          <w:p w:rsidR="00A52366" w:rsidRPr="00CD2E03" w:rsidRDefault="00A52366" w:rsidP="00A52366">
            <w:pPr>
              <w:tabs>
                <w:tab w:val="left" w:pos="4860"/>
                <w:tab w:val="left" w:pos="5400"/>
              </w:tabs>
              <w:rPr>
                <w:b/>
                <w:sz w:val="18"/>
                <w:szCs w:val="18"/>
                <w:lang w:val="fr-BE"/>
              </w:rPr>
            </w:pPr>
            <w:r w:rsidRPr="00CD2E03">
              <w:rPr>
                <w:b/>
                <w:sz w:val="18"/>
                <w:szCs w:val="18"/>
                <w:lang w:val="fr-BE"/>
              </w:rPr>
              <w:t>Approuvé le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tcPr>
          <w:p w:rsidR="00A52366" w:rsidRPr="00D95D16" w:rsidRDefault="00A52366" w:rsidP="00A52366">
            <w:pPr>
              <w:rPr>
                <w:bCs/>
                <w:iCs/>
                <w:sz w:val="18"/>
                <w:szCs w:val="18"/>
                <w:lang w:val="fr-BE"/>
              </w:rPr>
            </w:pPr>
            <w:r w:rsidRPr="00E43F2F">
              <w:rPr>
                <w:bCs/>
                <w:iCs/>
                <w:sz w:val="18"/>
                <w:szCs w:val="18"/>
                <w:lang w:val="fr-BE"/>
              </w:rPr>
              <w:t>November 17</w:t>
            </w:r>
            <w:r>
              <w:rPr>
                <w:bCs/>
                <w:iCs/>
                <w:sz w:val="18"/>
                <w:szCs w:val="18"/>
                <w:lang w:val="fr-BE"/>
              </w:rPr>
              <w:t>,</w:t>
            </w:r>
            <w:r w:rsidRPr="00E43F2F">
              <w:rPr>
                <w:bCs/>
                <w:iCs/>
                <w:sz w:val="18"/>
                <w:szCs w:val="18"/>
                <w:lang w:val="fr-BE"/>
              </w:rPr>
              <w:t xml:space="preserve"> 2009</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tcPr>
          <w:p w:rsidR="00A52366" w:rsidRPr="00D95D16" w:rsidRDefault="00A52366" w:rsidP="00A52366">
            <w:pPr>
              <w:rPr>
                <w:bCs/>
                <w:iCs/>
                <w:sz w:val="18"/>
                <w:szCs w:val="18"/>
                <w:lang w:val="fr-BE"/>
              </w:rPr>
            </w:pPr>
            <w:r>
              <w:rPr>
                <w:bCs/>
                <w:iCs/>
                <w:sz w:val="18"/>
                <w:szCs w:val="18"/>
                <w:lang w:val="fr-BE"/>
              </w:rPr>
              <w:t xml:space="preserve">17 </w:t>
            </w:r>
            <w:proofErr w:type="gramStart"/>
            <w:r w:rsidRPr="00E43F2F">
              <w:rPr>
                <w:bCs/>
                <w:iCs/>
                <w:sz w:val="18"/>
                <w:szCs w:val="18"/>
                <w:lang w:val="fr-BE"/>
              </w:rPr>
              <w:t xml:space="preserve">Novembre </w:t>
            </w:r>
            <w:r>
              <w:rPr>
                <w:bCs/>
                <w:iCs/>
                <w:sz w:val="18"/>
                <w:szCs w:val="18"/>
                <w:lang w:val="fr-BE"/>
              </w:rPr>
              <w:t>,</w:t>
            </w:r>
            <w:proofErr w:type="gramEnd"/>
            <w:r w:rsidRPr="00E43F2F">
              <w:rPr>
                <w:bCs/>
                <w:iCs/>
                <w:sz w:val="18"/>
                <w:szCs w:val="18"/>
                <w:lang w:val="fr-BE"/>
              </w:rPr>
              <w:t xml:space="preserve"> 2009</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lang w:val="fr-BE"/>
              </w:rPr>
            </w:pPr>
            <w:r w:rsidRPr="00CD2E03">
              <w:rPr>
                <w:b/>
                <w:sz w:val="18"/>
                <w:szCs w:val="18"/>
                <w:lang w:val="fr-BE"/>
              </w:rPr>
              <w:t>Date de Signature:</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D95D16" w:rsidRDefault="00A52366" w:rsidP="00A52366">
            <w:pPr>
              <w:rPr>
                <w:bCs/>
                <w:iCs/>
                <w:sz w:val="18"/>
                <w:szCs w:val="18"/>
                <w:lang w:val="fr-BE"/>
              </w:rPr>
            </w:pPr>
            <w:r>
              <w:rPr>
                <w:bCs/>
                <w:iCs/>
                <w:sz w:val="18"/>
                <w:szCs w:val="18"/>
                <w:lang w:val="fr-BE"/>
              </w:rPr>
              <w:t>December</w:t>
            </w:r>
            <w:r w:rsidRPr="00D95D16">
              <w:rPr>
                <w:bCs/>
                <w:iCs/>
                <w:sz w:val="18"/>
                <w:szCs w:val="18"/>
                <w:lang w:val="fr-BE"/>
              </w:rPr>
              <w:t xml:space="preserve"> 1</w:t>
            </w:r>
            <w:r>
              <w:rPr>
                <w:bCs/>
                <w:iCs/>
                <w:sz w:val="18"/>
                <w:szCs w:val="18"/>
                <w:lang w:val="fr-BE"/>
              </w:rPr>
              <w:t>4,</w:t>
            </w:r>
            <w:r w:rsidRPr="00D95D16">
              <w:rPr>
                <w:bCs/>
                <w:iCs/>
                <w:sz w:val="18"/>
                <w:szCs w:val="18"/>
                <w:lang w:val="fr-BE"/>
              </w:rPr>
              <w:t xml:space="preserve"> 200</w:t>
            </w:r>
            <w:r>
              <w:rPr>
                <w:bCs/>
                <w:iCs/>
                <w:sz w:val="18"/>
                <w:szCs w:val="18"/>
                <w:lang w:val="fr-BE"/>
              </w:rPr>
              <w:t>9</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D95D16" w:rsidRDefault="00A52366" w:rsidP="00A52366">
            <w:pPr>
              <w:rPr>
                <w:bCs/>
                <w:iCs/>
                <w:sz w:val="18"/>
                <w:szCs w:val="18"/>
                <w:lang w:val="fr-BE"/>
              </w:rPr>
            </w:pPr>
            <w:r w:rsidRPr="00D95D16">
              <w:rPr>
                <w:bCs/>
                <w:iCs/>
                <w:sz w:val="18"/>
                <w:szCs w:val="18"/>
                <w:lang w:val="fr-BE"/>
              </w:rPr>
              <w:t>1</w:t>
            </w:r>
            <w:r>
              <w:rPr>
                <w:bCs/>
                <w:iCs/>
                <w:sz w:val="18"/>
                <w:szCs w:val="18"/>
                <w:lang w:val="fr-BE"/>
              </w:rPr>
              <w:t>4 Décembre,</w:t>
            </w:r>
            <w:r w:rsidRPr="00D95D16">
              <w:rPr>
                <w:bCs/>
                <w:iCs/>
                <w:sz w:val="18"/>
                <w:szCs w:val="18"/>
                <w:lang w:val="fr-BE"/>
              </w:rPr>
              <w:t xml:space="preserve"> 200</w:t>
            </w:r>
            <w:r>
              <w:rPr>
                <w:bCs/>
                <w:iCs/>
                <w:sz w:val="18"/>
                <w:szCs w:val="18"/>
                <w:lang w:val="fr-BE"/>
              </w:rPr>
              <w:t>9</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EECE1" w:themeFill="background2"/>
          </w:tcPr>
          <w:p w:rsidR="00A52366" w:rsidRPr="00CD2E03" w:rsidRDefault="00A52366" w:rsidP="00A52366">
            <w:pPr>
              <w:tabs>
                <w:tab w:val="left" w:pos="4860"/>
                <w:tab w:val="left" w:pos="5400"/>
              </w:tabs>
              <w:ind w:left="281" w:hanging="281"/>
              <w:rPr>
                <w:b/>
                <w:sz w:val="18"/>
                <w:szCs w:val="18"/>
                <w:lang w:val="en-US"/>
              </w:rPr>
            </w:pPr>
            <w:r w:rsidRPr="00CD2E03">
              <w:rPr>
                <w:b/>
                <w:sz w:val="18"/>
                <w:szCs w:val="18"/>
                <w:lang w:val="en-US"/>
              </w:rPr>
              <w:t>Date of Entry to force:</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tcPr>
          <w:p w:rsidR="00A52366" w:rsidRPr="00D95D16" w:rsidRDefault="00A52366" w:rsidP="00A52366">
            <w:pPr>
              <w:rPr>
                <w:bCs/>
                <w:iCs/>
                <w:sz w:val="18"/>
                <w:szCs w:val="18"/>
                <w:lang w:val="fr-BE"/>
              </w:rPr>
            </w:pPr>
            <w:r>
              <w:rPr>
                <w:bCs/>
                <w:iCs/>
                <w:sz w:val="18"/>
                <w:szCs w:val="18"/>
                <w:lang w:val="fr-BE"/>
              </w:rPr>
              <w:t>December</w:t>
            </w:r>
            <w:r w:rsidRPr="00D95D16">
              <w:rPr>
                <w:bCs/>
                <w:iCs/>
                <w:sz w:val="18"/>
                <w:szCs w:val="18"/>
                <w:lang w:val="fr-BE"/>
              </w:rPr>
              <w:t xml:space="preserve"> 1</w:t>
            </w:r>
            <w:r>
              <w:rPr>
                <w:bCs/>
                <w:iCs/>
                <w:sz w:val="18"/>
                <w:szCs w:val="18"/>
                <w:lang w:val="fr-BE"/>
              </w:rPr>
              <w:t>4,</w:t>
            </w:r>
            <w:r w:rsidRPr="00D95D16">
              <w:rPr>
                <w:bCs/>
                <w:iCs/>
                <w:sz w:val="18"/>
                <w:szCs w:val="18"/>
                <w:lang w:val="fr-BE"/>
              </w:rPr>
              <w:t xml:space="preserve"> 200</w:t>
            </w:r>
            <w:r>
              <w:rPr>
                <w:bCs/>
                <w:iCs/>
                <w:sz w:val="18"/>
                <w:szCs w:val="18"/>
                <w:lang w:val="fr-BE"/>
              </w:rPr>
              <w:t>9</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tcPr>
          <w:p w:rsidR="00A52366" w:rsidRPr="00D95D16" w:rsidRDefault="00A52366" w:rsidP="00A52366">
            <w:pPr>
              <w:rPr>
                <w:bCs/>
                <w:iCs/>
                <w:sz w:val="18"/>
                <w:szCs w:val="18"/>
                <w:lang w:val="fr-BE"/>
              </w:rPr>
            </w:pPr>
            <w:r w:rsidRPr="00D95D16">
              <w:rPr>
                <w:bCs/>
                <w:iCs/>
                <w:sz w:val="18"/>
                <w:szCs w:val="18"/>
                <w:lang w:val="fr-BE"/>
              </w:rPr>
              <w:t>1</w:t>
            </w:r>
            <w:r>
              <w:rPr>
                <w:bCs/>
                <w:iCs/>
                <w:sz w:val="18"/>
                <w:szCs w:val="18"/>
                <w:lang w:val="fr-BE"/>
              </w:rPr>
              <w:t>4 Décembre,</w:t>
            </w:r>
            <w:r w:rsidRPr="00D95D16">
              <w:rPr>
                <w:bCs/>
                <w:iCs/>
                <w:sz w:val="18"/>
                <w:szCs w:val="18"/>
                <w:lang w:val="fr-BE"/>
              </w:rPr>
              <w:t xml:space="preserve"> 200</w:t>
            </w:r>
            <w:r>
              <w:rPr>
                <w:bCs/>
                <w:iCs/>
                <w:sz w:val="18"/>
                <w:szCs w:val="18"/>
                <w:lang w:val="fr-BE"/>
              </w:rPr>
              <w:t>9</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Date du premier versement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D95D16" w:rsidRDefault="00A52366" w:rsidP="00A52366">
            <w:pPr>
              <w:rPr>
                <w:bCs/>
                <w:iCs/>
                <w:sz w:val="18"/>
                <w:szCs w:val="18"/>
                <w:lang w:val="fr-BE"/>
              </w:rPr>
            </w:pPr>
            <w:r>
              <w:rPr>
                <w:bCs/>
                <w:iCs/>
                <w:sz w:val="18"/>
                <w:szCs w:val="18"/>
                <w:lang w:val="fr-BE"/>
              </w:rPr>
              <w:t xml:space="preserve">September 23, </w:t>
            </w:r>
            <w:r w:rsidRPr="00D95D16">
              <w:rPr>
                <w:bCs/>
                <w:iCs/>
                <w:sz w:val="18"/>
                <w:szCs w:val="18"/>
                <w:lang w:val="fr-BE"/>
              </w:rPr>
              <w:t>20</w:t>
            </w:r>
            <w:r>
              <w:rPr>
                <w:bCs/>
                <w:iCs/>
                <w:sz w:val="18"/>
                <w:szCs w:val="18"/>
                <w:lang w:val="fr-BE"/>
              </w:rPr>
              <w:t>11</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D95D16" w:rsidRDefault="00A52366" w:rsidP="00A52366">
            <w:pPr>
              <w:rPr>
                <w:bCs/>
                <w:iCs/>
                <w:sz w:val="18"/>
                <w:szCs w:val="18"/>
                <w:lang w:val="fr-BE"/>
              </w:rPr>
            </w:pPr>
            <w:r>
              <w:rPr>
                <w:bCs/>
                <w:iCs/>
                <w:sz w:val="18"/>
                <w:szCs w:val="18"/>
                <w:lang w:val="fr-BE"/>
              </w:rPr>
              <w:t xml:space="preserve">23 Septembre </w:t>
            </w:r>
            <w:r w:rsidRPr="00D95D16">
              <w:rPr>
                <w:bCs/>
                <w:iCs/>
                <w:sz w:val="18"/>
                <w:szCs w:val="18"/>
                <w:lang w:val="fr-BE"/>
              </w:rPr>
              <w:t>20</w:t>
            </w:r>
            <w:r>
              <w:rPr>
                <w:bCs/>
                <w:iCs/>
                <w:sz w:val="18"/>
                <w:szCs w:val="18"/>
                <w:lang w:val="fr-BE"/>
              </w:rPr>
              <w:t>11</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EECE1" w:themeFill="background2"/>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Montant du don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20</w:t>
            </w:r>
            <w:proofErr w:type="gramStart"/>
            <w:r>
              <w:rPr>
                <w:bCs/>
                <w:iCs/>
                <w:sz w:val="18"/>
                <w:szCs w:val="18"/>
                <w:lang w:val="fr-BE"/>
              </w:rPr>
              <w:t>,000,000</w:t>
            </w:r>
            <w:r w:rsidRPr="00565DF0">
              <w:rPr>
                <w:bCs/>
                <w:iCs/>
                <w:sz w:val="18"/>
                <w:szCs w:val="18"/>
                <w:lang w:val="fr-BE"/>
              </w:rPr>
              <w:t>.0</w:t>
            </w:r>
            <w:r>
              <w:rPr>
                <w:bCs/>
                <w:iCs/>
                <w:sz w:val="18"/>
                <w:szCs w:val="18"/>
                <w:lang w:val="fr-BE"/>
              </w:rPr>
              <w:t>0</w:t>
            </w:r>
            <w:proofErr w:type="gramEnd"/>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20</w:t>
            </w:r>
            <w:proofErr w:type="gramStart"/>
            <w:r>
              <w:rPr>
                <w:bCs/>
                <w:iCs/>
                <w:sz w:val="18"/>
                <w:szCs w:val="18"/>
                <w:lang w:val="fr-BE"/>
              </w:rPr>
              <w:t>,000,000</w:t>
            </w:r>
            <w:r w:rsidRPr="00565DF0">
              <w:rPr>
                <w:bCs/>
                <w:iCs/>
                <w:sz w:val="18"/>
                <w:szCs w:val="18"/>
                <w:lang w:val="fr-BE"/>
              </w:rPr>
              <w:t>.0</w:t>
            </w:r>
            <w:r>
              <w:rPr>
                <w:bCs/>
                <w:iCs/>
                <w:sz w:val="18"/>
                <w:szCs w:val="18"/>
                <w:lang w:val="fr-BE"/>
              </w:rPr>
              <w:t>0</w:t>
            </w:r>
            <w:proofErr w:type="gramEnd"/>
          </w:p>
        </w:tc>
      </w:tr>
      <w:tr w:rsidR="00A52366" w:rsidRPr="00C302D1"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CD2E03" w:rsidRDefault="00A52366" w:rsidP="00A52366">
            <w:pPr>
              <w:tabs>
                <w:tab w:val="left" w:pos="4860"/>
                <w:tab w:val="left" w:pos="5400"/>
              </w:tabs>
              <w:ind w:left="281" w:hanging="281"/>
              <w:rPr>
                <w:b/>
                <w:sz w:val="18"/>
                <w:szCs w:val="18"/>
              </w:rPr>
            </w:pPr>
            <w:r w:rsidRPr="00CD2E03">
              <w:rPr>
                <w:b/>
                <w:sz w:val="18"/>
                <w:szCs w:val="18"/>
              </w:rPr>
              <w:t>Montant versé:</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 xml:space="preserve">A </w:t>
            </w:r>
            <w:r w:rsidRPr="008D0DEF">
              <w:rPr>
                <w:bCs/>
                <w:iCs/>
                <w:sz w:val="18"/>
                <w:szCs w:val="18"/>
                <w:lang w:val="fr-BE"/>
              </w:rPr>
              <w:t>1.844.109,36</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943,366</w:t>
            </w:r>
            <w:r w:rsidRPr="00565DF0">
              <w:rPr>
                <w:bCs/>
                <w:iCs/>
                <w:sz w:val="18"/>
                <w:szCs w:val="18"/>
                <w:lang w:val="fr-BE"/>
              </w:rPr>
              <w:t>.</w:t>
            </w:r>
            <w:r>
              <w:rPr>
                <w:bCs/>
                <w:iCs/>
                <w:sz w:val="18"/>
                <w:szCs w:val="18"/>
                <w:lang w:val="fr-BE"/>
              </w:rPr>
              <w:t>84</w:t>
            </w:r>
          </w:p>
        </w:tc>
      </w:tr>
      <w:tr w:rsidR="00A52366" w:rsidRPr="00C302D1"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CD2E03" w:rsidRDefault="00A52366" w:rsidP="00A52366">
            <w:pPr>
              <w:tabs>
                <w:tab w:val="left" w:pos="4860"/>
                <w:tab w:val="left" w:pos="5400"/>
              </w:tabs>
              <w:rPr>
                <w:b/>
                <w:sz w:val="18"/>
                <w:szCs w:val="18"/>
              </w:rPr>
            </w:pPr>
            <w:r w:rsidRPr="00CD2E03">
              <w:rPr>
                <w:b/>
                <w:sz w:val="18"/>
                <w:szCs w:val="18"/>
              </w:rPr>
              <w:t>Taux de versement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565DF0" w:rsidRDefault="00A52366" w:rsidP="00A52366">
            <w:pPr>
              <w:rPr>
                <w:sz w:val="18"/>
                <w:szCs w:val="18"/>
                <w:lang w:val="fr-BE"/>
              </w:rPr>
            </w:pPr>
            <w:r>
              <w:rPr>
                <w:sz w:val="18"/>
                <w:szCs w:val="18"/>
                <w:lang w:val="fr-BE"/>
              </w:rPr>
              <w:t>9</w:t>
            </w:r>
            <w:r w:rsidRPr="00565DF0">
              <w:rPr>
                <w:sz w:val="18"/>
                <w:szCs w:val="18"/>
                <w:lang w:val="fr-BE"/>
              </w:rPr>
              <w:t>,</w:t>
            </w:r>
            <w:r>
              <w:rPr>
                <w:sz w:val="18"/>
                <w:szCs w:val="18"/>
                <w:lang w:val="fr-BE"/>
              </w:rPr>
              <w:t>22</w:t>
            </w:r>
            <w:r w:rsidRPr="00565DF0">
              <w:rPr>
                <w:sz w:val="18"/>
                <w:szCs w:val="18"/>
                <w:lang w:val="fr-BE"/>
              </w:rPr>
              <w:t> %</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565DF0" w:rsidRDefault="00A52366" w:rsidP="00A52366">
            <w:pPr>
              <w:rPr>
                <w:sz w:val="18"/>
                <w:szCs w:val="18"/>
                <w:lang w:val="fr-BE"/>
              </w:rPr>
            </w:pPr>
            <w:r>
              <w:rPr>
                <w:sz w:val="18"/>
                <w:szCs w:val="18"/>
                <w:lang w:val="fr-BE"/>
              </w:rPr>
              <w:t>4</w:t>
            </w:r>
            <w:r w:rsidRPr="00565DF0">
              <w:rPr>
                <w:sz w:val="18"/>
                <w:szCs w:val="18"/>
                <w:lang w:val="fr-BE"/>
              </w:rPr>
              <w:t>,</w:t>
            </w:r>
            <w:r>
              <w:rPr>
                <w:sz w:val="18"/>
                <w:szCs w:val="18"/>
                <w:lang w:val="fr-BE"/>
              </w:rPr>
              <w:t>72</w:t>
            </w:r>
            <w:r w:rsidRPr="00565DF0">
              <w:rPr>
                <w:sz w:val="18"/>
                <w:szCs w:val="18"/>
                <w:lang w:val="fr-BE"/>
              </w:rPr>
              <w:t> %</w:t>
            </w:r>
          </w:p>
        </w:tc>
      </w:tr>
      <w:tr w:rsidR="00A52366" w:rsidRPr="00312653"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EECE1" w:themeFill="background2"/>
            <w:vAlign w:val="center"/>
          </w:tcPr>
          <w:p w:rsidR="00A52366" w:rsidRPr="00CD2E03" w:rsidRDefault="00A52366" w:rsidP="00A52366">
            <w:pPr>
              <w:tabs>
                <w:tab w:val="left" w:pos="4860"/>
                <w:tab w:val="left" w:pos="5400"/>
              </w:tabs>
              <w:ind w:left="281" w:hanging="281"/>
              <w:rPr>
                <w:b/>
                <w:sz w:val="18"/>
                <w:szCs w:val="18"/>
                <w:lang w:val="fr-BE"/>
              </w:rPr>
            </w:pPr>
            <w:r w:rsidRPr="00CD2E03">
              <w:rPr>
                <w:b/>
                <w:sz w:val="18"/>
                <w:szCs w:val="18"/>
              </w:rPr>
              <w:t>Montant de la contre partie</w:t>
            </w:r>
            <w:r w:rsidRPr="00CD2E03">
              <w:rPr>
                <w:rFonts w:ascii="Times New Roman Bold" w:hAnsi="Times New Roman Bold"/>
                <w:b/>
                <w:bCs/>
                <w:iCs/>
                <w:sz w:val="18"/>
                <w:szCs w:val="18"/>
                <w:vertAlign w:val="superscript"/>
                <w:lang w:val="fr-BE"/>
              </w:rPr>
              <w:t>(*)</w:t>
            </w:r>
            <w:r w:rsidRPr="00CD2E03">
              <w:rPr>
                <w:b/>
                <w:bCs/>
                <w:iCs/>
                <w:sz w:val="18"/>
                <w:szCs w:val="18"/>
                <w:lang w:val="fr-BE"/>
              </w:rPr>
              <w:t>:</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4</w:t>
            </w:r>
            <w:proofErr w:type="gramStart"/>
            <w:r>
              <w:rPr>
                <w:bCs/>
                <w:iCs/>
                <w:sz w:val="18"/>
                <w:szCs w:val="18"/>
                <w:lang w:val="fr-BE"/>
              </w:rPr>
              <w:t>,230,000</w:t>
            </w:r>
            <w:r w:rsidRPr="00565DF0">
              <w:rPr>
                <w:bCs/>
                <w:iCs/>
                <w:sz w:val="18"/>
                <w:szCs w:val="18"/>
                <w:lang w:val="fr-BE"/>
              </w:rPr>
              <w:t>.0</w:t>
            </w:r>
            <w:proofErr w:type="gramEnd"/>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4</w:t>
            </w:r>
            <w:proofErr w:type="gramStart"/>
            <w:r>
              <w:rPr>
                <w:bCs/>
                <w:iCs/>
                <w:sz w:val="18"/>
                <w:szCs w:val="18"/>
                <w:lang w:val="fr-BE"/>
              </w:rPr>
              <w:t>,230,000</w:t>
            </w:r>
            <w:r w:rsidRPr="00565DF0">
              <w:rPr>
                <w:bCs/>
                <w:iCs/>
                <w:sz w:val="18"/>
                <w:szCs w:val="18"/>
                <w:lang w:val="fr-BE"/>
              </w:rPr>
              <w:t>.0</w:t>
            </w:r>
            <w:proofErr w:type="gramEnd"/>
          </w:p>
        </w:tc>
      </w:tr>
      <w:tr w:rsidR="00A52366" w:rsidRPr="00312653"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vAlign w:val="center"/>
          </w:tcPr>
          <w:p w:rsidR="00A52366" w:rsidRPr="00CD2E03" w:rsidRDefault="00A52366" w:rsidP="00A52366">
            <w:pPr>
              <w:tabs>
                <w:tab w:val="left" w:pos="4860"/>
                <w:tab w:val="left" w:pos="5400"/>
              </w:tabs>
              <w:rPr>
                <w:b/>
                <w:sz w:val="18"/>
                <w:szCs w:val="18"/>
                <w:lang w:val="fr-BE"/>
              </w:rPr>
            </w:pPr>
            <w:r w:rsidRPr="00CD2E03">
              <w:rPr>
                <w:b/>
                <w:bCs/>
                <w:iCs/>
                <w:sz w:val="18"/>
                <w:szCs w:val="18"/>
                <w:lang w:val="fr-BE"/>
              </w:rPr>
              <w:t>Montant mobilisé de la contre partie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 xml:space="preserve">A </w:t>
            </w:r>
            <w:r w:rsidRPr="0039372E">
              <w:rPr>
                <w:bCs/>
                <w:iCs/>
                <w:sz w:val="18"/>
                <w:szCs w:val="18"/>
                <w:lang w:val="fr-BE"/>
              </w:rPr>
              <w:t>1</w:t>
            </w:r>
            <w:proofErr w:type="gramStart"/>
            <w:r w:rsidRPr="0039372E">
              <w:rPr>
                <w:bCs/>
                <w:iCs/>
                <w:sz w:val="18"/>
                <w:szCs w:val="18"/>
                <w:lang w:val="fr-BE"/>
              </w:rPr>
              <w:t>,419,152.77</w:t>
            </w:r>
            <w:proofErr w:type="gramEnd"/>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tcPr>
          <w:p w:rsidR="00A52366" w:rsidRPr="00565DF0" w:rsidRDefault="00A52366" w:rsidP="00A52366">
            <w:pPr>
              <w:ind w:right="459"/>
              <w:rPr>
                <w:bCs/>
                <w:iCs/>
                <w:sz w:val="18"/>
                <w:szCs w:val="18"/>
                <w:lang w:val="fr-BE"/>
              </w:rPr>
            </w:pPr>
            <w:r w:rsidRPr="00565DF0">
              <w:rPr>
                <w:bCs/>
                <w:iCs/>
                <w:sz w:val="18"/>
                <w:szCs w:val="18"/>
                <w:lang w:val="fr-BE"/>
              </w:rPr>
              <w:t>U</w:t>
            </w:r>
            <w:r>
              <w:rPr>
                <w:bCs/>
                <w:iCs/>
                <w:sz w:val="18"/>
                <w:szCs w:val="18"/>
                <w:lang w:val="fr-BE"/>
              </w:rPr>
              <w:t>A 00</w:t>
            </w:r>
            <w:r w:rsidRPr="00565DF0">
              <w:rPr>
                <w:bCs/>
                <w:iCs/>
                <w:sz w:val="18"/>
                <w:szCs w:val="18"/>
                <w:lang w:val="fr-BE"/>
              </w:rPr>
              <w:t>.0</w:t>
            </w:r>
            <w:r>
              <w:rPr>
                <w:bCs/>
                <w:iCs/>
                <w:sz w:val="18"/>
                <w:szCs w:val="18"/>
                <w:lang w:val="fr-BE"/>
              </w:rPr>
              <w:t>0</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EECE1" w:themeFill="background2"/>
            <w:vAlign w:val="center"/>
          </w:tcPr>
          <w:p w:rsidR="00A52366" w:rsidRPr="00CD2E03" w:rsidRDefault="00A52366" w:rsidP="00A52366">
            <w:pPr>
              <w:tabs>
                <w:tab w:val="left" w:pos="4860"/>
                <w:tab w:val="left" w:pos="5400"/>
              </w:tabs>
              <w:ind w:left="281" w:hanging="281"/>
              <w:rPr>
                <w:b/>
                <w:sz w:val="18"/>
                <w:szCs w:val="18"/>
                <w:lang w:val="fr-BE"/>
              </w:rPr>
            </w:pPr>
            <w:r w:rsidRPr="00CD2E03">
              <w:rPr>
                <w:b/>
                <w:sz w:val="18"/>
                <w:szCs w:val="18"/>
                <w:lang w:val="fr-BE"/>
              </w:rPr>
              <w:t>Taux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EAF1DD" w:themeFill="accent3" w:themeFillTint="33"/>
            <w:vAlign w:val="center"/>
          </w:tcPr>
          <w:p w:rsidR="00A52366" w:rsidRPr="004426DF" w:rsidRDefault="00A52366" w:rsidP="00A52366">
            <w:pPr>
              <w:rPr>
                <w:sz w:val="18"/>
                <w:szCs w:val="18"/>
                <w:lang w:val="fr-BE"/>
              </w:rPr>
            </w:pPr>
            <w:r>
              <w:rPr>
                <w:sz w:val="18"/>
                <w:szCs w:val="18"/>
                <w:lang w:val="fr-BE"/>
              </w:rPr>
              <w:t>33.55%</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EAF1DD" w:themeFill="accent3" w:themeFillTint="33"/>
            <w:vAlign w:val="center"/>
          </w:tcPr>
          <w:p w:rsidR="00A52366" w:rsidRPr="004426DF" w:rsidRDefault="00A52366" w:rsidP="00A52366">
            <w:pPr>
              <w:rPr>
                <w:sz w:val="18"/>
                <w:szCs w:val="18"/>
                <w:lang w:val="fr-BE"/>
              </w:rPr>
            </w:pPr>
            <w:r>
              <w:rPr>
                <w:sz w:val="18"/>
                <w:szCs w:val="18"/>
                <w:lang w:val="fr-BE"/>
              </w:rPr>
              <w:t>00,00 %</w:t>
            </w:r>
          </w:p>
        </w:tc>
      </w:tr>
      <w:tr w:rsidR="00A52366" w:rsidRPr="00BB308A" w:rsidTr="00A52366">
        <w:trPr>
          <w:trHeight w:val="117"/>
        </w:trPr>
        <w:tc>
          <w:tcPr>
            <w:tcW w:w="1823" w:type="pct"/>
            <w:tcBorders>
              <w:top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vAlign w:val="center"/>
          </w:tcPr>
          <w:p w:rsidR="00A52366" w:rsidRPr="00CD2E03" w:rsidRDefault="00A52366" w:rsidP="00A52366">
            <w:pPr>
              <w:tabs>
                <w:tab w:val="left" w:pos="4860"/>
                <w:tab w:val="left" w:pos="5400"/>
              </w:tabs>
              <w:rPr>
                <w:b/>
                <w:sz w:val="18"/>
                <w:szCs w:val="18"/>
                <w:lang w:val="fr-BE"/>
              </w:rPr>
            </w:pPr>
            <w:r w:rsidRPr="00CD2E03">
              <w:rPr>
                <w:b/>
                <w:sz w:val="18"/>
                <w:szCs w:val="18"/>
                <w:lang w:val="fr-BE"/>
              </w:rPr>
              <w:t xml:space="preserve">Date limite de versement </w:t>
            </w:r>
          </w:p>
        </w:tc>
        <w:tc>
          <w:tcPr>
            <w:tcW w:w="1763"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12" w:space="0" w:color="00B0F0"/>
            </w:tcBorders>
            <w:shd w:val="clear" w:color="auto" w:fill="FFFFFF" w:themeFill="background1"/>
            <w:vAlign w:val="center"/>
          </w:tcPr>
          <w:p w:rsidR="00A52366" w:rsidRPr="004426DF" w:rsidRDefault="00A52366" w:rsidP="00A52366">
            <w:pPr>
              <w:rPr>
                <w:sz w:val="18"/>
                <w:szCs w:val="18"/>
                <w:lang w:val="fr-BE"/>
              </w:rPr>
            </w:pPr>
            <w:r>
              <w:rPr>
                <w:sz w:val="18"/>
                <w:szCs w:val="18"/>
                <w:lang w:val="fr-BE"/>
              </w:rPr>
              <w:t>De</w:t>
            </w:r>
            <w:r w:rsidRPr="004426DF">
              <w:rPr>
                <w:sz w:val="18"/>
                <w:szCs w:val="18"/>
                <w:lang w:val="fr-BE"/>
              </w:rPr>
              <w:t>cemb</w:t>
            </w:r>
            <w:r>
              <w:rPr>
                <w:sz w:val="18"/>
                <w:szCs w:val="18"/>
                <w:lang w:val="fr-BE"/>
              </w:rPr>
              <w:t>er 31,</w:t>
            </w:r>
            <w:r w:rsidRPr="004426DF">
              <w:rPr>
                <w:sz w:val="18"/>
                <w:szCs w:val="18"/>
                <w:lang w:val="fr-BE"/>
              </w:rPr>
              <w:t xml:space="preserve"> 20</w:t>
            </w:r>
            <w:r>
              <w:rPr>
                <w:sz w:val="18"/>
                <w:szCs w:val="18"/>
                <w:lang w:val="fr-BE"/>
              </w:rPr>
              <w:t>14</w:t>
            </w:r>
          </w:p>
        </w:tc>
        <w:tc>
          <w:tcPr>
            <w:tcW w:w="1414" w:type="pct"/>
            <w:tcBorders>
              <w:top w:val="single" w:sz="2" w:space="0" w:color="948A54" w:themeColor="background2" w:themeShade="80"/>
              <w:left w:val="single" w:sz="2" w:space="0" w:color="948A54" w:themeColor="background2" w:themeShade="80"/>
              <w:bottom w:val="single" w:sz="2" w:space="0" w:color="948A54" w:themeColor="background2" w:themeShade="80"/>
              <w:right w:val="single" w:sz="2" w:space="0" w:color="948A54" w:themeColor="background2" w:themeShade="80"/>
            </w:tcBorders>
            <w:shd w:val="clear" w:color="auto" w:fill="FFFFFF" w:themeFill="background1"/>
            <w:vAlign w:val="center"/>
          </w:tcPr>
          <w:p w:rsidR="00A52366" w:rsidRPr="004426DF" w:rsidRDefault="00A52366" w:rsidP="00A52366">
            <w:pPr>
              <w:rPr>
                <w:sz w:val="18"/>
                <w:szCs w:val="18"/>
                <w:lang w:val="fr-BE"/>
              </w:rPr>
            </w:pPr>
            <w:r>
              <w:rPr>
                <w:sz w:val="18"/>
                <w:szCs w:val="18"/>
                <w:lang w:val="fr-BE"/>
              </w:rPr>
              <w:t>31 De</w:t>
            </w:r>
            <w:r w:rsidRPr="004426DF">
              <w:rPr>
                <w:sz w:val="18"/>
                <w:szCs w:val="18"/>
                <w:lang w:val="fr-BE"/>
              </w:rPr>
              <w:t>cemb</w:t>
            </w:r>
            <w:r>
              <w:rPr>
                <w:sz w:val="18"/>
                <w:szCs w:val="18"/>
                <w:lang w:val="fr-BE"/>
              </w:rPr>
              <w:t>er,</w:t>
            </w:r>
            <w:r w:rsidRPr="004426DF">
              <w:rPr>
                <w:sz w:val="18"/>
                <w:szCs w:val="18"/>
                <w:lang w:val="fr-BE"/>
              </w:rPr>
              <w:t xml:space="preserve"> 20</w:t>
            </w:r>
            <w:r>
              <w:rPr>
                <w:sz w:val="18"/>
                <w:szCs w:val="18"/>
                <w:lang w:val="fr-BE"/>
              </w:rPr>
              <w:t>14</w:t>
            </w:r>
          </w:p>
        </w:tc>
      </w:tr>
    </w:tbl>
    <w:p w:rsidR="00A52366" w:rsidRPr="002B4B1B" w:rsidRDefault="00A52366" w:rsidP="00A52366">
      <w:pPr>
        <w:pStyle w:val="Paragraphedeliste"/>
        <w:ind w:left="720"/>
        <w:rPr>
          <w:rFonts w:ascii="Maiandra GD" w:hAnsi="Maiandra GD"/>
          <w:color w:val="FF0000"/>
          <w:sz w:val="20"/>
          <w:szCs w:val="20"/>
          <w:lang w:val="en-US"/>
        </w:rPr>
      </w:pPr>
    </w:p>
    <w:p w:rsidR="00A52366" w:rsidRDefault="00A52366" w:rsidP="00365B66">
      <w:pPr>
        <w:pStyle w:val="Paragraphedeliste"/>
        <w:numPr>
          <w:ilvl w:val="0"/>
          <w:numId w:val="56"/>
        </w:numPr>
        <w:ind w:left="709" w:hanging="283"/>
        <w:rPr>
          <w:rFonts w:ascii="Maiandra GD" w:hAnsi="Maiandra GD"/>
          <w:sz w:val="20"/>
          <w:szCs w:val="20"/>
        </w:rPr>
      </w:pPr>
      <w:r>
        <w:rPr>
          <w:rFonts w:ascii="Maiandra GD" w:hAnsi="Maiandra GD"/>
          <w:sz w:val="20"/>
          <w:szCs w:val="20"/>
        </w:rPr>
        <w:t>Etat de mise en œuvre physique :</w:t>
      </w:r>
    </w:p>
    <w:p w:rsidR="00A52366" w:rsidRDefault="00A52366" w:rsidP="00A52366">
      <w:pPr>
        <w:pStyle w:val="Paragraphedeliste"/>
        <w:ind w:left="709"/>
        <w:rPr>
          <w:rFonts w:ascii="Maiandra GD" w:hAnsi="Maiandra GD"/>
          <w:sz w:val="20"/>
          <w:szCs w:val="20"/>
        </w:rPr>
      </w:pPr>
    </w:p>
    <w:p w:rsidR="00A52366" w:rsidRPr="006E6EF9" w:rsidRDefault="00A52366" w:rsidP="00A52366">
      <w:pPr>
        <w:rPr>
          <w:rFonts w:ascii="Maiandra GD" w:hAnsi="Maiandra GD"/>
          <w:sz w:val="20"/>
          <w:szCs w:val="20"/>
        </w:rPr>
      </w:pPr>
      <w:r>
        <w:rPr>
          <w:rFonts w:ascii="Maiandra GD" w:hAnsi="Maiandra GD"/>
          <w:sz w:val="20"/>
          <w:szCs w:val="20"/>
        </w:rPr>
        <w:t xml:space="preserve">L’évaluation, de l’état de mise en œuvre physique du projet établie au cours de cette mission est </w:t>
      </w:r>
      <w:proofErr w:type="gramStart"/>
      <w:r>
        <w:rPr>
          <w:rFonts w:ascii="Maiandra GD" w:hAnsi="Maiandra GD"/>
          <w:sz w:val="20"/>
          <w:szCs w:val="20"/>
        </w:rPr>
        <w:t>récapitulé</w:t>
      </w:r>
      <w:proofErr w:type="gramEnd"/>
      <w:r>
        <w:rPr>
          <w:rFonts w:ascii="Maiandra GD" w:hAnsi="Maiandra GD"/>
          <w:sz w:val="20"/>
          <w:szCs w:val="20"/>
        </w:rPr>
        <w:t xml:space="preserve"> dans le tableau ci-après :</w:t>
      </w:r>
    </w:p>
    <w:p w:rsidR="00A52366" w:rsidRDefault="00A52366" w:rsidP="00A52366">
      <w:pPr>
        <w:pStyle w:val="Paragraphedeliste"/>
        <w:ind w:left="1080"/>
        <w:rPr>
          <w:rFonts w:ascii="Maiandra GD" w:hAnsi="Maiandra GD"/>
          <w:sz w:val="20"/>
          <w:szCs w:val="20"/>
        </w:rPr>
      </w:pPr>
    </w:p>
    <w:p w:rsidR="00A52366" w:rsidRPr="00A67C83" w:rsidRDefault="00A52366" w:rsidP="00A52366">
      <w:pPr>
        <w:keepNext/>
        <w:keepLines/>
        <w:shd w:val="clear" w:color="auto" w:fill="365F91" w:themeFill="accent1" w:themeFillShade="BF"/>
        <w:jc w:val="center"/>
        <w:rPr>
          <w:rFonts w:ascii="Arial" w:hAnsi="Arial" w:cs="Arial"/>
          <w:b/>
          <w:color w:val="FFFFFF" w:themeColor="background1"/>
          <w:sz w:val="20"/>
        </w:rPr>
      </w:pPr>
      <w:r>
        <w:rPr>
          <w:rFonts w:ascii="Arial" w:hAnsi="Arial" w:cs="Arial"/>
          <w:b/>
          <w:color w:val="FFFFFF" w:themeColor="background1"/>
          <w:sz w:val="20"/>
        </w:rPr>
        <w:t xml:space="preserve">Etat de </w:t>
      </w:r>
      <w:r w:rsidRPr="00A67C83">
        <w:rPr>
          <w:rFonts w:ascii="Arial" w:hAnsi="Arial" w:cs="Arial"/>
          <w:b/>
          <w:color w:val="FFFFFF" w:themeColor="background1"/>
          <w:sz w:val="20"/>
        </w:rPr>
        <w:t xml:space="preserve">Mise en oeuvre Physique par les différentes </w:t>
      </w:r>
      <w:r>
        <w:rPr>
          <w:rFonts w:ascii="Arial" w:hAnsi="Arial" w:cs="Arial"/>
          <w:b/>
          <w:color w:val="FFFFFF" w:themeColor="background1"/>
          <w:sz w:val="20"/>
        </w:rPr>
        <w:t>institutions</w:t>
      </w:r>
    </w:p>
    <w:p w:rsidR="00A52366" w:rsidRPr="00A67C83" w:rsidRDefault="00A52366" w:rsidP="00A52366">
      <w:pPr>
        <w:jc w:val="both"/>
        <w:rPr>
          <w:rFonts w:ascii="Arial" w:hAnsi="Arial" w:cs="Arial"/>
          <w:sz w:val="16"/>
          <w:szCs w:val="16"/>
        </w:rPr>
      </w:pP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2332"/>
        <w:gridCol w:w="928"/>
        <w:gridCol w:w="803"/>
        <w:gridCol w:w="928"/>
        <w:gridCol w:w="803"/>
        <w:gridCol w:w="928"/>
        <w:gridCol w:w="801"/>
        <w:gridCol w:w="928"/>
        <w:gridCol w:w="794"/>
      </w:tblGrid>
      <w:tr w:rsidR="00A52366" w:rsidTr="00A52366">
        <w:trPr>
          <w:tblHeader/>
        </w:trPr>
        <w:tc>
          <w:tcPr>
            <w:tcW w:w="2332" w:type="dxa"/>
            <w:vMerge w:val="restart"/>
            <w:tcBorders>
              <w:top w:val="single" w:sz="12" w:space="0" w:color="000000" w:themeColor="text1"/>
              <w:bottom w:val="single" w:sz="4" w:space="0" w:color="000000" w:themeColor="text1"/>
              <w:right w:val="single" w:sz="8" w:space="0" w:color="000000" w:themeColor="text1"/>
            </w:tcBorders>
            <w:shd w:val="clear" w:color="auto" w:fill="EEECE1" w:themeFill="background2"/>
            <w:vAlign w:val="center"/>
          </w:tcPr>
          <w:p w:rsidR="00A52366" w:rsidRPr="00B434C2" w:rsidRDefault="00A52366" w:rsidP="00A52366">
            <w:pPr>
              <w:rPr>
                <w:rFonts w:ascii="Arial" w:hAnsi="Arial" w:cs="Arial"/>
                <w:b/>
                <w:color w:val="0070C0"/>
                <w:sz w:val="16"/>
                <w:szCs w:val="16"/>
              </w:rPr>
            </w:pPr>
            <w:r w:rsidRPr="00B434C2">
              <w:rPr>
                <w:rFonts w:ascii="Arial" w:hAnsi="Arial" w:cs="Arial"/>
                <w:b/>
                <w:color w:val="0070C0"/>
                <w:sz w:val="16"/>
                <w:szCs w:val="16"/>
              </w:rPr>
              <w:t>COMPONENTS / ACTIVITIES</w:t>
            </w:r>
          </w:p>
        </w:tc>
        <w:tc>
          <w:tcPr>
            <w:tcW w:w="1731" w:type="dxa"/>
            <w:gridSpan w:val="2"/>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ACMAD</w:t>
            </w:r>
          </w:p>
        </w:tc>
        <w:tc>
          <w:tcPr>
            <w:tcW w:w="1731" w:type="dxa"/>
            <w:gridSpan w:val="2"/>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AGRHYMET</w:t>
            </w:r>
          </w:p>
        </w:tc>
        <w:tc>
          <w:tcPr>
            <w:tcW w:w="1729" w:type="dxa"/>
            <w:gridSpan w:val="2"/>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SADC</w:t>
            </w:r>
          </w:p>
        </w:tc>
        <w:tc>
          <w:tcPr>
            <w:tcW w:w="1722" w:type="dxa"/>
            <w:gridSpan w:val="2"/>
            <w:tcBorders>
              <w:top w:val="single" w:sz="12" w:space="0" w:color="000000" w:themeColor="text1"/>
              <w:left w:val="single" w:sz="8" w:space="0" w:color="000000" w:themeColor="text1"/>
              <w:bottom w:val="single" w:sz="4"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ICPAC</w:t>
            </w:r>
          </w:p>
        </w:tc>
      </w:tr>
      <w:tr w:rsidR="00A52366" w:rsidTr="00A52366">
        <w:trPr>
          <w:tblHeader/>
        </w:trPr>
        <w:tc>
          <w:tcPr>
            <w:tcW w:w="2332" w:type="dxa"/>
            <w:vMerge/>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p>
        </w:tc>
        <w:tc>
          <w:tcPr>
            <w:tcW w:w="928"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803" w:type="dxa"/>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928"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803" w:type="dxa"/>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928"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801" w:type="dxa"/>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928"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794" w:type="dxa"/>
            <w:tcBorders>
              <w:top w:val="single" w:sz="4"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r>
      <w:tr w:rsidR="00A52366" w:rsidTr="00A52366">
        <w:tc>
          <w:tcPr>
            <w:tcW w:w="2332" w:type="dxa"/>
            <w:tcBorders>
              <w:top w:val="single" w:sz="12" w:space="0" w:color="000000" w:themeColor="text1"/>
              <w:right w:val="single" w:sz="8" w:space="0" w:color="000000" w:themeColor="text1"/>
            </w:tcBorders>
            <w:shd w:val="clear" w:color="auto" w:fill="DAEEF3" w:themeFill="accent5" w:themeFillTint="33"/>
            <w:vAlign w:val="center"/>
          </w:tcPr>
          <w:p w:rsidR="00A52366" w:rsidRPr="000A288E" w:rsidRDefault="00A52366" w:rsidP="00A52366">
            <w:pPr>
              <w:rPr>
                <w:rFonts w:ascii="Arial" w:hAnsi="Arial" w:cs="Arial"/>
                <w:b/>
                <w:sz w:val="16"/>
                <w:szCs w:val="16"/>
                <w:lang w:val="en-US"/>
              </w:rPr>
            </w:pPr>
            <w:r w:rsidRPr="000A288E">
              <w:rPr>
                <w:rFonts w:ascii="Arial" w:hAnsi="Arial" w:cs="Arial"/>
                <w:b/>
                <w:sz w:val="16"/>
                <w:szCs w:val="16"/>
                <w:lang w:val="en-US"/>
              </w:rPr>
              <w:t>Production of Climate-Related Information</w:t>
            </w:r>
          </w:p>
        </w:tc>
        <w:tc>
          <w:tcPr>
            <w:tcW w:w="928"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sidRPr="00F11FCC">
              <w:rPr>
                <w:rFonts w:ascii="Arial" w:hAnsi="Arial" w:cs="Arial"/>
                <w:b/>
                <w:sz w:val="16"/>
                <w:szCs w:val="16"/>
              </w:rPr>
              <w:t>4</w:t>
            </w:r>
          </w:p>
        </w:tc>
        <w:tc>
          <w:tcPr>
            <w:tcW w:w="928"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928"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1"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928"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794" w:type="dxa"/>
            <w:tcBorders>
              <w:top w:val="single" w:sz="12"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3</w:t>
            </w:r>
          </w:p>
        </w:tc>
      </w:tr>
      <w:tr w:rsidR="00A52366" w:rsidTr="00A52366">
        <w:tc>
          <w:tcPr>
            <w:tcW w:w="2332"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Improved access to observation networks</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3</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0</w:t>
            </w:r>
          </w:p>
        </w:tc>
      </w:tr>
      <w:tr w:rsidR="00A52366" w:rsidTr="00A52366">
        <w:tc>
          <w:tcPr>
            <w:tcW w:w="2332"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Operationalization of Climate Information Systems</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7</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3</w:t>
            </w:r>
          </w:p>
        </w:tc>
      </w:tr>
      <w:tr w:rsidR="00A52366" w:rsidTr="00A52366">
        <w:tc>
          <w:tcPr>
            <w:tcW w:w="2332"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Downscaling Global Climate Data and Scenarios</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2</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0</w:t>
            </w:r>
          </w:p>
        </w:tc>
      </w:tr>
      <w:tr w:rsidR="00A52366" w:rsidTr="00A52366">
        <w:tc>
          <w:tcPr>
            <w:tcW w:w="2332"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i/>
                <w:sz w:val="16"/>
                <w:szCs w:val="16"/>
                <w:lang w:val="en-US" w:eastAsia="ko-KR"/>
              </w:rPr>
              <w:t>Dissemination strategy development and implementation</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4</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9</w:t>
            </w:r>
          </w:p>
        </w:tc>
      </w:tr>
      <w:tr w:rsidR="00A52366" w:rsidTr="00A52366">
        <w:tc>
          <w:tcPr>
            <w:tcW w:w="2332" w:type="dxa"/>
            <w:tcBorders>
              <w:right w:val="single" w:sz="8" w:space="0" w:color="000000" w:themeColor="text1"/>
            </w:tcBorders>
            <w:shd w:val="clear" w:color="auto" w:fill="DAEEF3" w:themeFill="accent5" w:themeFillTint="33"/>
            <w:vAlign w:val="center"/>
          </w:tcPr>
          <w:p w:rsidR="00A52366" w:rsidRPr="00B337F3" w:rsidRDefault="00A52366" w:rsidP="00A52366">
            <w:pPr>
              <w:jc w:val="center"/>
              <w:rPr>
                <w:rFonts w:ascii="Arial" w:hAnsi="Arial" w:cs="Arial"/>
                <w:b/>
                <w:sz w:val="16"/>
                <w:szCs w:val="16"/>
              </w:rPr>
            </w:pPr>
            <w:r w:rsidRPr="00B337F3">
              <w:rPr>
                <w:rFonts w:ascii="Arial" w:hAnsi="Arial" w:cs="Arial"/>
                <w:b/>
                <w:sz w:val="16"/>
                <w:szCs w:val="16"/>
              </w:rPr>
              <w:t>Institutional Strengthening</w:t>
            </w:r>
          </w:p>
        </w:tc>
        <w:tc>
          <w:tcPr>
            <w:tcW w:w="928"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5</w:t>
            </w:r>
          </w:p>
        </w:tc>
        <w:tc>
          <w:tcPr>
            <w:tcW w:w="928"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2</w:t>
            </w:r>
          </w:p>
        </w:tc>
        <w:tc>
          <w:tcPr>
            <w:tcW w:w="928"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1"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w:t>
            </w:r>
          </w:p>
        </w:tc>
        <w:tc>
          <w:tcPr>
            <w:tcW w:w="928"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794" w:type="dxa"/>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r>
      <w:tr w:rsidR="00A52366" w:rsidTr="00A52366">
        <w:tc>
          <w:tcPr>
            <w:tcW w:w="2332" w:type="dxa"/>
            <w:tcBorders>
              <w:right w:val="single" w:sz="8" w:space="0" w:color="000000" w:themeColor="text1"/>
            </w:tcBorders>
          </w:tcPr>
          <w:p w:rsidR="00A52366" w:rsidRPr="000A288E" w:rsidRDefault="00A52366" w:rsidP="00A52366">
            <w:pPr>
              <w:ind w:left="142"/>
              <w:rPr>
                <w:rFonts w:ascii="Arial" w:hAnsi="Arial" w:cs="Arial"/>
                <w:i/>
                <w:sz w:val="16"/>
                <w:szCs w:val="16"/>
                <w:lang w:val="en-US"/>
              </w:rPr>
            </w:pPr>
            <w:r w:rsidRPr="000A288E">
              <w:rPr>
                <w:rFonts w:ascii="Arial" w:hAnsi="Arial" w:cs="Arial"/>
                <w:i/>
                <w:sz w:val="16"/>
                <w:szCs w:val="16"/>
                <w:lang w:val="en-US"/>
              </w:rPr>
              <w:t>Enhancement of capacity of scientists</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6</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0</w:t>
            </w:r>
          </w:p>
        </w:tc>
      </w:tr>
      <w:tr w:rsidR="00A52366" w:rsidTr="00A52366">
        <w:tc>
          <w:tcPr>
            <w:tcW w:w="2332" w:type="dxa"/>
            <w:tcBorders>
              <w:right w:val="single" w:sz="8" w:space="0" w:color="000000" w:themeColor="text1"/>
            </w:tcBorders>
          </w:tcPr>
          <w:p w:rsidR="00A52366" w:rsidRPr="00B337F3" w:rsidRDefault="00A52366" w:rsidP="00A52366">
            <w:pPr>
              <w:ind w:left="142"/>
              <w:rPr>
                <w:rFonts w:ascii="Arial" w:hAnsi="Arial" w:cs="Arial"/>
                <w:i/>
                <w:sz w:val="16"/>
                <w:szCs w:val="16"/>
              </w:rPr>
            </w:pPr>
            <w:r w:rsidRPr="00B337F3">
              <w:rPr>
                <w:rFonts w:ascii="Arial" w:hAnsi="Arial" w:cs="Arial"/>
                <w:i/>
                <w:sz w:val="16"/>
                <w:szCs w:val="16"/>
              </w:rPr>
              <w:t>Climate Impacts Assessment</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4</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0</w:t>
            </w:r>
          </w:p>
        </w:tc>
      </w:tr>
      <w:tr w:rsidR="00A52366" w:rsidTr="00A52366">
        <w:tc>
          <w:tcPr>
            <w:tcW w:w="2332" w:type="dxa"/>
            <w:tcBorders>
              <w:right w:val="single" w:sz="8" w:space="0" w:color="000000" w:themeColor="text1"/>
            </w:tcBorders>
          </w:tcPr>
          <w:p w:rsidR="00A52366" w:rsidRPr="00B337F3" w:rsidRDefault="00A52366" w:rsidP="00A52366">
            <w:pPr>
              <w:ind w:left="142"/>
              <w:rPr>
                <w:rFonts w:ascii="Arial" w:hAnsi="Arial" w:cs="Arial"/>
                <w:i/>
                <w:sz w:val="16"/>
                <w:szCs w:val="16"/>
              </w:rPr>
            </w:pPr>
            <w:r>
              <w:rPr>
                <w:rFonts w:ascii="Arial" w:hAnsi="Arial" w:cs="Arial"/>
                <w:i/>
                <w:sz w:val="16"/>
                <w:szCs w:val="16"/>
              </w:rPr>
              <w:t>Technical &amp; Professional Training</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3"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5 </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801" w:type="dxa"/>
            <w:tcBorders>
              <w:righ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3 </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794" w:type="dxa"/>
            <w:vAlign w:val="center"/>
          </w:tcPr>
          <w:p w:rsidR="00A52366" w:rsidRDefault="00A52366" w:rsidP="00A52366">
            <w:pPr>
              <w:jc w:val="right"/>
              <w:rPr>
                <w:rFonts w:ascii="Arial" w:hAnsi="Arial" w:cs="Arial"/>
                <w:sz w:val="16"/>
                <w:szCs w:val="16"/>
              </w:rPr>
            </w:pPr>
            <w:r>
              <w:rPr>
                <w:rFonts w:ascii="Arial" w:hAnsi="Arial" w:cs="Arial"/>
                <w:sz w:val="16"/>
                <w:szCs w:val="16"/>
              </w:rPr>
              <w:t>0 </w:t>
            </w:r>
          </w:p>
        </w:tc>
      </w:tr>
      <w:tr w:rsidR="00A52366" w:rsidTr="00A52366">
        <w:tc>
          <w:tcPr>
            <w:tcW w:w="2332"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B337F3" w:rsidRDefault="00A52366" w:rsidP="00A52366">
            <w:pPr>
              <w:rPr>
                <w:rFonts w:ascii="Arial" w:hAnsi="Arial" w:cs="Arial"/>
                <w:b/>
                <w:sz w:val="16"/>
                <w:szCs w:val="16"/>
              </w:rPr>
            </w:pPr>
            <w:r>
              <w:rPr>
                <w:rFonts w:ascii="Arial" w:hAnsi="Arial" w:cs="Arial"/>
                <w:b/>
                <w:sz w:val="16"/>
                <w:szCs w:val="16"/>
              </w:rPr>
              <w:t>Project Management</w:t>
            </w:r>
          </w:p>
        </w:tc>
        <w:tc>
          <w:tcPr>
            <w:tcW w:w="928"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sidRPr="00F11FCC">
              <w:rPr>
                <w:rFonts w:ascii="Arial" w:hAnsi="Arial" w:cs="Arial"/>
                <w:b/>
                <w:sz w:val="16"/>
                <w:szCs w:val="16"/>
              </w:rPr>
              <w:t>7</w:t>
            </w:r>
          </w:p>
        </w:tc>
        <w:tc>
          <w:tcPr>
            <w:tcW w:w="928"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3"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15</w:t>
            </w:r>
          </w:p>
        </w:tc>
        <w:tc>
          <w:tcPr>
            <w:tcW w:w="928"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801"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928"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794" w:type="dxa"/>
            <w:tcBorders>
              <w:bottom w:val="single" w:sz="12"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6</w:t>
            </w:r>
          </w:p>
        </w:tc>
      </w:tr>
      <w:tr w:rsidR="00A52366" w:rsidRPr="00B434C2" w:rsidTr="00A52366">
        <w:tc>
          <w:tcPr>
            <w:tcW w:w="2332" w:type="dxa"/>
            <w:tcBorders>
              <w:top w:val="single" w:sz="12" w:space="0" w:color="000000" w:themeColor="text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both"/>
              <w:rPr>
                <w:rFonts w:ascii="Arial" w:hAnsi="Arial" w:cs="Arial"/>
                <w:b/>
                <w:color w:val="FFFFFF" w:themeColor="background1"/>
                <w:sz w:val="16"/>
                <w:szCs w:val="16"/>
              </w:rPr>
            </w:pPr>
            <w:r w:rsidRPr="00B434C2">
              <w:rPr>
                <w:rFonts w:ascii="Arial" w:hAnsi="Arial" w:cs="Arial"/>
                <w:b/>
                <w:color w:val="FFFFFF" w:themeColor="background1"/>
                <w:sz w:val="16"/>
                <w:szCs w:val="16"/>
              </w:rPr>
              <w:t>OVERALL</w:t>
            </w:r>
          </w:p>
        </w:tc>
        <w:tc>
          <w:tcPr>
            <w:tcW w:w="928"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803"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5%</w:t>
            </w:r>
          </w:p>
        </w:tc>
        <w:tc>
          <w:tcPr>
            <w:tcW w:w="928"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803"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6%</w:t>
            </w:r>
          </w:p>
        </w:tc>
        <w:tc>
          <w:tcPr>
            <w:tcW w:w="928"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801"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w:t>
            </w:r>
          </w:p>
        </w:tc>
        <w:tc>
          <w:tcPr>
            <w:tcW w:w="928"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794" w:type="dxa"/>
            <w:tcBorders>
              <w:top w:val="single" w:sz="12" w:space="0" w:color="000000" w:themeColor="text1"/>
              <w:left w:val="single" w:sz="2" w:space="0" w:color="FFFFFF" w:themeColor="background1"/>
              <w:bottom w:val="single" w:sz="12" w:space="0" w:color="000000" w:themeColor="text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3%</w:t>
            </w:r>
          </w:p>
        </w:tc>
      </w:tr>
    </w:tbl>
    <w:p w:rsidR="00A52366" w:rsidRPr="007A611B" w:rsidRDefault="00A52366" w:rsidP="00A52366">
      <w:pPr>
        <w:rPr>
          <w:rFonts w:ascii="Maiandra GD" w:hAnsi="Maiandra GD"/>
          <w:sz w:val="20"/>
          <w:szCs w:val="20"/>
        </w:rPr>
      </w:pPr>
    </w:p>
    <w:p w:rsidR="00A52366" w:rsidRDefault="00A52366" w:rsidP="00365B66">
      <w:pPr>
        <w:pStyle w:val="Paragraphedeliste"/>
        <w:numPr>
          <w:ilvl w:val="6"/>
          <w:numId w:val="45"/>
        </w:numPr>
        <w:ind w:left="426"/>
        <w:rPr>
          <w:rFonts w:ascii="Maiandra GD" w:hAnsi="Maiandra GD"/>
          <w:b/>
          <w:sz w:val="20"/>
          <w:szCs w:val="20"/>
        </w:rPr>
      </w:pPr>
      <w:r w:rsidRPr="00CD2E03">
        <w:rPr>
          <w:rFonts w:ascii="Maiandra GD" w:hAnsi="Maiandra GD"/>
          <w:b/>
          <w:sz w:val="20"/>
          <w:szCs w:val="20"/>
        </w:rPr>
        <w:t xml:space="preserve"> Etat de réalisation </w:t>
      </w:r>
      <w:r>
        <w:rPr>
          <w:rFonts w:ascii="Maiandra GD" w:hAnsi="Maiandra GD"/>
          <w:b/>
          <w:sz w:val="20"/>
          <w:szCs w:val="20"/>
        </w:rPr>
        <w:t xml:space="preserve">des activités du projet </w:t>
      </w:r>
      <w:r w:rsidRPr="00CD2E03">
        <w:rPr>
          <w:rFonts w:ascii="Maiandra GD" w:hAnsi="Maiandra GD"/>
          <w:b/>
          <w:sz w:val="20"/>
          <w:szCs w:val="20"/>
        </w:rPr>
        <w:t>au 30 juin 201</w:t>
      </w:r>
      <w:r>
        <w:rPr>
          <w:rFonts w:ascii="Maiandra GD" w:hAnsi="Maiandra GD"/>
          <w:b/>
          <w:sz w:val="20"/>
          <w:szCs w:val="20"/>
        </w:rPr>
        <w:t>2</w:t>
      </w:r>
    </w:p>
    <w:p w:rsidR="00A52366" w:rsidRDefault="00A52366" w:rsidP="00A52366">
      <w:pPr>
        <w:pStyle w:val="Paragraphedeliste"/>
        <w:ind w:left="426"/>
        <w:rPr>
          <w:rFonts w:ascii="Maiandra GD" w:hAnsi="Maiandra GD"/>
          <w:b/>
          <w:sz w:val="20"/>
          <w:szCs w:val="20"/>
        </w:rPr>
      </w:pPr>
    </w:p>
    <w:p w:rsidR="00A52366" w:rsidRPr="00A31885" w:rsidRDefault="00A52366" w:rsidP="00365B66">
      <w:pPr>
        <w:pStyle w:val="Paragraphedeliste"/>
        <w:numPr>
          <w:ilvl w:val="1"/>
          <w:numId w:val="67"/>
        </w:numPr>
        <w:rPr>
          <w:rFonts w:ascii="Maiandra GD" w:hAnsi="Maiandra GD"/>
          <w:b/>
          <w:sz w:val="20"/>
          <w:szCs w:val="20"/>
        </w:rPr>
      </w:pPr>
      <w:r>
        <w:rPr>
          <w:rFonts w:ascii="Maiandra GD" w:hAnsi="Maiandra GD"/>
          <w:b/>
          <w:sz w:val="20"/>
          <w:szCs w:val="20"/>
        </w:rPr>
        <w:t xml:space="preserve">Réalisation </w:t>
      </w:r>
      <w:r w:rsidRPr="00A31885">
        <w:rPr>
          <w:rFonts w:ascii="Maiandra GD" w:hAnsi="Maiandra GD"/>
          <w:sz w:val="20"/>
          <w:szCs w:val="20"/>
        </w:rPr>
        <w:t>au plan Physique</w:t>
      </w:r>
    </w:p>
    <w:p w:rsidR="00A52366" w:rsidRDefault="00A52366" w:rsidP="00A52366">
      <w:pPr>
        <w:tabs>
          <w:tab w:val="left" w:pos="-720"/>
          <w:tab w:val="left" w:pos="0"/>
        </w:tabs>
        <w:ind w:left="360"/>
        <w:jc w:val="both"/>
        <w:rPr>
          <w:rFonts w:ascii="Maiandra GD" w:hAnsi="Maiandra GD"/>
          <w:sz w:val="20"/>
          <w:szCs w:val="20"/>
        </w:rPr>
      </w:pPr>
    </w:p>
    <w:p w:rsidR="00A52366" w:rsidRDefault="00A52366" w:rsidP="00A52366">
      <w:pPr>
        <w:tabs>
          <w:tab w:val="left" w:pos="-720"/>
          <w:tab w:val="left" w:pos="0"/>
        </w:tabs>
        <w:ind w:left="360"/>
        <w:jc w:val="both"/>
        <w:rPr>
          <w:rFonts w:ascii="Maiandra GD" w:hAnsi="Maiandra GD"/>
          <w:sz w:val="20"/>
          <w:szCs w:val="20"/>
        </w:rPr>
      </w:pPr>
      <w:r>
        <w:rPr>
          <w:rFonts w:ascii="Maiandra GD" w:hAnsi="Maiandra GD"/>
          <w:sz w:val="20"/>
          <w:szCs w:val="20"/>
        </w:rPr>
        <w:t>Malgré, les appréciations de la mission de supervision, et surtout grâce aux efforts déployés des  différentes équipes pour mieux maîtriser l</w:t>
      </w:r>
      <w:r w:rsidRPr="00CD2E03">
        <w:rPr>
          <w:rFonts w:ascii="Maiandra GD" w:hAnsi="Maiandra GD"/>
          <w:sz w:val="20"/>
          <w:szCs w:val="20"/>
        </w:rPr>
        <w:t>es procédures de la banque</w:t>
      </w:r>
      <w:r>
        <w:rPr>
          <w:rFonts w:ascii="Maiandra GD" w:hAnsi="Maiandra GD"/>
          <w:sz w:val="20"/>
          <w:szCs w:val="20"/>
        </w:rPr>
        <w:t xml:space="preserve"> (malgré le manque de formation et de personnel spécialisé)</w:t>
      </w:r>
      <w:r w:rsidRPr="00CD2E03">
        <w:rPr>
          <w:rFonts w:ascii="Maiandra GD" w:hAnsi="Maiandra GD"/>
          <w:sz w:val="20"/>
          <w:szCs w:val="20"/>
        </w:rPr>
        <w:t>, le</w:t>
      </w:r>
      <w:r>
        <w:rPr>
          <w:rFonts w:ascii="Maiandra GD" w:hAnsi="Maiandra GD"/>
          <w:sz w:val="20"/>
          <w:szCs w:val="20"/>
        </w:rPr>
        <w:t>s différentes institutions bénéficiaires ont réussi à fournir un ensemble de délivrables et avancer dans la réalisation des activités :</w:t>
      </w:r>
    </w:p>
    <w:p w:rsidR="00A52366" w:rsidRDefault="00A52366" w:rsidP="00A52366">
      <w:pPr>
        <w:tabs>
          <w:tab w:val="left" w:pos="-720"/>
          <w:tab w:val="left" w:pos="0"/>
        </w:tabs>
        <w:ind w:left="360"/>
        <w:jc w:val="both"/>
        <w:rPr>
          <w:rFonts w:ascii="Maiandra GD" w:hAnsi="Maiandra GD"/>
          <w:sz w:val="20"/>
          <w:szCs w:val="20"/>
        </w:rPr>
      </w:pPr>
    </w:p>
    <w:p w:rsidR="00A52366" w:rsidRDefault="00A52366" w:rsidP="00A52366">
      <w:pPr>
        <w:tabs>
          <w:tab w:val="left" w:pos="-720"/>
          <w:tab w:val="left" w:pos="0"/>
        </w:tabs>
        <w:ind w:left="360"/>
        <w:jc w:val="both"/>
        <w:rPr>
          <w:rFonts w:ascii="Maiandra GD" w:hAnsi="Maiandra GD"/>
          <w:sz w:val="20"/>
          <w:szCs w:val="20"/>
        </w:rPr>
      </w:pPr>
      <w:r>
        <w:rPr>
          <w:rFonts w:ascii="Maiandra GD" w:hAnsi="Maiandra GD"/>
          <w:sz w:val="20"/>
          <w:szCs w:val="20"/>
        </w:rPr>
        <w:t>Aussi, le programme de réalisation des différentes institutions bénéficiares et pour chacune des trois composantes se résume comme suit :</w:t>
      </w:r>
    </w:p>
    <w:p w:rsidR="00A52366" w:rsidRDefault="00A52366" w:rsidP="00A52366">
      <w:pPr>
        <w:tabs>
          <w:tab w:val="left" w:pos="-720"/>
          <w:tab w:val="left" w:pos="0"/>
        </w:tabs>
        <w:ind w:left="360"/>
        <w:jc w:val="both"/>
        <w:rPr>
          <w:rFonts w:ascii="Maiandra GD" w:hAnsi="Maiandra GD"/>
          <w:sz w:val="20"/>
          <w:szCs w:val="20"/>
        </w:rPr>
      </w:pPr>
    </w:p>
    <w:p w:rsidR="00A52366" w:rsidRPr="004D0E53" w:rsidRDefault="00A52366">
      <w:pPr>
        <w:rPr>
          <w:rFonts w:ascii="Maiandra GD" w:hAnsi="Maiandra GD"/>
          <w:b/>
          <w:sz w:val="18"/>
          <w:szCs w:val="18"/>
        </w:rPr>
        <w:sectPr w:rsidR="00A52366" w:rsidRPr="004D0E53" w:rsidSect="00A52366">
          <w:pgSz w:w="11907" w:h="16840" w:code="9"/>
          <w:pgMar w:top="1134" w:right="1134" w:bottom="1134" w:left="1134" w:header="720" w:footer="720" w:gutter="0"/>
          <w:cols w:space="720"/>
          <w:titlePg/>
        </w:sectPr>
      </w:pPr>
    </w:p>
    <w:p w:rsidR="00A52366" w:rsidRDefault="00A52366" w:rsidP="00A52366">
      <w:pPr>
        <w:pBdr>
          <w:top w:val="single" w:sz="4" w:space="1" w:color="auto"/>
          <w:left w:val="single" w:sz="4" w:space="4" w:color="auto"/>
          <w:bottom w:val="single" w:sz="4" w:space="1" w:color="auto"/>
          <w:right w:val="single" w:sz="4" w:space="4" w:color="auto"/>
        </w:pBdr>
        <w:jc w:val="center"/>
      </w:pPr>
      <w:r>
        <w:lastRenderedPageBreak/>
        <w:t>TABLEAU DES REALISATIONS DU PROJET (PAR INSTITUTION) POUR LES TROIS COMPOSANTES</w:t>
      </w:r>
    </w:p>
    <w:p w:rsidR="00A52366" w:rsidRDefault="00A52366"/>
    <w:tbl>
      <w:tblPr>
        <w:tblStyle w:val="Grilledutableau"/>
        <w:tblW w:w="0" w:type="auto"/>
        <w:shd w:val="clear" w:color="auto" w:fill="C2D69B" w:themeFill="accent3" w:themeFillTint="99"/>
        <w:tblLook w:val="04A0"/>
      </w:tblPr>
      <w:tblGrid>
        <w:gridCol w:w="2099"/>
        <w:gridCol w:w="3112"/>
        <w:gridCol w:w="3396"/>
        <w:gridCol w:w="3338"/>
        <w:gridCol w:w="2695"/>
      </w:tblGrid>
      <w:tr w:rsidR="00A52366" w:rsidRPr="00403556" w:rsidTr="00A52366">
        <w:trPr>
          <w:trHeight w:val="20"/>
        </w:trPr>
        <w:tc>
          <w:tcPr>
            <w:tcW w:w="14640" w:type="dxa"/>
            <w:gridSpan w:val="5"/>
            <w:shd w:val="clear" w:color="auto" w:fill="C2D69B" w:themeFill="accent3" w:themeFillTint="99"/>
          </w:tcPr>
          <w:p w:rsidR="00A52366" w:rsidRPr="00817C50" w:rsidRDefault="00A52366" w:rsidP="00A52366">
            <w:pPr>
              <w:keepNext/>
              <w:keepLines/>
              <w:jc w:val="center"/>
              <w:rPr>
                <w:rFonts w:ascii="Maiandra GD" w:hAnsi="Maiandra GD" w:cs="Arial"/>
                <w:b/>
                <w:sz w:val="20"/>
                <w:szCs w:val="20"/>
                <w:lang w:val="en-US"/>
              </w:rPr>
            </w:pPr>
            <w:r w:rsidRPr="00817C50">
              <w:rPr>
                <w:rFonts w:ascii="Maiandra GD" w:hAnsi="Maiandra GD" w:cs="Arial"/>
                <w:b/>
                <w:sz w:val="20"/>
                <w:szCs w:val="20"/>
                <w:lang w:val="en-US"/>
              </w:rPr>
              <w:t xml:space="preserve">Component A : Production of Climate-Related Information </w:t>
            </w:r>
          </w:p>
        </w:tc>
      </w:tr>
      <w:tr w:rsidR="00A52366" w:rsidRPr="007F72E8" w:rsidTr="00A52366">
        <w:trPr>
          <w:trHeight w:val="20"/>
        </w:trPr>
        <w:tc>
          <w:tcPr>
            <w:tcW w:w="2099" w:type="dxa"/>
            <w:shd w:val="clear" w:color="auto" w:fill="C2D69B" w:themeFill="accent3" w:themeFillTint="99"/>
          </w:tcPr>
          <w:p w:rsidR="00A52366" w:rsidRPr="00817C50" w:rsidRDefault="00A52366" w:rsidP="00A52366">
            <w:pPr>
              <w:tabs>
                <w:tab w:val="left" w:pos="0"/>
              </w:tabs>
              <w:jc w:val="both"/>
              <w:rPr>
                <w:rFonts w:ascii="Maiandra GD" w:hAnsi="Maiandra GD" w:cs="Arial"/>
                <w:b/>
                <w:sz w:val="18"/>
                <w:szCs w:val="18"/>
                <w:lang w:val="en-US"/>
              </w:rPr>
            </w:pPr>
          </w:p>
        </w:tc>
        <w:tc>
          <w:tcPr>
            <w:tcW w:w="3112" w:type="dxa"/>
            <w:shd w:val="clear" w:color="auto" w:fill="C2D69B" w:themeFill="accent3" w:themeFillTint="99"/>
          </w:tcPr>
          <w:p w:rsidR="00A52366" w:rsidRPr="007F72E8" w:rsidRDefault="00A52366" w:rsidP="00A52366">
            <w:pPr>
              <w:ind w:left="360"/>
              <w:rPr>
                <w:rFonts w:ascii="Maiandra GD" w:hAnsi="Maiandra GD" w:cs="Arial"/>
                <w:sz w:val="18"/>
                <w:szCs w:val="18"/>
              </w:rPr>
            </w:pPr>
            <w:r>
              <w:rPr>
                <w:rFonts w:ascii="Maiandra GD" w:hAnsi="Maiandra GD" w:cs="Arial"/>
                <w:sz w:val="18"/>
                <w:szCs w:val="18"/>
              </w:rPr>
              <w:t>ACMAD</w:t>
            </w:r>
          </w:p>
        </w:tc>
        <w:tc>
          <w:tcPr>
            <w:tcW w:w="3396" w:type="dxa"/>
            <w:shd w:val="clear" w:color="auto" w:fill="C2D69B" w:themeFill="accent3" w:themeFillTint="99"/>
          </w:tcPr>
          <w:p w:rsidR="00A52366" w:rsidRPr="007F72E8" w:rsidRDefault="00A52366" w:rsidP="00A52366">
            <w:pPr>
              <w:pStyle w:val="Paragraphedeliste"/>
              <w:tabs>
                <w:tab w:val="left" w:pos="0"/>
              </w:tabs>
              <w:ind w:left="311"/>
              <w:jc w:val="both"/>
              <w:rPr>
                <w:rFonts w:ascii="Maiandra GD" w:hAnsi="Maiandra GD"/>
                <w:sz w:val="18"/>
                <w:szCs w:val="18"/>
              </w:rPr>
            </w:pPr>
            <w:r>
              <w:rPr>
                <w:rFonts w:ascii="Maiandra GD" w:hAnsi="Maiandra GD"/>
                <w:sz w:val="18"/>
                <w:szCs w:val="18"/>
              </w:rPr>
              <w:t>ICAPC</w:t>
            </w:r>
          </w:p>
        </w:tc>
        <w:tc>
          <w:tcPr>
            <w:tcW w:w="3338" w:type="dxa"/>
            <w:shd w:val="clear" w:color="auto" w:fill="C2D69B" w:themeFill="accent3" w:themeFillTint="99"/>
          </w:tcPr>
          <w:p w:rsidR="00A52366" w:rsidRPr="007F72E8" w:rsidRDefault="00A52366" w:rsidP="00A52366">
            <w:pPr>
              <w:tabs>
                <w:tab w:val="left" w:pos="0"/>
              </w:tabs>
              <w:ind w:left="360"/>
              <w:jc w:val="both"/>
              <w:rPr>
                <w:rFonts w:ascii="Maiandra GD" w:hAnsi="Maiandra GD"/>
                <w:sz w:val="18"/>
                <w:szCs w:val="18"/>
              </w:rPr>
            </w:pPr>
            <w:r>
              <w:rPr>
                <w:rFonts w:ascii="Maiandra GD" w:hAnsi="Maiandra GD"/>
                <w:sz w:val="18"/>
                <w:szCs w:val="18"/>
              </w:rPr>
              <w:t>AGRHYMET</w:t>
            </w:r>
          </w:p>
        </w:tc>
        <w:tc>
          <w:tcPr>
            <w:tcW w:w="2695" w:type="dxa"/>
            <w:shd w:val="clear" w:color="auto" w:fill="C2D69B" w:themeFill="accent3" w:themeFillTint="99"/>
          </w:tcPr>
          <w:p w:rsidR="00A52366" w:rsidRPr="004C5704" w:rsidRDefault="00A52366" w:rsidP="00365B66">
            <w:pPr>
              <w:pStyle w:val="Paragraphedeliste"/>
              <w:numPr>
                <w:ilvl w:val="0"/>
                <w:numId w:val="63"/>
              </w:numPr>
              <w:tabs>
                <w:tab w:val="left" w:pos="0"/>
              </w:tabs>
              <w:jc w:val="both"/>
              <w:rPr>
                <w:rFonts w:ascii="Maiandra GD" w:hAnsi="Maiandra GD"/>
                <w:sz w:val="20"/>
                <w:szCs w:val="20"/>
              </w:rPr>
            </w:pPr>
            <w:r w:rsidRPr="004C5704">
              <w:rPr>
                <w:rFonts w:ascii="Maiandra GD" w:hAnsi="Maiandra GD"/>
                <w:sz w:val="20"/>
                <w:szCs w:val="20"/>
              </w:rPr>
              <w:t>CSC / SADC</w:t>
            </w:r>
          </w:p>
        </w:tc>
      </w:tr>
      <w:tr w:rsidR="00A52366" w:rsidRPr="000E119F" w:rsidTr="00A52366">
        <w:trPr>
          <w:trHeight w:val="20"/>
        </w:trPr>
        <w:tc>
          <w:tcPr>
            <w:tcW w:w="2099" w:type="dxa"/>
            <w:shd w:val="clear" w:color="auto" w:fill="C2D69B" w:themeFill="accent3" w:themeFillTint="99"/>
          </w:tcPr>
          <w:p w:rsidR="00A52366" w:rsidRPr="000E119F" w:rsidRDefault="00A52366" w:rsidP="00A52366">
            <w:pPr>
              <w:tabs>
                <w:tab w:val="left" w:pos="0"/>
              </w:tabs>
              <w:jc w:val="both"/>
              <w:rPr>
                <w:rFonts w:ascii="Maiandra GD" w:hAnsi="Maiandra GD" w:cs="Arial"/>
                <w:b/>
                <w:sz w:val="16"/>
                <w:szCs w:val="16"/>
              </w:rPr>
            </w:pPr>
            <w:r w:rsidRPr="000E119F">
              <w:rPr>
                <w:rFonts w:ascii="Maiandra GD" w:hAnsi="Maiandra GD" w:cs="Arial"/>
                <w:b/>
                <w:sz w:val="16"/>
                <w:szCs w:val="16"/>
              </w:rPr>
              <w:t>Amélioration de l’accés aux réseaux.</w:t>
            </w:r>
          </w:p>
          <w:p w:rsidR="00A52366" w:rsidRPr="000E119F" w:rsidRDefault="00A52366" w:rsidP="00A52366">
            <w:pPr>
              <w:tabs>
                <w:tab w:val="left" w:pos="0"/>
              </w:tabs>
              <w:jc w:val="both"/>
              <w:rPr>
                <w:rFonts w:ascii="Maiandra GD" w:hAnsi="Maiandra GD" w:cs="Garamond"/>
                <w:b/>
                <w:caps/>
                <w:sz w:val="16"/>
                <w:szCs w:val="16"/>
              </w:rPr>
            </w:pPr>
          </w:p>
        </w:tc>
        <w:tc>
          <w:tcPr>
            <w:tcW w:w="3112" w:type="dxa"/>
            <w:shd w:val="clear" w:color="auto" w:fill="C2D69B" w:themeFill="accent3" w:themeFillTint="99"/>
          </w:tcPr>
          <w:p w:rsidR="00A52366" w:rsidRPr="000E119F" w:rsidRDefault="00A52366" w:rsidP="00365B66">
            <w:pPr>
              <w:pStyle w:val="Paragraphedeliste"/>
              <w:numPr>
                <w:ilvl w:val="0"/>
                <w:numId w:val="63"/>
              </w:numPr>
              <w:ind w:left="318"/>
              <w:rPr>
                <w:rFonts w:ascii="Maiandra GD" w:hAnsi="Maiandra GD"/>
                <w:sz w:val="16"/>
                <w:szCs w:val="16"/>
              </w:rPr>
            </w:pPr>
            <w:r w:rsidRPr="000E119F">
              <w:rPr>
                <w:rFonts w:ascii="Maiandra GD" w:hAnsi="Maiandra GD" w:cs="Arial"/>
                <w:sz w:val="16"/>
                <w:szCs w:val="16"/>
              </w:rPr>
              <w:t>Un BET a été retenu et ces éléments « computing facilities » sont inclus dans un DAO pour la réhabilitation du siège de l’ACMAD</w:t>
            </w:r>
          </w:p>
          <w:p w:rsidR="00A52366" w:rsidRPr="000E119F" w:rsidRDefault="00A52366" w:rsidP="00365B66">
            <w:pPr>
              <w:pStyle w:val="Paragraphedeliste"/>
              <w:numPr>
                <w:ilvl w:val="0"/>
                <w:numId w:val="63"/>
              </w:numPr>
              <w:ind w:left="318"/>
              <w:rPr>
                <w:rFonts w:ascii="Maiandra GD" w:hAnsi="Maiandra GD"/>
                <w:sz w:val="16"/>
                <w:szCs w:val="16"/>
              </w:rPr>
            </w:pPr>
            <w:r w:rsidRPr="000E119F">
              <w:rPr>
                <w:rFonts w:ascii="Maiandra GD" w:eastAsia="MS Mincho" w:hAnsi="Maiandra GD" w:cs="Arial"/>
                <w:sz w:val="16"/>
                <w:szCs w:val="16"/>
                <w:lang w:eastAsia="ja-JP"/>
              </w:rPr>
              <w:t xml:space="preserve">Les différentes acquisitions prévues ont été intégrées dans des dossiers d’appel d’offres constitués après la deuxième mission de supervision de Gaborone et soumis </w:t>
            </w:r>
            <w:proofErr w:type="gramStart"/>
            <w:r w:rsidRPr="000E119F">
              <w:rPr>
                <w:rFonts w:ascii="Maiandra GD" w:eastAsia="MS Mincho" w:hAnsi="Maiandra GD" w:cs="Arial"/>
                <w:sz w:val="16"/>
                <w:szCs w:val="16"/>
                <w:lang w:eastAsia="ja-JP"/>
              </w:rPr>
              <w:t>a</w:t>
            </w:r>
            <w:proofErr w:type="gramEnd"/>
            <w:r w:rsidRPr="000E119F">
              <w:rPr>
                <w:rFonts w:ascii="Maiandra GD" w:eastAsia="MS Mincho" w:hAnsi="Maiandra GD" w:cs="Arial"/>
                <w:sz w:val="16"/>
                <w:szCs w:val="16"/>
                <w:lang w:eastAsia="ja-JP"/>
              </w:rPr>
              <w:t xml:space="preserve"> la non objection au courant de Juillet 2012.</w:t>
            </w:r>
          </w:p>
          <w:p w:rsidR="00A52366" w:rsidRPr="000E119F" w:rsidRDefault="00A52366" w:rsidP="00365B66">
            <w:pPr>
              <w:pStyle w:val="Paragraphedeliste"/>
              <w:numPr>
                <w:ilvl w:val="0"/>
                <w:numId w:val="63"/>
              </w:numPr>
              <w:ind w:left="318"/>
              <w:rPr>
                <w:rFonts w:ascii="Maiandra GD" w:hAnsi="Maiandra GD"/>
                <w:sz w:val="16"/>
                <w:szCs w:val="16"/>
              </w:rPr>
            </w:pPr>
            <w:r w:rsidRPr="000E119F">
              <w:rPr>
                <w:rFonts w:ascii="Maiandra GD" w:eastAsia="MS Mincho" w:hAnsi="Maiandra GD" w:cs="Arial"/>
                <w:sz w:val="16"/>
                <w:szCs w:val="16"/>
                <w:lang w:eastAsia="ja-JP"/>
              </w:rPr>
              <w:t>Le recrutement de spécialiste en IT malgré la diffusion de trios avis successif n’est pas encore réalise</w:t>
            </w:r>
          </w:p>
          <w:p w:rsidR="00A52366" w:rsidRPr="000E119F" w:rsidRDefault="00A52366" w:rsidP="00365B66">
            <w:pPr>
              <w:pStyle w:val="Paragraphedeliste"/>
              <w:numPr>
                <w:ilvl w:val="0"/>
                <w:numId w:val="63"/>
              </w:numPr>
              <w:ind w:left="318"/>
              <w:rPr>
                <w:rFonts w:ascii="Maiandra GD" w:hAnsi="Maiandra GD"/>
                <w:sz w:val="16"/>
                <w:szCs w:val="16"/>
              </w:rPr>
            </w:pPr>
            <w:r w:rsidRPr="000E119F">
              <w:rPr>
                <w:rFonts w:ascii="Maiandra GD" w:eastAsia="MS Mincho" w:hAnsi="Maiandra GD" w:cs="Arial"/>
                <w:sz w:val="16"/>
                <w:szCs w:val="16"/>
                <w:lang w:eastAsia="ja-JP"/>
              </w:rPr>
              <w:t xml:space="preserve">ACMAD a soumis à la BAD un dossier légal pour le transfert définitif de l’exécution de cette activité « Weather Information for all Initiative «  depuis Octobre 2011 resté sans réponse </w:t>
            </w:r>
          </w:p>
        </w:tc>
        <w:tc>
          <w:tcPr>
            <w:tcW w:w="3396" w:type="dxa"/>
            <w:shd w:val="clear" w:color="auto" w:fill="C2D69B" w:themeFill="accent3" w:themeFillTint="99"/>
          </w:tcPr>
          <w:p w:rsidR="00A52366" w:rsidRPr="000E119F" w:rsidRDefault="00A52366" w:rsidP="00365B66">
            <w:pPr>
              <w:pStyle w:val="Paragraphedeliste"/>
              <w:numPr>
                <w:ilvl w:val="0"/>
                <w:numId w:val="63"/>
              </w:numPr>
              <w:tabs>
                <w:tab w:val="left" w:pos="0"/>
              </w:tabs>
              <w:ind w:left="311"/>
              <w:jc w:val="both"/>
              <w:rPr>
                <w:rFonts w:ascii="Maiandra GD" w:hAnsi="Maiandra GD"/>
                <w:sz w:val="16"/>
                <w:szCs w:val="16"/>
              </w:rPr>
            </w:pPr>
            <w:r w:rsidRPr="000E119F">
              <w:rPr>
                <w:rFonts w:ascii="Maiandra GD" w:hAnsi="Maiandra GD"/>
                <w:sz w:val="16"/>
                <w:szCs w:val="16"/>
              </w:rPr>
              <w:t>Travaux de construction de station n’ont pas démarré</w:t>
            </w:r>
          </w:p>
          <w:p w:rsidR="00A52366" w:rsidRPr="000E119F" w:rsidRDefault="00A52366" w:rsidP="00365B66">
            <w:pPr>
              <w:pStyle w:val="Paragraphedeliste"/>
              <w:numPr>
                <w:ilvl w:val="0"/>
                <w:numId w:val="63"/>
              </w:numPr>
              <w:tabs>
                <w:tab w:val="left" w:pos="0"/>
              </w:tabs>
              <w:ind w:left="311"/>
              <w:jc w:val="both"/>
              <w:rPr>
                <w:rFonts w:ascii="Maiandra GD" w:hAnsi="Maiandra GD"/>
                <w:sz w:val="16"/>
                <w:szCs w:val="16"/>
              </w:rPr>
            </w:pPr>
            <w:r w:rsidRPr="000E119F">
              <w:rPr>
                <w:rFonts w:ascii="Maiandra GD" w:hAnsi="Maiandra GD"/>
                <w:sz w:val="16"/>
                <w:szCs w:val="16"/>
              </w:rPr>
              <w:t>Pour les biens : Contrat pour acquisition de véhicule signé mais pas les équipements des stations</w:t>
            </w:r>
          </w:p>
          <w:p w:rsidR="00A52366" w:rsidRPr="000E119F" w:rsidRDefault="00A52366" w:rsidP="00365B66">
            <w:pPr>
              <w:pStyle w:val="Paragraphedeliste"/>
              <w:numPr>
                <w:ilvl w:val="0"/>
                <w:numId w:val="63"/>
              </w:numPr>
              <w:tabs>
                <w:tab w:val="left" w:pos="0"/>
                <w:tab w:val="left" w:pos="720"/>
              </w:tabs>
              <w:ind w:left="311"/>
              <w:jc w:val="both"/>
              <w:rPr>
                <w:rFonts w:ascii="Maiandra GD" w:hAnsi="Maiandra GD"/>
                <w:spacing w:val="-2"/>
                <w:sz w:val="16"/>
                <w:szCs w:val="16"/>
              </w:rPr>
            </w:pPr>
            <w:r w:rsidRPr="000E119F">
              <w:rPr>
                <w:rFonts w:ascii="Maiandra GD" w:hAnsi="Maiandra GD"/>
                <w:spacing w:val="-2"/>
                <w:sz w:val="16"/>
                <w:szCs w:val="16"/>
              </w:rPr>
              <w:t xml:space="preserve">Demande de proposition pour une etude de faisabilité sur les besoins en observations transmise à short list après manifestation </w:t>
            </w:r>
            <w:proofErr w:type="gramStart"/>
            <w:r w:rsidRPr="000E119F">
              <w:rPr>
                <w:rFonts w:ascii="Maiandra GD" w:hAnsi="Maiandra GD"/>
                <w:spacing w:val="-2"/>
                <w:sz w:val="16"/>
                <w:szCs w:val="16"/>
              </w:rPr>
              <w:t>d’intérêt .</w:t>
            </w:r>
            <w:proofErr w:type="gramEnd"/>
          </w:p>
          <w:p w:rsidR="00A52366" w:rsidRPr="000E119F" w:rsidRDefault="00A52366" w:rsidP="00365B66">
            <w:pPr>
              <w:pStyle w:val="Paragraphedeliste"/>
              <w:numPr>
                <w:ilvl w:val="0"/>
                <w:numId w:val="63"/>
              </w:numPr>
              <w:tabs>
                <w:tab w:val="left" w:pos="0"/>
                <w:tab w:val="left" w:pos="720"/>
              </w:tabs>
              <w:ind w:left="311"/>
              <w:jc w:val="both"/>
              <w:rPr>
                <w:rFonts w:ascii="Maiandra GD" w:hAnsi="Maiandra GD"/>
                <w:spacing w:val="-2"/>
                <w:sz w:val="16"/>
                <w:szCs w:val="16"/>
              </w:rPr>
            </w:pPr>
            <w:r w:rsidRPr="000E119F">
              <w:rPr>
                <w:rFonts w:ascii="Maiandra GD" w:hAnsi="Maiandra GD"/>
                <w:spacing w:val="-2"/>
                <w:sz w:val="16"/>
                <w:szCs w:val="16"/>
              </w:rPr>
              <w:t>En attente de non objection pour analyse technique</w:t>
            </w:r>
          </w:p>
          <w:p w:rsidR="00A52366" w:rsidRPr="000E119F" w:rsidRDefault="00A52366" w:rsidP="00A52366">
            <w:pPr>
              <w:tabs>
                <w:tab w:val="left" w:pos="0"/>
              </w:tabs>
              <w:ind w:left="311"/>
              <w:jc w:val="both"/>
              <w:rPr>
                <w:rFonts w:ascii="Maiandra GD" w:hAnsi="Maiandra GD"/>
                <w:sz w:val="16"/>
                <w:szCs w:val="16"/>
              </w:rPr>
            </w:pPr>
          </w:p>
        </w:tc>
        <w:tc>
          <w:tcPr>
            <w:tcW w:w="3338" w:type="dxa"/>
            <w:shd w:val="clear" w:color="auto" w:fill="C2D69B" w:themeFill="accent3" w:themeFillTint="99"/>
          </w:tcPr>
          <w:p w:rsidR="00A52366" w:rsidRPr="000E119F" w:rsidRDefault="00A52366" w:rsidP="00A52366">
            <w:pPr>
              <w:rPr>
                <w:rFonts w:ascii="Maiandra GD" w:hAnsi="Maiandra GD" w:cs="Arial"/>
                <w:sz w:val="16"/>
                <w:szCs w:val="16"/>
              </w:rPr>
            </w:pPr>
            <w:r w:rsidRPr="000E119F">
              <w:rPr>
                <w:rFonts w:ascii="Maiandra GD" w:hAnsi="Maiandra GD" w:cs="Arial"/>
                <w:sz w:val="16"/>
                <w:szCs w:val="16"/>
              </w:rPr>
              <w:t>La construction de station n’a pas démarré</w:t>
            </w:r>
          </w:p>
          <w:p w:rsidR="00A52366" w:rsidRPr="000E119F" w:rsidRDefault="00A52366" w:rsidP="00A52366">
            <w:pPr>
              <w:rPr>
                <w:rFonts w:ascii="Maiandra GD" w:hAnsi="Maiandra GD"/>
                <w:sz w:val="16"/>
                <w:szCs w:val="16"/>
              </w:rPr>
            </w:pPr>
            <w:r w:rsidRPr="000E119F">
              <w:rPr>
                <w:rFonts w:ascii="Maiandra GD" w:hAnsi="Maiandra GD"/>
                <w:sz w:val="16"/>
                <w:szCs w:val="16"/>
              </w:rPr>
              <w:t>L’aqusisition des biens est prevue pour Le second semester 2012</w:t>
            </w:r>
          </w:p>
          <w:p w:rsidR="00A52366" w:rsidRPr="000E119F" w:rsidRDefault="00A52366" w:rsidP="00365B66">
            <w:pPr>
              <w:numPr>
                <w:ilvl w:val="0"/>
                <w:numId w:val="1"/>
              </w:numPr>
              <w:rPr>
                <w:rFonts w:ascii="Maiandra GD" w:hAnsi="Maiandra GD" w:cs="Arial"/>
                <w:sz w:val="16"/>
                <w:szCs w:val="16"/>
              </w:rPr>
            </w:pPr>
            <w:r w:rsidRPr="000E119F">
              <w:rPr>
                <w:rFonts w:ascii="Maiandra GD" w:hAnsi="Maiandra GD" w:cs="Arial"/>
                <w:sz w:val="16"/>
                <w:szCs w:val="16"/>
              </w:rPr>
              <w:t>Tdr pour formations spécifiques, ateliers régionaux recrutement d’expert réesau et la conception de divers réseau ont été établis et soumis à non objection</w:t>
            </w:r>
          </w:p>
          <w:p w:rsidR="00A52366" w:rsidRPr="000E119F" w:rsidRDefault="00A52366" w:rsidP="00365B66">
            <w:pPr>
              <w:numPr>
                <w:ilvl w:val="0"/>
                <w:numId w:val="1"/>
              </w:numPr>
              <w:rPr>
                <w:rFonts w:ascii="Maiandra GD" w:hAnsi="Maiandra GD" w:cs="Arial"/>
                <w:sz w:val="16"/>
                <w:szCs w:val="16"/>
              </w:rPr>
            </w:pPr>
            <w:r w:rsidRPr="000E119F">
              <w:rPr>
                <w:rFonts w:ascii="Maiandra GD" w:hAnsi="Maiandra GD" w:cs="Arial"/>
                <w:sz w:val="16"/>
                <w:szCs w:val="16"/>
              </w:rPr>
              <w:t>Le recrutement d’un gestionnaire de base de données hydro a abouti</w:t>
            </w:r>
          </w:p>
        </w:tc>
        <w:tc>
          <w:tcPr>
            <w:tcW w:w="2695" w:type="dxa"/>
            <w:shd w:val="clear" w:color="auto" w:fill="C2D69B" w:themeFill="accent3" w:themeFillTint="99"/>
          </w:tcPr>
          <w:p w:rsidR="00A52366" w:rsidRPr="000E119F" w:rsidRDefault="00A52366" w:rsidP="00A52366">
            <w:pPr>
              <w:tabs>
                <w:tab w:val="left" w:pos="0"/>
              </w:tabs>
              <w:jc w:val="both"/>
              <w:rPr>
                <w:rFonts w:ascii="Maiandra GD" w:hAnsi="Maiandra GD"/>
                <w:sz w:val="16"/>
                <w:szCs w:val="16"/>
              </w:rPr>
            </w:pPr>
            <w:r w:rsidRPr="000E119F">
              <w:rPr>
                <w:rFonts w:ascii="Maiandra GD" w:hAnsi="Maiandra GD"/>
                <w:sz w:val="16"/>
                <w:szCs w:val="16"/>
              </w:rPr>
              <w:t>DAO pour acquisition de notebooks et PC transmis à non objection</w:t>
            </w:r>
          </w:p>
        </w:tc>
      </w:tr>
      <w:tr w:rsidR="00A52366" w:rsidRPr="007F72E8" w:rsidTr="00A52366">
        <w:trPr>
          <w:trHeight w:val="20"/>
        </w:trPr>
        <w:tc>
          <w:tcPr>
            <w:tcW w:w="2099" w:type="dxa"/>
            <w:shd w:val="clear" w:color="auto" w:fill="C2D69B" w:themeFill="accent3" w:themeFillTint="99"/>
          </w:tcPr>
          <w:p w:rsidR="00A52366" w:rsidRPr="007F72E8" w:rsidRDefault="00A52366" w:rsidP="00A52366">
            <w:pPr>
              <w:tabs>
                <w:tab w:val="left" w:pos="0"/>
              </w:tabs>
              <w:jc w:val="both"/>
              <w:rPr>
                <w:rFonts w:ascii="Maiandra GD" w:hAnsi="Maiandra GD" w:cs="Garamond"/>
                <w:b/>
                <w:caps/>
                <w:sz w:val="18"/>
                <w:szCs w:val="18"/>
              </w:rPr>
            </w:pPr>
            <w:r w:rsidRPr="007F72E8">
              <w:rPr>
                <w:rFonts w:ascii="Maiandra GD" w:hAnsi="Maiandra GD" w:cs="Arial"/>
                <w:b/>
                <w:sz w:val="18"/>
                <w:szCs w:val="18"/>
              </w:rPr>
              <w:t>Opérationnalisation du système d’information sur le climat</w:t>
            </w:r>
          </w:p>
        </w:tc>
        <w:tc>
          <w:tcPr>
            <w:tcW w:w="3112" w:type="dxa"/>
            <w:shd w:val="clear" w:color="auto" w:fill="C2D69B" w:themeFill="accent3" w:themeFillTint="99"/>
            <w:vAlign w:val="bottom"/>
          </w:tcPr>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 xml:space="preserve">L’acquisition d’un package statistique (logiciel et </w:t>
            </w:r>
            <w:proofErr w:type="gramStart"/>
            <w:r w:rsidRPr="007F72E8">
              <w:rPr>
                <w:rFonts w:ascii="Maiandra GD" w:eastAsia="MS Mincho" w:hAnsi="Maiandra GD" w:cs="Arial"/>
                <w:sz w:val="18"/>
                <w:szCs w:val="18"/>
                <w:lang w:eastAsia="ja-JP"/>
              </w:rPr>
              <w:t>matériel )</w:t>
            </w:r>
            <w:proofErr w:type="gramEnd"/>
            <w:r w:rsidRPr="007F72E8">
              <w:rPr>
                <w:rFonts w:ascii="Maiandra GD" w:eastAsia="MS Mincho" w:hAnsi="Maiandra GD" w:cs="Arial"/>
                <w:sz w:val="18"/>
                <w:szCs w:val="18"/>
                <w:lang w:eastAsia="ja-JP"/>
              </w:rPr>
              <w:t xml:space="preserve"> est intégrée dans un DAO. Il est prévu de le soumettre à non objection au courant de Juillet 2012</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 xml:space="preserve">Quatre  Ateliers de production de prévision saisonnière ont eu lieu </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Afrique de l’Ouest : Abuja Juin 2011 et Ouagadougou : mai 2012</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Afrique du Nord : Alger Janvier 2012</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Ouest Indien : Morono Juin 2012</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Les deux spécialistes en prévision météorologiques et en applications climatologues ont été recrutés en Juin ; leur installation est prévue début aout.</w:t>
            </w:r>
          </w:p>
          <w:p w:rsidR="00A52366" w:rsidRPr="007F72E8" w:rsidRDefault="00A52366" w:rsidP="00A52366">
            <w:pPr>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 xml:space="preserve">Huit missions sur les applications du climat ont été effectuées par les personnels de l’ACMAD </w:t>
            </w:r>
          </w:p>
          <w:p w:rsidR="00A52366" w:rsidRPr="007F72E8" w:rsidRDefault="00A52366" w:rsidP="00365B66">
            <w:pPr>
              <w:pStyle w:val="Paragraphedeliste"/>
              <w:numPr>
                <w:ilvl w:val="0"/>
                <w:numId w:val="3"/>
              </w:numPr>
              <w:ind w:left="142" w:hanging="142"/>
              <w:rPr>
                <w:rFonts w:ascii="Maiandra GD" w:eastAsia="MS Mincho" w:hAnsi="Maiandra GD" w:cs="Arial"/>
                <w:sz w:val="18"/>
                <w:szCs w:val="18"/>
                <w:lang w:eastAsia="ja-JP"/>
              </w:rPr>
            </w:pPr>
          </w:p>
        </w:tc>
        <w:tc>
          <w:tcPr>
            <w:tcW w:w="3396" w:type="dxa"/>
            <w:shd w:val="clear" w:color="auto" w:fill="C2D69B" w:themeFill="accent3" w:themeFillTint="99"/>
          </w:tcPr>
          <w:p w:rsidR="00A52366" w:rsidRPr="007F72E8" w:rsidRDefault="00A52366" w:rsidP="00365B66">
            <w:pPr>
              <w:pStyle w:val="Paragraphedeliste"/>
              <w:numPr>
                <w:ilvl w:val="0"/>
                <w:numId w:val="63"/>
              </w:numPr>
              <w:tabs>
                <w:tab w:val="left" w:pos="0"/>
                <w:tab w:val="left" w:pos="311"/>
              </w:tabs>
              <w:ind w:left="311"/>
              <w:jc w:val="both"/>
              <w:rPr>
                <w:rFonts w:ascii="Maiandra GD" w:hAnsi="Maiandra GD"/>
                <w:spacing w:val="-2"/>
                <w:sz w:val="18"/>
                <w:szCs w:val="18"/>
              </w:rPr>
            </w:pPr>
            <w:r w:rsidRPr="007F72E8">
              <w:rPr>
                <w:rFonts w:ascii="Maiandra GD" w:hAnsi="Maiandra GD"/>
                <w:spacing w:val="-2"/>
                <w:sz w:val="18"/>
                <w:szCs w:val="18"/>
              </w:rPr>
              <w:t xml:space="preserve">Matériel “notebooks for scientists” reçu après exécution d’un contrat signé après appel d’offres </w:t>
            </w:r>
          </w:p>
          <w:p w:rsidR="00A52366" w:rsidRPr="007F72E8" w:rsidRDefault="00A52366" w:rsidP="00365B66">
            <w:pPr>
              <w:pStyle w:val="Paragraphedeliste"/>
              <w:numPr>
                <w:ilvl w:val="0"/>
                <w:numId w:val="63"/>
              </w:numPr>
              <w:tabs>
                <w:tab w:val="left" w:pos="0"/>
                <w:tab w:val="left" w:pos="311"/>
              </w:tabs>
              <w:ind w:left="311"/>
              <w:jc w:val="both"/>
              <w:rPr>
                <w:rFonts w:ascii="Maiandra GD" w:hAnsi="Maiandra GD"/>
                <w:spacing w:val="-2"/>
                <w:sz w:val="18"/>
                <w:szCs w:val="18"/>
              </w:rPr>
            </w:pPr>
            <w:r w:rsidRPr="007F72E8">
              <w:rPr>
                <w:rFonts w:ascii="Maiandra GD" w:hAnsi="Maiandra GD"/>
                <w:sz w:val="18"/>
                <w:szCs w:val="18"/>
              </w:rPr>
              <w:t>Un contrat pour la fourniture de « notebooks » a été signé</w:t>
            </w:r>
          </w:p>
          <w:p w:rsidR="00A52366" w:rsidRPr="007F72E8" w:rsidRDefault="00A52366" w:rsidP="00365B66">
            <w:pPr>
              <w:pStyle w:val="Paragraphedeliste"/>
              <w:numPr>
                <w:ilvl w:val="0"/>
                <w:numId w:val="63"/>
              </w:numPr>
              <w:tabs>
                <w:tab w:val="left" w:pos="0"/>
                <w:tab w:val="left" w:pos="311"/>
              </w:tabs>
              <w:ind w:left="311"/>
              <w:jc w:val="both"/>
              <w:rPr>
                <w:rFonts w:ascii="Maiandra GD" w:hAnsi="Maiandra GD"/>
                <w:spacing w:val="-2"/>
                <w:sz w:val="18"/>
                <w:szCs w:val="18"/>
              </w:rPr>
            </w:pPr>
            <w:r w:rsidRPr="007F72E8">
              <w:rPr>
                <w:rFonts w:ascii="Maiandra GD" w:hAnsi="Maiandra GD"/>
                <w:sz w:val="18"/>
                <w:szCs w:val="18"/>
              </w:rPr>
              <w:t xml:space="preserve">Deux ateliers de renforcement de capacités </w:t>
            </w:r>
          </w:p>
          <w:p w:rsidR="00A52366" w:rsidRPr="007F72E8" w:rsidRDefault="00A52366" w:rsidP="00365B66">
            <w:pPr>
              <w:pStyle w:val="Paragraphedeliste"/>
              <w:numPr>
                <w:ilvl w:val="0"/>
                <w:numId w:val="64"/>
              </w:numPr>
              <w:tabs>
                <w:tab w:val="left" w:pos="0"/>
                <w:tab w:val="left" w:pos="720"/>
              </w:tabs>
              <w:ind w:left="736"/>
              <w:jc w:val="both"/>
              <w:rPr>
                <w:rFonts w:ascii="Maiandra GD" w:hAnsi="Maiandra GD"/>
                <w:sz w:val="18"/>
                <w:szCs w:val="18"/>
                <w:lang w:val="en-US"/>
              </w:rPr>
            </w:pPr>
            <w:r w:rsidRPr="007F72E8">
              <w:rPr>
                <w:rFonts w:ascii="Maiandra GD" w:hAnsi="Maiandra GD"/>
                <w:sz w:val="18"/>
                <w:szCs w:val="18"/>
                <w:lang w:val="en-US"/>
              </w:rPr>
              <w:t xml:space="preserve">GHACOF 30 Kigali, Rwanda from 27 to 29 February 2012 avec un Pre COF tenu à  </w:t>
            </w:r>
          </w:p>
          <w:p w:rsidR="00A52366" w:rsidRPr="007F72E8" w:rsidRDefault="00A52366" w:rsidP="00365B66">
            <w:pPr>
              <w:pStyle w:val="Paragraphedeliste"/>
              <w:numPr>
                <w:ilvl w:val="0"/>
                <w:numId w:val="64"/>
              </w:numPr>
              <w:tabs>
                <w:tab w:val="left" w:pos="0"/>
                <w:tab w:val="left" w:pos="720"/>
              </w:tabs>
              <w:ind w:left="736"/>
              <w:jc w:val="both"/>
              <w:rPr>
                <w:rFonts w:ascii="Maiandra GD" w:hAnsi="Maiandra GD"/>
                <w:sz w:val="18"/>
                <w:szCs w:val="18"/>
              </w:rPr>
            </w:pPr>
            <w:r w:rsidRPr="007F72E8">
              <w:rPr>
                <w:rFonts w:ascii="Maiandra GD" w:hAnsi="Maiandra GD"/>
                <w:sz w:val="18"/>
                <w:szCs w:val="18"/>
              </w:rPr>
              <w:t>et GHACOF 31 du 29 to 30 May 2012. Avec un Pre COF tehu à Nairobi du 21 to 27 May 2012</w:t>
            </w:r>
          </w:p>
          <w:p w:rsidR="00A52366" w:rsidRPr="007F72E8" w:rsidRDefault="00A52366" w:rsidP="00365B66">
            <w:pPr>
              <w:pStyle w:val="Paragraphedeliste"/>
              <w:numPr>
                <w:ilvl w:val="0"/>
                <w:numId w:val="63"/>
              </w:numPr>
              <w:tabs>
                <w:tab w:val="left" w:pos="0"/>
                <w:tab w:val="left" w:pos="311"/>
              </w:tabs>
              <w:ind w:left="311"/>
              <w:jc w:val="both"/>
              <w:rPr>
                <w:rFonts w:ascii="Maiandra GD" w:hAnsi="Maiandra GD" w:cs="Garamond"/>
                <w:b/>
                <w:caps/>
                <w:sz w:val="18"/>
                <w:szCs w:val="18"/>
                <w:lang w:val="en-US"/>
              </w:rPr>
            </w:pPr>
            <w:r w:rsidRPr="007F72E8">
              <w:rPr>
                <w:rFonts w:ascii="Maiandra GD" w:hAnsi="Maiandra GD"/>
                <w:sz w:val="18"/>
                <w:szCs w:val="18"/>
                <w:lang w:val="en-US"/>
              </w:rPr>
              <w:t xml:space="preserve">Participation du personnel au GHACOF29(Entebbe, Uganda from 1 to 2 September 2011); </w:t>
            </w:r>
          </w:p>
          <w:p w:rsidR="00A52366" w:rsidRPr="007F72E8" w:rsidRDefault="00A52366" w:rsidP="00365B66">
            <w:pPr>
              <w:pStyle w:val="Paragraphedeliste"/>
              <w:numPr>
                <w:ilvl w:val="0"/>
                <w:numId w:val="63"/>
              </w:numPr>
              <w:tabs>
                <w:tab w:val="left" w:pos="0"/>
                <w:tab w:val="left" w:pos="311"/>
              </w:tabs>
              <w:ind w:left="311"/>
              <w:jc w:val="both"/>
              <w:rPr>
                <w:rFonts w:ascii="Maiandra GD" w:hAnsi="Maiandra GD" w:cs="Arial"/>
                <w:sz w:val="18"/>
                <w:szCs w:val="18"/>
                <w:lang w:val="en-US"/>
              </w:rPr>
            </w:pPr>
            <w:r w:rsidRPr="007F72E8">
              <w:rPr>
                <w:rFonts w:ascii="Maiandra GD" w:hAnsi="Maiandra GD" w:cs="Arial"/>
                <w:sz w:val="18"/>
                <w:szCs w:val="18"/>
                <w:lang w:val="en-US"/>
              </w:rPr>
              <w:t xml:space="preserve">Participation au Premier t regional Climate Outlook Forum for Indian Ocean Islands </w:t>
            </w:r>
            <w:r w:rsidRPr="007F72E8">
              <w:rPr>
                <w:rFonts w:ascii="Maiandra GD" w:hAnsi="Maiandra GD"/>
                <w:sz w:val="18"/>
                <w:szCs w:val="18"/>
                <w:lang w:val="en-US"/>
              </w:rPr>
              <w:t>held in Moroni, Comoros 11-13 June 2012.</w:t>
            </w:r>
          </w:p>
        </w:tc>
        <w:tc>
          <w:tcPr>
            <w:tcW w:w="3338" w:type="dxa"/>
            <w:shd w:val="clear" w:color="auto" w:fill="C2D69B" w:themeFill="accent3" w:themeFillTint="99"/>
          </w:tcPr>
          <w:p w:rsidR="00A52366" w:rsidRPr="00C261CE" w:rsidRDefault="00A52366" w:rsidP="00A52366">
            <w:pPr>
              <w:rPr>
                <w:rFonts w:ascii="Maiandra GD" w:hAnsi="Maiandra GD"/>
                <w:sz w:val="20"/>
                <w:szCs w:val="20"/>
              </w:rPr>
            </w:pPr>
            <w:r w:rsidRPr="00C261CE">
              <w:rPr>
                <w:rFonts w:ascii="Maiandra GD" w:hAnsi="Maiandra GD"/>
                <w:sz w:val="20"/>
                <w:szCs w:val="20"/>
              </w:rPr>
              <w:t>Les documents de base pour l’acquisition  des matériels informatique ont été approuvés par la BAD. Et seront aquis au cours du second semestre</w:t>
            </w:r>
          </w:p>
          <w:p w:rsidR="00A52366" w:rsidRPr="00C261CE" w:rsidRDefault="00A52366" w:rsidP="00A52366">
            <w:pPr>
              <w:rPr>
                <w:rFonts w:ascii="Maiandra GD" w:hAnsi="Maiandra GD"/>
                <w:sz w:val="20"/>
                <w:szCs w:val="20"/>
              </w:rPr>
            </w:pPr>
            <w:r w:rsidRPr="00C261CE">
              <w:rPr>
                <w:rFonts w:ascii="Maiandra GD" w:hAnsi="Maiandra GD"/>
                <w:sz w:val="20"/>
                <w:szCs w:val="20"/>
              </w:rPr>
              <w:t>Le reste des biens est prévu pour 2013</w:t>
            </w:r>
          </w:p>
          <w:p w:rsidR="00A52366" w:rsidRPr="00817C50" w:rsidRDefault="00A52366" w:rsidP="00365B66">
            <w:pPr>
              <w:pStyle w:val="Paragraphedeliste"/>
              <w:numPr>
                <w:ilvl w:val="0"/>
                <w:numId w:val="1"/>
              </w:numPr>
              <w:ind w:left="324"/>
              <w:contextualSpacing/>
              <w:rPr>
                <w:rFonts w:ascii="Maiandra GD" w:hAnsi="Maiandra GD" w:cs="Arial"/>
                <w:sz w:val="20"/>
                <w:szCs w:val="20"/>
              </w:rPr>
            </w:pPr>
            <w:r w:rsidRPr="00817C50">
              <w:rPr>
                <w:rFonts w:ascii="Maiandra GD" w:hAnsi="Maiandra GD" w:cs="Arial"/>
                <w:sz w:val="20"/>
                <w:szCs w:val="20"/>
              </w:rPr>
              <w:t>Le programme de visiteur scientifique n’a pas encore démat=rré</w:t>
            </w:r>
          </w:p>
          <w:p w:rsidR="00A52366" w:rsidRPr="00817C50" w:rsidRDefault="00A52366" w:rsidP="00365B66">
            <w:pPr>
              <w:pStyle w:val="Paragraphedeliste"/>
              <w:numPr>
                <w:ilvl w:val="0"/>
                <w:numId w:val="1"/>
              </w:numPr>
              <w:ind w:left="324"/>
              <w:contextualSpacing/>
              <w:rPr>
                <w:rFonts w:ascii="Maiandra GD" w:hAnsi="Maiandra GD" w:cs="Arial"/>
                <w:sz w:val="20"/>
                <w:szCs w:val="20"/>
              </w:rPr>
            </w:pPr>
            <w:r w:rsidRPr="00817C50">
              <w:rPr>
                <w:rFonts w:ascii="Maiandra GD" w:hAnsi="Maiandra GD" w:cs="Arial"/>
                <w:sz w:val="20"/>
                <w:szCs w:val="20"/>
              </w:rPr>
              <w:t>Un atelier sur la gestion dess ressources en eau et la sécurité alimentaire a été conduit en Mai à Niamey</w:t>
            </w:r>
          </w:p>
          <w:p w:rsidR="00A52366" w:rsidRPr="00817C50" w:rsidRDefault="00A52366" w:rsidP="00365B66">
            <w:pPr>
              <w:pStyle w:val="Paragraphedeliste"/>
              <w:numPr>
                <w:ilvl w:val="0"/>
                <w:numId w:val="1"/>
              </w:numPr>
              <w:ind w:left="324"/>
              <w:contextualSpacing/>
              <w:rPr>
                <w:rFonts w:ascii="Maiandra GD" w:hAnsi="Maiandra GD" w:cs="Arial"/>
                <w:sz w:val="20"/>
                <w:szCs w:val="20"/>
              </w:rPr>
            </w:pPr>
            <w:r w:rsidRPr="00817C50">
              <w:rPr>
                <w:rFonts w:ascii="Maiandra GD" w:hAnsi="Maiandra GD" w:cs="Arial"/>
                <w:sz w:val="20"/>
                <w:szCs w:val="20"/>
              </w:rPr>
              <w:t xml:space="preserve">Le recrutement d’un spécialiste </w:t>
            </w:r>
            <w:proofErr w:type="gramStart"/>
            <w:r w:rsidRPr="00817C50">
              <w:rPr>
                <w:rFonts w:ascii="Maiandra GD" w:hAnsi="Maiandra GD" w:cs="Arial"/>
                <w:sz w:val="20"/>
                <w:szCs w:val="20"/>
              </w:rPr>
              <w:t>GIS</w:t>
            </w:r>
            <w:proofErr w:type="gramEnd"/>
            <w:r w:rsidRPr="00817C50">
              <w:rPr>
                <w:rFonts w:ascii="Maiandra GD" w:hAnsi="Maiandra GD" w:cs="Arial"/>
                <w:sz w:val="20"/>
                <w:szCs w:val="20"/>
              </w:rPr>
              <w:t xml:space="preserve"> et de la modélisation pour la protection des plantes est finalisé.</w:t>
            </w:r>
          </w:p>
          <w:p w:rsidR="00A52366" w:rsidRPr="00C261CE" w:rsidRDefault="00A52366" w:rsidP="00A52366">
            <w:pPr>
              <w:ind w:left="324"/>
              <w:rPr>
                <w:rFonts w:ascii="Maiandra GD" w:hAnsi="Maiandra GD"/>
                <w:sz w:val="20"/>
                <w:szCs w:val="20"/>
              </w:rPr>
            </w:pPr>
            <w:r w:rsidRPr="00817C50">
              <w:rPr>
                <w:rFonts w:ascii="Maiandra GD" w:hAnsi="Maiandra GD" w:cs="Arial"/>
                <w:sz w:val="20"/>
                <w:szCs w:val="20"/>
              </w:rPr>
              <w:t xml:space="preserve">Le recrutement de l’expert de </w:t>
            </w:r>
            <w:r w:rsidRPr="00817C50">
              <w:rPr>
                <w:rFonts w:ascii="Maiandra GD" w:hAnsi="Maiandra GD" w:cs="Arial"/>
                <w:sz w:val="20"/>
                <w:szCs w:val="20"/>
              </w:rPr>
              <w:lastRenderedPageBreak/>
              <w:t>en  prévision climatologique et en hydrologie attend la non objection</w:t>
            </w:r>
          </w:p>
        </w:tc>
        <w:tc>
          <w:tcPr>
            <w:tcW w:w="2695" w:type="dxa"/>
            <w:shd w:val="clear" w:color="auto" w:fill="C2D69B" w:themeFill="accent3" w:themeFillTint="99"/>
          </w:tcPr>
          <w:p w:rsidR="00A52366" w:rsidRPr="004C5704" w:rsidRDefault="00A52366" w:rsidP="00A52366">
            <w:pPr>
              <w:keepNext/>
              <w:keepLines/>
              <w:contextualSpacing/>
              <w:rPr>
                <w:rFonts w:ascii="Maiandra GD" w:hAnsi="Maiandra GD"/>
                <w:spacing w:val="-2"/>
                <w:sz w:val="20"/>
                <w:szCs w:val="20"/>
              </w:rPr>
            </w:pPr>
            <w:r w:rsidRPr="004C5704">
              <w:rPr>
                <w:rFonts w:ascii="Maiandra GD" w:hAnsi="Maiandra GD" w:cs="Arial"/>
                <w:sz w:val="20"/>
                <w:szCs w:val="20"/>
              </w:rPr>
              <w:lastRenderedPageBreak/>
              <w:t>DAO pour acquisition de micro et imprimante soumis à non objection</w:t>
            </w:r>
          </w:p>
        </w:tc>
      </w:tr>
      <w:tr w:rsidR="00A52366" w:rsidRPr="007F72E8" w:rsidTr="00A52366">
        <w:trPr>
          <w:trHeight w:val="20"/>
        </w:trPr>
        <w:tc>
          <w:tcPr>
            <w:tcW w:w="2099" w:type="dxa"/>
            <w:shd w:val="clear" w:color="auto" w:fill="C2D69B" w:themeFill="accent3" w:themeFillTint="99"/>
          </w:tcPr>
          <w:p w:rsidR="00A52366" w:rsidRPr="007F72E8" w:rsidRDefault="00A52366" w:rsidP="00A52366">
            <w:pPr>
              <w:tabs>
                <w:tab w:val="left" w:pos="0"/>
              </w:tabs>
              <w:jc w:val="both"/>
              <w:rPr>
                <w:rFonts w:ascii="Maiandra GD" w:hAnsi="Maiandra GD" w:cs="Garamond"/>
                <w:b/>
                <w:caps/>
                <w:sz w:val="18"/>
                <w:szCs w:val="18"/>
              </w:rPr>
            </w:pPr>
            <w:r w:rsidRPr="007F72E8">
              <w:rPr>
                <w:rFonts w:ascii="Maiandra GD" w:hAnsi="Maiandra GD" w:cs="Arial"/>
                <w:b/>
                <w:sz w:val="18"/>
                <w:szCs w:val="18"/>
              </w:rPr>
              <w:lastRenderedPageBreak/>
              <w:t>Descente d’échelle des données et scenarios du climat</w:t>
            </w:r>
          </w:p>
        </w:tc>
        <w:tc>
          <w:tcPr>
            <w:tcW w:w="3112" w:type="dxa"/>
            <w:shd w:val="clear" w:color="auto" w:fill="C2D69B" w:themeFill="accent3" w:themeFillTint="99"/>
          </w:tcPr>
          <w:p w:rsidR="00A52366" w:rsidRPr="007F72E8" w:rsidRDefault="00A52366" w:rsidP="00365B66">
            <w:pPr>
              <w:pStyle w:val="Paragraphedeliste"/>
              <w:numPr>
                <w:ilvl w:val="0"/>
                <w:numId w:val="3"/>
              </w:numPr>
              <w:ind w:left="142" w:hanging="142"/>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Le DAO pour l’acquisition l’installation et la mise en service d’un systéme (Equipment &amp; Sofware) pour la production de scénarios a recu la non objection et sera lance en Juillet</w:t>
            </w:r>
          </w:p>
          <w:p w:rsidR="00A52366" w:rsidRPr="007F72E8" w:rsidRDefault="00A52366" w:rsidP="00365B66">
            <w:pPr>
              <w:pStyle w:val="Paragraphedeliste"/>
              <w:numPr>
                <w:ilvl w:val="0"/>
                <w:numId w:val="3"/>
              </w:numPr>
              <w:ind w:left="142" w:hanging="142"/>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 xml:space="preserve">L’expertise en développement de scenarios sera </w:t>
            </w:r>
            <w:proofErr w:type="gramStart"/>
            <w:r w:rsidRPr="007F72E8">
              <w:rPr>
                <w:rFonts w:ascii="Maiandra GD" w:eastAsia="MS Mincho" w:hAnsi="Maiandra GD" w:cs="Arial"/>
                <w:sz w:val="18"/>
                <w:szCs w:val="18"/>
                <w:lang w:eastAsia="ja-JP"/>
              </w:rPr>
              <w:t>réalisé</w:t>
            </w:r>
            <w:proofErr w:type="gramEnd"/>
            <w:r w:rsidRPr="007F72E8">
              <w:rPr>
                <w:rFonts w:ascii="Maiandra GD" w:eastAsia="MS Mincho" w:hAnsi="Maiandra GD" w:cs="Arial"/>
                <w:sz w:val="18"/>
                <w:szCs w:val="18"/>
                <w:lang w:eastAsia="ja-JP"/>
              </w:rPr>
              <w:t xml:space="preserve"> avec l’acquisition du système</w:t>
            </w:r>
          </w:p>
          <w:p w:rsidR="00A52366" w:rsidRPr="007F72E8" w:rsidRDefault="00A52366" w:rsidP="00365B66">
            <w:pPr>
              <w:pStyle w:val="Paragraphedeliste"/>
              <w:numPr>
                <w:ilvl w:val="0"/>
                <w:numId w:val="5"/>
              </w:numPr>
              <w:ind w:left="142" w:hanging="142"/>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 xml:space="preserve">Un atelier de production des indices </w:t>
            </w:r>
            <w:proofErr w:type="gramStart"/>
            <w:r w:rsidRPr="007F72E8">
              <w:rPr>
                <w:rFonts w:ascii="Maiandra GD" w:eastAsia="MS Mincho" w:hAnsi="Maiandra GD" w:cs="Arial"/>
                <w:sz w:val="18"/>
                <w:szCs w:val="18"/>
                <w:lang w:eastAsia="ja-JP"/>
              </w:rPr>
              <w:t>du changements climatiques</w:t>
            </w:r>
            <w:proofErr w:type="gramEnd"/>
            <w:r w:rsidRPr="007F72E8">
              <w:rPr>
                <w:rFonts w:ascii="Maiandra GD" w:eastAsia="MS Mincho" w:hAnsi="Maiandra GD" w:cs="Arial"/>
                <w:sz w:val="18"/>
                <w:szCs w:val="18"/>
                <w:lang w:eastAsia="ja-JP"/>
              </w:rPr>
              <w:t xml:space="preserve"> pour l’Afrique de l’Ouest a été organisé à Banjul en Décembre 2011. </w:t>
            </w:r>
          </w:p>
          <w:p w:rsidR="00A52366" w:rsidRPr="007F72E8" w:rsidRDefault="00A52366" w:rsidP="00365B66">
            <w:pPr>
              <w:pStyle w:val="Paragraphedeliste"/>
              <w:numPr>
                <w:ilvl w:val="0"/>
                <w:numId w:val="5"/>
              </w:numPr>
              <w:ind w:left="142" w:hanging="142"/>
              <w:rPr>
                <w:rFonts w:ascii="Maiandra GD" w:eastAsia="MS Mincho" w:hAnsi="Maiandra GD" w:cs="Arial"/>
                <w:sz w:val="18"/>
                <w:szCs w:val="18"/>
                <w:lang w:eastAsia="ja-JP"/>
              </w:rPr>
            </w:pPr>
            <w:r w:rsidRPr="007F72E8">
              <w:rPr>
                <w:rFonts w:ascii="Maiandra GD" w:eastAsia="MS Mincho" w:hAnsi="Maiandra GD" w:cs="Arial"/>
                <w:sz w:val="18"/>
                <w:szCs w:val="18"/>
                <w:lang w:eastAsia="ja-JP"/>
              </w:rPr>
              <w:t>Le recrutement du specialiste en modélisation est en cours de finalisation</w:t>
            </w:r>
          </w:p>
          <w:p w:rsidR="00A52366" w:rsidRPr="007F72E8" w:rsidRDefault="00A52366" w:rsidP="00365B66">
            <w:pPr>
              <w:pStyle w:val="Paragraphedeliste"/>
              <w:numPr>
                <w:ilvl w:val="0"/>
                <w:numId w:val="63"/>
              </w:numPr>
              <w:tabs>
                <w:tab w:val="left" w:pos="0"/>
              </w:tabs>
              <w:ind w:left="318"/>
              <w:jc w:val="both"/>
              <w:rPr>
                <w:rFonts w:ascii="Maiandra GD" w:hAnsi="Maiandra GD" w:cs="Garamond"/>
                <w:sz w:val="18"/>
                <w:szCs w:val="18"/>
                <w:lang w:eastAsia="ko-KR"/>
              </w:rPr>
            </w:pPr>
          </w:p>
        </w:tc>
        <w:tc>
          <w:tcPr>
            <w:tcW w:w="3396" w:type="dxa"/>
            <w:shd w:val="clear" w:color="auto" w:fill="C2D69B" w:themeFill="accent3" w:themeFillTint="99"/>
          </w:tcPr>
          <w:p w:rsidR="00A52366" w:rsidRPr="007F72E8" w:rsidRDefault="00A52366" w:rsidP="00365B66">
            <w:pPr>
              <w:pStyle w:val="Paragraphedeliste"/>
              <w:numPr>
                <w:ilvl w:val="0"/>
                <w:numId w:val="63"/>
              </w:numPr>
              <w:tabs>
                <w:tab w:val="left" w:pos="0"/>
                <w:tab w:val="left" w:pos="311"/>
              </w:tabs>
              <w:ind w:left="311"/>
              <w:jc w:val="both"/>
              <w:rPr>
                <w:rFonts w:ascii="Maiandra GD" w:hAnsi="Maiandra GD" w:cs="Garamond"/>
                <w:sz w:val="18"/>
                <w:szCs w:val="18"/>
                <w:lang w:eastAsia="ko-KR"/>
              </w:rPr>
            </w:pPr>
            <w:r w:rsidRPr="007F72E8">
              <w:rPr>
                <w:rFonts w:ascii="Maiandra GD" w:hAnsi="Maiandra GD" w:cs="Garamond"/>
                <w:sz w:val="18"/>
                <w:szCs w:val="18"/>
                <w:lang w:eastAsia="ko-KR"/>
              </w:rPr>
              <w:t>Pour le programme de mise à disposition : une note conceptuelle a été rédigée pour l’octroi de bourses ux personnel des SNMHS</w:t>
            </w:r>
          </w:p>
        </w:tc>
        <w:tc>
          <w:tcPr>
            <w:tcW w:w="3338" w:type="dxa"/>
            <w:shd w:val="clear" w:color="auto" w:fill="C2D69B" w:themeFill="accent3" w:themeFillTint="99"/>
          </w:tcPr>
          <w:p w:rsidR="00A52366" w:rsidRPr="00C261CE" w:rsidRDefault="00A52366" w:rsidP="00365B66">
            <w:pPr>
              <w:numPr>
                <w:ilvl w:val="0"/>
                <w:numId w:val="1"/>
              </w:numPr>
              <w:rPr>
                <w:rFonts w:ascii="Maiandra GD" w:hAnsi="Maiandra GD" w:cs="Arial"/>
                <w:sz w:val="20"/>
                <w:szCs w:val="20"/>
              </w:rPr>
            </w:pPr>
            <w:r w:rsidRPr="007F72E8">
              <w:rPr>
                <w:rFonts w:ascii="Maiandra GD" w:hAnsi="Maiandra GD" w:cs="Arial"/>
                <w:sz w:val="20"/>
                <w:szCs w:val="20"/>
              </w:rPr>
              <w:t xml:space="preserve"> </w:t>
            </w:r>
            <w:r w:rsidRPr="00C261CE">
              <w:rPr>
                <w:rFonts w:ascii="Maiandra GD" w:hAnsi="Maiandra GD" w:cs="Arial"/>
                <w:sz w:val="20"/>
                <w:szCs w:val="20"/>
              </w:rPr>
              <w:t>l’expert en modélisation a été recruit, les autres activités sont planifiées pour la fin de l’année et 20131</w:t>
            </w:r>
          </w:p>
          <w:p w:rsidR="00A52366" w:rsidRPr="00C261CE" w:rsidRDefault="00A52366" w:rsidP="00365B66">
            <w:pPr>
              <w:numPr>
                <w:ilvl w:val="0"/>
                <w:numId w:val="1"/>
              </w:numPr>
              <w:rPr>
                <w:rFonts w:ascii="Maiandra GD" w:hAnsi="Maiandra GD" w:cs="Arial"/>
                <w:sz w:val="20"/>
                <w:szCs w:val="20"/>
              </w:rPr>
            </w:pPr>
            <w:r w:rsidRPr="00C261CE">
              <w:rPr>
                <w:rFonts w:ascii="Maiandra GD" w:hAnsi="Maiandra GD" w:cs="Arial"/>
                <w:sz w:val="20"/>
                <w:szCs w:val="20"/>
              </w:rPr>
              <w:t>Les TdR de l’atelier régional sur les outils ont été rédigés et soumis à non objection</w:t>
            </w:r>
          </w:p>
          <w:p w:rsidR="00A52366" w:rsidRPr="00C261CE" w:rsidRDefault="00A52366" w:rsidP="00365B66">
            <w:pPr>
              <w:numPr>
                <w:ilvl w:val="0"/>
                <w:numId w:val="1"/>
              </w:numPr>
              <w:rPr>
                <w:rFonts w:ascii="Maiandra GD" w:hAnsi="Maiandra GD" w:cs="Arial"/>
                <w:sz w:val="20"/>
                <w:szCs w:val="20"/>
              </w:rPr>
            </w:pPr>
          </w:p>
        </w:tc>
        <w:tc>
          <w:tcPr>
            <w:tcW w:w="2695" w:type="dxa"/>
            <w:shd w:val="clear" w:color="auto" w:fill="C2D69B" w:themeFill="accent3" w:themeFillTint="99"/>
          </w:tcPr>
          <w:p w:rsidR="00A52366" w:rsidRPr="007F72E8" w:rsidRDefault="00A52366" w:rsidP="00365B66">
            <w:pPr>
              <w:pStyle w:val="Paragraphedeliste"/>
              <w:numPr>
                <w:ilvl w:val="0"/>
                <w:numId w:val="63"/>
              </w:numPr>
              <w:tabs>
                <w:tab w:val="left" w:pos="0"/>
              </w:tabs>
              <w:jc w:val="both"/>
              <w:rPr>
                <w:rFonts w:ascii="Maiandra GD" w:hAnsi="Maiandra GD" w:cs="Garamond"/>
                <w:sz w:val="18"/>
                <w:szCs w:val="18"/>
                <w:lang w:eastAsia="ko-KR"/>
              </w:rPr>
            </w:pPr>
          </w:p>
        </w:tc>
      </w:tr>
      <w:tr w:rsidR="00A52366" w:rsidRPr="00403556" w:rsidTr="00A52366">
        <w:trPr>
          <w:trHeight w:val="20"/>
        </w:trPr>
        <w:tc>
          <w:tcPr>
            <w:tcW w:w="2099" w:type="dxa"/>
            <w:shd w:val="clear" w:color="auto" w:fill="C2D69B" w:themeFill="accent3" w:themeFillTint="99"/>
          </w:tcPr>
          <w:p w:rsidR="00A52366" w:rsidRPr="007F72E8" w:rsidRDefault="00A52366" w:rsidP="00A52366">
            <w:pPr>
              <w:tabs>
                <w:tab w:val="left" w:pos="0"/>
              </w:tabs>
              <w:jc w:val="both"/>
              <w:rPr>
                <w:rFonts w:ascii="Maiandra GD" w:hAnsi="Maiandra GD" w:cs="Garamond"/>
                <w:b/>
                <w:caps/>
                <w:sz w:val="18"/>
                <w:szCs w:val="18"/>
              </w:rPr>
            </w:pPr>
            <w:r w:rsidRPr="007F72E8">
              <w:rPr>
                <w:rFonts w:ascii="Maiandra GD" w:hAnsi="Maiandra GD" w:cs="Arial"/>
                <w:b/>
                <w:sz w:val="18"/>
                <w:szCs w:val="18"/>
              </w:rPr>
              <w:t>Développement et mise enoeuvre de la stratégie de dissémination</w:t>
            </w:r>
          </w:p>
        </w:tc>
        <w:tc>
          <w:tcPr>
            <w:tcW w:w="3112" w:type="dxa"/>
            <w:shd w:val="clear" w:color="auto" w:fill="C2D69B" w:themeFill="accent3" w:themeFillTint="99"/>
          </w:tcPr>
          <w:p w:rsidR="00A52366" w:rsidRPr="007F72E8" w:rsidRDefault="00A52366" w:rsidP="00365B66">
            <w:pPr>
              <w:pStyle w:val="Paragraphedeliste"/>
              <w:numPr>
                <w:ilvl w:val="0"/>
                <w:numId w:val="6"/>
              </w:numPr>
              <w:ind w:left="142" w:hanging="142"/>
              <w:rPr>
                <w:rFonts w:ascii="Maiandra GD" w:eastAsia="MS Mincho" w:hAnsi="Maiandra GD" w:cs="Arial"/>
                <w:sz w:val="18"/>
                <w:szCs w:val="18"/>
                <w:lang w:eastAsia="ja-JP"/>
              </w:rPr>
            </w:pPr>
            <w:r w:rsidRPr="007F72E8">
              <w:rPr>
                <w:rFonts w:ascii="Maiandra GD" w:hAnsi="Maiandra GD" w:cs="Arial"/>
                <w:i/>
                <w:sz w:val="18"/>
                <w:szCs w:val="18"/>
              </w:rPr>
              <w:t>Le DAO pour l’acquisition d’un systéme de PAO  est en voie de finalisation. L’AOI sera lancé en Aout 2012</w:t>
            </w:r>
          </w:p>
          <w:p w:rsidR="00A52366" w:rsidRPr="007F72E8" w:rsidRDefault="00A52366" w:rsidP="00365B66">
            <w:pPr>
              <w:pStyle w:val="Paragraphedeliste"/>
              <w:numPr>
                <w:ilvl w:val="0"/>
                <w:numId w:val="6"/>
              </w:numPr>
              <w:ind w:left="142" w:hanging="142"/>
              <w:rPr>
                <w:rFonts w:ascii="Maiandra GD" w:eastAsia="MS Mincho" w:hAnsi="Maiandra GD" w:cs="Arial"/>
                <w:sz w:val="18"/>
                <w:szCs w:val="18"/>
                <w:lang w:eastAsia="ja-JP"/>
              </w:rPr>
            </w:pPr>
            <w:r w:rsidRPr="007F72E8">
              <w:rPr>
                <w:rFonts w:ascii="Maiandra GD" w:hAnsi="Maiandra GD" w:cs="Arial"/>
                <w:i/>
                <w:sz w:val="18"/>
                <w:szCs w:val="18"/>
              </w:rPr>
              <w:t>Un recrutement de consultant pour la  refonte du site WEB est en cours</w:t>
            </w:r>
          </w:p>
          <w:p w:rsidR="00A52366" w:rsidRPr="007F72E8" w:rsidRDefault="00A52366" w:rsidP="00365B66">
            <w:pPr>
              <w:pStyle w:val="Paragraphedeliste"/>
              <w:numPr>
                <w:ilvl w:val="0"/>
                <w:numId w:val="6"/>
              </w:numPr>
              <w:ind w:left="142" w:hanging="142"/>
              <w:rPr>
                <w:rFonts w:ascii="Maiandra GD" w:eastAsia="MS Mincho" w:hAnsi="Maiandra GD" w:cs="Arial"/>
                <w:sz w:val="18"/>
                <w:szCs w:val="18"/>
                <w:lang w:eastAsia="ja-JP"/>
              </w:rPr>
            </w:pPr>
            <w:r w:rsidRPr="007F72E8">
              <w:rPr>
                <w:rFonts w:ascii="Maiandra GD" w:hAnsi="Maiandra GD" w:cs="Arial"/>
                <w:i/>
                <w:sz w:val="18"/>
                <w:szCs w:val="18"/>
              </w:rPr>
              <w:t>Un atelier sur  les</w:t>
            </w:r>
            <w:r w:rsidRPr="007F72E8">
              <w:rPr>
                <w:rFonts w:ascii="Maiandra GD" w:eastAsia="MS Mincho" w:hAnsi="Maiandra GD" w:cs="Arial"/>
                <w:sz w:val="18"/>
                <w:szCs w:val="18"/>
                <w:lang w:eastAsia="ja-JP"/>
              </w:rPr>
              <w:t xml:space="preserve"> Media, Communicators &amp; Rural Radios Agents est planifié pour Aout à </w:t>
            </w:r>
            <w:proofErr w:type="gramStart"/>
            <w:r w:rsidRPr="007F72E8">
              <w:rPr>
                <w:rFonts w:ascii="Maiandra GD" w:eastAsia="MS Mincho" w:hAnsi="Maiandra GD" w:cs="Arial"/>
                <w:sz w:val="18"/>
                <w:szCs w:val="18"/>
                <w:lang w:eastAsia="ja-JP"/>
              </w:rPr>
              <w:t>Brazzaville .</w:t>
            </w:r>
            <w:proofErr w:type="gramEnd"/>
            <w:r w:rsidRPr="007F72E8">
              <w:rPr>
                <w:rFonts w:ascii="Maiandra GD" w:eastAsia="MS Mincho" w:hAnsi="Maiandra GD" w:cs="Arial"/>
                <w:sz w:val="18"/>
                <w:szCs w:val="18"/>
                <w:lang w:eastAsia="ja-JP"/>
              </w:rPr>
              <w:t xml:space="preserve"> L’atelier vise également le renforcement des réseaux de médias existants.</w:t>
            </w:r>
          </w:p>
          <w:p w:rsidR="00A52366" w:rsidRPr="00817C50" w:rsidRDefault="00A52366" w:rsidP="00365B66">
            <w:pPr>
              <w:pStyle w:val="Paragraphedeliste"/>
              <w:numPr>
                <w:ilvl w:val="0"/>
                <w:numId w:val="65"/>
              </w:numPr>
              <w:tabs>
                <w:tab w:val="left" w:pos="0"/>
              </w:tabs>
              <w:ind w:left="318"/>
              <w:jc w:val="both"/>
              <w:rPr>
                <w:rFonts w:ascii="Maiandra GD" w:hAnsi="Maiandra GD"/>
                <w:sz w:val="18"/>
                <w:szCs w:val="18"/>
              </w:rPr>
            </w:pPr>
            <w:r w:rsidRPr="007F72E8">
              <w:rPr>
                <w:rFonts w:ascii="Maiandra GD" w:hAnsi="Maiandra GD" w:cs="Arial"/>
                <w:i/>
                <w:sz w:val="18"/>
                <w:szCs w:val="18"/>
              </w:rPr>
              <w:t>Un spécialiste de la communication est en cours de recrutement par Mise à Disposition</w:t>
            </w:r>
          </w:p>
        </w:tc>
        <w:tc>
          <w:tcPr>
            <w:tcW w:w="3396" w:type="dxa"/>
            <w:shd w:val="clear" w:color="auto" w:fill="C2D69B" w:themeFill="accent3" w:themeFillTint="99"/>
          </w:tcPr>
          <w:p w:rsidR="00A52366" w:rsidRPr="007F72E8" w:rsidRDefault="00A52366" w:rsidP="00365B66">
            <w:pPr>
              <w:pStyle w:val="Paragraphedeliste"/>
              <w:numPr>
                <w:ilvl w:val="0"/>
                <w:numId w:val="66"/>
              </w:numPr>
              <w:tabs>
                <w:tab w:val="left" w:pos="0"/>
              </w:tabs>
              <w:ind w:left="317"/>
              <w:jc w:val="both"/>
              <w:rPr>
                <w:rFonts w:ascii="Maiandra GD" w:hAnsi="Maiandra GD"/>
                <w:sz w:val="18"/>
                <w:szCs w:val="18"/>
                <w:lang w:val="en-US"/>
              </w:rPr>
            </w:pPr>
            <w:r w:rsidRPr="007F72E8">
              <w:rPr>
                <w:rFonts w:ascii="Maiandra GD" w:hAnsi="Maiandra GD"/>
                <w:sz w:val="18"/>
                <w:szCs w:val="18"/>
                <w:lang w:val="en-US"/>
              </w:rPr>
              <w:t>Organisation of three media workshops alongside with GHACOF 29, GHAC</w:t>
            </w:r>
            <w:r w:rsidRPr="007F72E8">
              <w:rPr>
                <w:rFonts w:ascii="Maiandra GD" w:hAnsi="Maiandra GD" w:cs="Garamond"/>
                <w:sz w:val="18"/>
                <w:szCs w:val="18"/>
                <w:lang w:val="en-US" w:eastAsia="ko-KR"/>
              </w:rPr>
              <w:t xml:space="preserve">OF 30 &amp; GHACOF 31 </w:t>
            </w:r>
          </w:p>
          <w:p w:rsidR="00A52366" w:rsidRPr="007F72E8" w:rsidRDefault="00A52366" w:rsidP="00365B66">
            <w:pPr>
              <w:pStyle w:val="Paragraphedeliste"/>
              <w:numPr>
                <w:ilvl w:val="0"/>
                <w:numId w:val="66"/>
              </w:numPr>
              <w:tabs>
                <w:tab w:val="left" w:pos="0"/>
              </w:tabs>
              <w:ind w:left="317"/>
              <w:jc w:val="both"/>
              <w:rPr>
                <w:rFonts w:ascii="Maiandra GD" w:hAnsi="Maiandra GD"/>
                <w:sz w:val="18"/>
                <w:szCs w:val="18"/>
              </w:rPr>
            </w:pPr>
            <w:r w:rsidRPr="007F72E8">
              <w:rPr>
                <w:rFonts w:ascii="Maiandra GD" w:hAnsi="Maiandra GD"/>
                <w:sz w:val="18"/>
                <w:szCs w:val="18"/>
              </w:rPr>
              <w:t>Deux ateliers pour les secteurs utilisateurs ont été organisés</w:t>
            </w:r>
          </w:p>
        </w:tc>
        <w:tc>
          <w:tcPr>
            <w:tcW w:w="3338" w:type="dxa"/>
            <w:shd w:val="clear" w:color="auto" w:fill="C2D69B" w:themeFill="accent3" w:themeFillTint="99"/>
          </w:tcPr>
          <w:p w:rsidR="00A52366" w:rsidRPr="007F72E8" w:rsidRDefault="00A52366" w:rsidP="00365B66">
            <w:pPr>
              <w:pStyle w:val="Paragraphedeliste"/>
              <w:numPr>
                <w:ilvl w:val="0"/>
                <w:numId w:val="5"/>
              </w:numPr>
              <w:ind w:left="142" w:hanging="142"/>
              <w:rPr>
                <w:rFonts w:ascii="Maiandra GD" w:hAnsi="Maiandra GD" w:cs="Arial"/>
                <w:b/>
                <w:i/>
                <w:sz w:val="20"/>
                <w:szCs w:val="20"/>
                <w:lang w:val="en-US"/>
              </w:rPr>
            </w:pPr>
            <w:r w:rsidRPr="007F72E8">
              <w:rPr>
                <w:rFonts w:ascii="Maiandra GD" w:hAnsi="Maiandra GD" w:cs="Arial"/>
                <w:b/>
                <w:i/>
                <w:sz w:val="20"/>
                <w:szCs w:val="20"/>
                <w:lang w:val="en-US"/>
              </w:rPr>
              <w:t>Bidding documents for IT equipement submitted to NON objection</w:t>
            </w:r>
          </w:p>
          <w:p w:rsidR="00A52366" w:rsidRPr="00DE6257" w:rsidRDefault="00A52366" w:rsidP="00365B66">
            <w:pPr>
              <w:pStyle w:val="Paragraphedeliste"/>
              <w:numPr>
                <w:ilvl w:val="0"/>
                <w:numId w:val="5"/>
              </w:numPr>
              <w:ind w:left="142" w:hanging="142"/>
              <w:rPr>
                <w:rFonts w:ascii="Maiandra GD" w:hAnsi="Maiandra GD" w:cs="Arial"/>
                <w:sz w:val="20"/>
                <w:szCs w:val="20"/>
                <w:lang w:val="en-US"/>
              </w:rPr>
            </w:pPr>
            <w:r w:rsidRPr="00DE6257">
              <w:rPr>
                <w:rFonts w:ascii="Maiandra GD" w:hAnsi="Maiandra GD" w:cs="Arial"/>
                <w:sz w:val="20"/>
                <w:szCs w:val="20"/>
                <w:lang w:val="en-US"/>
              </w:rPr>
              <w:t>The Recruitment of 2 assistants (for climatological database an the other in computer science database) is finalized</w:t>
            </w:r>
          </w:p>
          <w:p w:rsidR="00A52366" w:rsidRPr="00DE6257" w:rsidRDefault="00A52366" w:rsidP="00365B66">
            <w:pPr>
              <w:pStyle w:val="Paragraphedeliste"/>
              <w:numPr>
                <w:ilvl w:val="0"/>
                <w:numId w:val="5"/>
              </w:numPr>
              <w:ind w:left="142" w:hanging="142"/>
              <w:rPr>
                <w:rFonts w:ascii="Maiandra GD" w:hAnsi="Maiandra GD" w:cs="Arial"/>
                <w:b/>
                <w:i/>
                <w:sz w:val="20"/>
                <w:szCs w:val="20"/>
                <w:lang w:val="en-US"/>
              </w:rPr>
            </w:pPr>
            <w:r w:rsidRPr="00C261CE">
              <w:rPr>
                <w:rFonts w:ascii="Maiandra GD" w:hAnsi="Maiandra GD"/>
                <w:sz w:val="20"/>
                <w:szCs w:val="20"/>
                <w:lang w:val="en-US"/>
              </w:rPr>
              <w:t>Other activities posponed for end of year 2012</w:t>
            </w:r>
          </w:p>
        </w:tc>
        <w:tc>
          <w:tcPr>
            <w:tcW w:w="2695" w:type="dxa"/>
            <w:shd w:val="clear" w:color="auto" w:fill="C2D69B" w:themeFill="accent3" w:themeFillTint="99"/>
          </w:tcPr>
          <w:p w:rsidR="00A52366" w:rsidRPr="007F72E8" w:rsidRDefault="00A52366" w:rsidP="00365B66">
            <w:pPr>
              <w:pStyle w:val="Paragraphedeliste"/>
              <w:numPr>
                <w:ilvl w:val="0"/>
                <w:numId w:val="66"/>
              </w:numPr>
              <w:tabs>
                <w:tab w:val="left" w:pos="0"/>
              </w:tabs>
              <w:jc w:val="both"/>
              <w:rPr>
                <w:rFonts w:ascii="Maiandra GD" w:hAnsi="Maiandra GD"/>
                <w:sz w:val="18"/>
                <w:szCs w:val="18"/>
                <w:lang w:val="en-US"/>
              </w:rPr>
            </w:pPr>
          </w:p>
        </w:tc>
      </w:tr>
    </w:tbl>
    <w:p w:rsidR="00A52366" w:rsidRDefault="00A52366">
      <w:pPr>
        <w:rPr>
          <w:lang w:val="en-US"/>
        </w:rPr>
        <w:sectPr w:rsidR="00A52366" w:rsidSect="00A52366">
          <w:pgSz w:w="16840" w:h="11907" w:orient="landscape" w:code="9"/>
          <w:pgMar w:top="1134" w:right="1134" w:bottom="1134" w:left="1134" w:header="720" w:footer="720" w:gutter="0"/>
          <w:cols w:space="720"/>
          <w:titlePg/>
          <w:docGrid w:linePitch="326"/>
        </w:sectPr>
      </w:pPr>
    </w:p>
    <w:tbl>
      <w:tblPr>
        <w:tblStyle w:val="Grilledutableau"/>
        <w:tblW w:w="0" w:type="auto"/>
        <w:tblLook w:val="04A0"/>
      </w:tblPr>
      <w:tblGrid>
        <w:gridCol w:w="1743"/>
        <w:gridCol w:w="3327"/>
        <w:gridCol w:w="3685"/>
        <w:gridCol w:w="3301"/>
        <w:gridCol w:w="2732"/>
      </w:tblGrid>
      <w:tr w:rsidR="00A52366" w:rsidRPr="00817C50" w:rsidTr="00A52366">
        <w:trPr>
          <w:trHeight w:val="20"/>
        </w:trPr>
        <w:tc>
          <w:tcPr>
            <w:tcW w:w="14788" w:type="dxa"/>
            <w:gridSpan w:val="5"/>
            <w:shd w:val="clear" w:color="auto" w:fill="C6D9F1" w:themeFill="text2" w:themeFillTint="33"/>
          </w:tcPr>
          <w:p w:rsidR="00A52366" w:rsidRPr="00817C50" w:rsidRDefault="00A52366" w:rsidP="00A52366">
            <w:pPr>
              <w:keepNext/>
              <w:keepLines/>
              <w:jc w:val="center"/>
              <w:rPr>
                <w:rFonts w:ascii="Maiandra GD" w:hAnsi="Maiandra GD" w:cs="Arial"/>
                <w:b/>
                <w:sz w:val="20"/>
                <w:szCs w:val="20"/>
                <w:lang w:val="en-US"/>
              </w:rPr>
            </w:pPr>
            <w:r w:rsidRPr="00817C50">
              <w:rPr>
                <w:rFonts w:ascii="Maiandra GD" w:hAnsi="Maiandra GD" w:cs="Arial"/>
                <w:b/>
                <w:sz w:val="20"/>
                <w:szCs w:val="20"/>
                <w:lang w:val="en-US"/>
              </w:rPr>
              <w:lastRenderedPageBreak/>
              <w:t xml:space="preserve">Component B :Institutional Strengthening </w:t>
            </w:r>
          </w:p>
        </w:tc>
      </w:tr>
      <w:tr w:rsidR="00A52366" w:rsidRPr="00413298" w:rsidTr="00A52366">
        <w:trPr>
          <w:trHeight w:val="20"/>
        </w:trPr>
        <w:tc>
          <w:tcPr>
            <w:tcW w:w="1743" w:type="dxa"/>
            <w:shd w:val="clear" w:color="auto" w:fill="C6D9F1" w:themeFill="text2" w:themeFillTint="33"/>
          </w:tcPr>
          <w:p w:rsidR="00A52366" w:rsidRPr="00413298" w:rsidRDefault="00A52366" w:rsidP="00A52366">
            <w:pPr>
              <w:tabs>
                <w:tab w:val="left" w:pos="0"/>
              </w:tabs>
              <w:jc w:val="both"/>
              <w:rPr>
                <w:rFonts w:ascii="Maiandra GD" w:hAnsi="Maiandra GD" w:cs="Arial"/>
                <w:b/>
                <w:sz w:val="20"/>
                <w:szCs w:val="20"/>
              </w:rPr>
            </w:pPr>
          </w:p>
        </w:tc>
        <w:tc>
          <w:tcPr>
            <w:tcW w:w="3327" w:type="dxa"/>
            <w:shd w:val="clear" w:color="auto" w:fill="C6D9F1" w:themeFill="text2" w:themeFillTint="33"/>
            <w:vAlign w:val="center"/>
          </w:tcPr>
          <w:p w:rsidR="00A52366" w:rsidRPr="00413298" w:rsidRDefault="00A52366" w:rsidP="00A52366">
            <w:pPr>
              <w:pStyle w:val="Paragraphedeliste"/>
              <w:ind w:left="112"/>
              <w:rPr>
                <w:rFonts w:ascii="Maiandra GD" w:eastAsia="MS Mincho" w:hAnsi="Maiandra GD" w:cs="Arial"/>
                <w:sz w:val="20"/>
                <w:szCs w:val="20"/>
                <w:lang w:eastAsia="ja-JP"/>
              </w:rPr>
            </w:pPr>
            <w:r>
              <w:rPr>
                <w:rFonts w:ascii="Maiandra GD" w:eastAsia="MS Mincho" w:hAnsi="Maiandra GD" w:cs="Arial"/>
                <w:sz w:val="20"/>
                <w:szCs w:val="20"/>
                <w:lang w:eastAsia="ja-JP"/>
              </w:rPr>
              <w:t>ACMAD</w:t>
            </w:r>
          </w:p>
        </w:tc>
        <w:tc>
          <w:tcPr>
            <w:tcW w:w="3685" w:type="dxa"/>
            <w:shd w:val="clear" w:color="auto" w:fill="C6D9F1" w:themeFill="text2" w:themeFillTint="33"/>
          </w:tcPr>
          <w:p w:rsidR="00A52366" w:rsidRPr="00413298" w:rsidRDefault="00A52366" w:rsidP="00A52366">
            <w:pPr>
              <w:tabs>
                <w:tab w:val="left" w:pos="0"/>
              </w:tabs>
              <w:jc w:val="both"/>
              <w:rPr>
                <w:rFonts w:ascii="Maiandra GD" w:hAnsi="Maiandra GD"/>
                <w:sz w:val="20"/>
                <w:szCs w:val="20"/>
              </w:rPr>
            </w:pPr>
            <w:r>
              <w:rPr>
                <w:rFonts w:ascii="Maiandra GD" w:hAnsi="Maiandra GD"/>
                <w:sz w:val="20"/>
                <w:szCs w:val="20"/>
              </w:rPr>
              <w:t>ICPAC</w:t>
            </w:r>
          </w:p>
        </w:tc>
        <w:tc>
          <w:tcPr>
            <w:tcW w:w="3301" w:type="dxa"/>
            <w:shd w:val="clear" w:color="auto" w:fill="C6D9F1" w:themeFill="text2" w:themeFillTint="33"/>
          </w:tcPr>
          <w:p w:rsidR="00A52366" w:rsidRPr="00C261CE" w:rsidRDefault="00A52366" w:rsidP="00A52366">
            <w:pPr>
              <w:rPr>
                <w:rFonts w:ascii="Maiandra GD" w:hAnsi="Maiandra GD" w:cs="Arial"/>
                <w:sz w:val="20"/>
                <w:szCs w:val="20"/>
              </w:rPr>
            </w:pPr>
            <w:r>
              <w:rPr>
                <w:rFonts w:ascii="Maiandra GD" w:hAnsi="Maiandra GD" w:cs="Arial"/>
                <w:sz w:val="20"/>
                <w:szCs w:val="20"/>
              </w:rPr>
              <w:t>AGRHYMET</w:t>
            </w:r>
          </w:p>
        </w:tc>
        <w:tc>
          <w:tcPr>
            <w:tcW w:w="2732" w:type="dxa"/>
            <w:shd w:val="clear" w:color="auto" w:fill="C6D9F1" w:themeFill="text2" w:themeFillTint="33"/>
          </w:tcPr>
          <w:p w:rsidR="00A52366" w:rsidRPr="00413298" w:rsidRDefault="00A52366" w:rsidP="00A52366">
            <w:pPr>
              <w:tabs>
                <w:tab w:val="left" w:pos="0"/>
              </w:tabs>
              <w:jc w:val="both"/>
              <w:rPr>
                <w:rFonts w:ascii="Maiandra GD" w:hAnsi="Maiandra GD"/>
                <w:sz w:val="20"/>
                <w:szCs w:val="20"/>
              </w:rPr>
            </w:pPr>
            <w:r>
              <w:rPr>
                <w:rFonts w:ascii="Maiandra GD" w:hAnsi="Maiandra GD"/>
                <w:sz w:val="20"/>
                <w:szCs w:val="20"/>
              </w:rPr>
              <w:t>CSC / SADC</w:t>
            </w:r>
          </w:p>
        </w:tc>
      </w:tr>
      <w:tr w:rsidR="00A52366" w:rsidRPr="00413298" w:rsidTr="00A52366">
        <w:trPr>
          <w:trHeight w:val="2948"/>
        </w:trPr>
        <w:tc>
          <w:tcPr>
            <w:tcW w:w="1743" w:type="dxa"/>
            <w:shd w:val="clear" w:color="auto" w:fill="C6D9F1" w:themeFill="text2" w:themeFillTint="33"/>
          </w:tcPr>
          <w:p w:rsidR="00A52366" w:rsidRPr="00413298" w:rsidRDefault="00A52366" w:rsidP="00A52366">
            <w:pPr>
              <w:tabs>
                <w:tab w:val="left" w:pos="0"/>
              </w:tabs>
              <w:jc w:val="both"/>
              <w:rPr>
                <w:rFonts w:ascii="Maiandra GD" w:hAnsi="Maiandra GD" w:cs="Garamond"/>
                <w:b/>
                <w:caps/>
                <w:sz w:val="20"/>
                <w:szCs w:val="20"/>
              </w:rPr>
            </w:pPr>
            <w:r w:rsidRPr="00413298">
              <w:rPr>
                <w:rFonts w:ascii="Maiandra GD" w:hAnsi="Maiandra GD" w:cs="Arial"/>
                <w:b/>
                <w:sz w:val="20"/>
                <w:szCs w:val="20"/>
              </w:rPr>
              <w:t>Renforcement des capacités des scientifiques</w:t>
            </w:r>
          </w:p>
        </w:tc>
        <w:tc>
          <w:tcPr>
            <w:tcW w:w="3327" w:type="dxa"/>
            <w:shd w:val="clear" w:color="auto" w:fill="C6D9F1" w:themeFill="text2" w:themeFillTint="33"/>
            <w:vAlign w:val="center"/>
          </w:tcPr>
          <w:p w:rsidR="00A52366" w:rsidRPr="00413298" w:rsidRDefault="00A52366" w:rsidP="00365B66">
            <w:pPr>
              <w:pStyle w:val="Paragraphedeliste"/>
              <w:numPr>
                <w:ilvl w:val="0"/>
                <w:numId w:val="7"/>
              </w:numPr>
              <w:ind w:left="112" w:hanging="11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La réhabilitation, du siége actue</w:t>
            </w:r>
            <w:r>
              <w:rPr>
                <w:rFonts w:ascii="Maiandra GD" w:eastAsia="MS Mincho" w:hAnsi="Maiandra GD" w:cs="Arial"/>
                <w:sz w:val="20"/>
                <w:szCs w:val="20"/>
                <w:lang w:eastAsia="ja-JP"/>
              </w:rPr>
              <w:t>l</w:t>
            </w:r>
            <w:r w:rsidRPr="00413298">
              <w:rPr>
                <w:rFonts w:ascii="Maiandra GD" w:eastAsia="MS Mincho" w:hAnsi="Maiandra GD" w:cs="Arial"/>
                <w:sz w:val="20"/>
                <w:szCs w:val="20"/>
                <w:lang w:eastAsia="ja-JP"/>
              </w:rPr>
              <w:t xml:space="preserve"> de l’ACMAD, après l’étude faite par un architecte local, démarrera en juillet</w:t>
            </w:r>
          </w:p>
          <w:p w:rsidR="00A52366" w:rsidRPr="00413298" w:rsidRDefault="00A52366" w:rsidP="00365B66">
            <w:pPr>
              <w:pStyle w:val="Paragraphedeliste"/>
              <w:numPr>
                <w:ilvl w:val="0"/>
                <w:numId w:val="7"/>
              </w:numPr>
              <w:ind w:left="112" w:hanging="11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Le fournisseur pour l’acquisition de véhicules est sélectionné contrat fin juillet</w:t>
            </w:r>
          </w:p>
          <w:p w:rsidR="00A52366" w:rsidRPr="00413298" w:rsidRDefault="00A52366" w:rsidP="00365B66">
            <w:pPr>
              <w:pStyle w:val="Paragraphedeliste"/>
              <w:numPr>
                <w:ilvl w:val="0"/>
                <w:numId w:val="7"/>
              </w:numPr>
              <w:ind w:left="112" w:hanging="11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Pour les autres matériels de soutien, l’AOI sera lancé en juillet</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Jusqu’à present 10 professionnels juniors (40/mois/Hommes) ont bénéficié du</w:t>
            </w:r>
            <w:r>
              <w:rPr>
                <w:rFonts w:ascii="Maiandra GD" w:eastAsia="MS Mincho" w:hAnsi="Maiandra GD" w:cs="Arial"/>
                <w:sz w:val="20"/>
                <w:szCs w:val="20"/>
                <w:lang w:eastAsia="ja-JP"/>
              </w:rPr>
              <w:t xml:space="preserve"> </w:t>
            </w:r>
            <w:r w:rsidRPr="00413298">
              <w:rPr>
                <w:rFonts w:ascii="Maiandra GD" w:eastAsia="MS Mincho" w:hAnsi="Maiandra GD" w:cs="Arial"/>
                <w:sz w:val="20"/>
                <w:szCs w:val="20"/>
                <w:lang w:eastAsia="ja-JP"/>
              </w:rPr>
              <w:t xml:space="preserve">Programme de formation/action et 5 professionnels experts ont été mis à disposition de l’ACMAD par les pays </w:t>
            </w:r>
            <w:proofErr w:type="gramStart"/>
            <w:r w:rsidRPr="00413298">
              <w:rPr>
                <w:rFonts w:ascii="Maiandra GD" w:eastAsia="MS Mincho" w:hAnsi="Maiandra GD" w:cs="Arial"/>
                <w:sz w:val="20"/>
                <w:szCs w:val="20"/>
                <w:lang w:eastAsia="ja-JP"/>
              </w:rPr>
              <w:t>( 5</w:t>
            </w:r>
            <w:proofErr w:type="gramEnd"/>
            <w:r w:rsidRPr="00413298">
              <w:rPr>
                <w:rFonts w:ascii="Maiandra GD" w:eastAsia="MS Mincho" w:hAnsi="Maiandra GD" w:cs="Arial"/>
                <w:sz w:val="20"/>
                <w:szCs w:val="20"/>
                <w:lang w:eastAsia="ja-JP"/>
              </w:rPr>
              <w:t xml:space="preserve"> autres seront dés le mois d’Aout) pour un total de 30 mois/hommes:</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Pr>
                <w:rFonts w:ascii="Maiandra GD" w:eastAsia="MS Mincho" w:hAnsi="Maiandra GD" w:cs="Arial"/>
                <w:sz w:val="20"/>
                <w:szCs w:val="20"/>
                <w:lang w:eastAsia="ja-JP"/>
              </w:rPr>
              <w:t>Pour les ateliers des ap</w:t>
            </w:r>
            <w:r w:rsidRPr="00413298">
              <w:rPr>
                <w:rFonts w:ascii="Maiandra GD" w:eastAsia="MS Mincho" w:hAnsi="Maiandra GD" w:cs="Arial"/>
                <w:sz w:val="20"/>
                <w:szCs w:val="20"/>
                <w:lang w:eastAsia="ja-JP"/>
              </w:rPr>
              <w:t>plication</w:t>
            </w:r>
            <w:r>
              <w:rPr>
                <w:rFonts w:ascii="Maiandra GD" w:eastAsia="MS Mincho" w:hAnsi="Maiandra GD" w:cs="Arial"/>
                <w:sz w:val="20"/>
                <w:szCs w:val="20"/>
                <w:lang w:eastAsia="ja-JP"/>
              </w:rPr>
              <w:t>s</w:t>
            </w:r>
            <w:r w:rsidRPr="00413298">
              <w:rPr>
                <w:rFonts w:ascii="Maiandra GD" w:eastAsia="MS Mincho" w:hAnsi="Maiandra GD" w:cs="Arial"/>
                <w:sz w:val="20"/>
                <w:szCs w:val="20"/>
                <w:lang w:eastAsia="ja-JP"/>
              </w:rPr>
              <w:t xml:space="preserve"> : l’atelier </w:t>
            </w:r>
            <w:proofErr w:type="gramStart"/>
            <w:r w:rsidRPr="00413298">
              <w:rPr>
                <w:rFonts w:ascii="Maiandra GD" w:eastAsia="MS Mincho" w:hAnsi="Maiandra GD" w:cs="Arial"/>
                <w:sz w:val="20"/>
                <w:szCs w:val="20"/>
                <w:lang w:eastAsia="ja-JP"/>
              </w:rPr>
              <w:t>marine</w:t>
            </w:r>
            <w:proofErr w:type="gramEnd"/>
            <w:r w:rsidRPr="00413298">
              <w:rPr>
                <w:rFonts w:ascii="Maiandra GD" w:eastAsia="MS Mincho" w:hAnsi="Maiandra GD" w:cs="Arial"/>
                <w:sz w:val="20"/>
                <w:szCs w:val="20"/>
                <w:lang w:eastAsia="ja-JP"/>
              </w:rPr>
              <w:t xml:space="preserve"> est prévu au Sénégal en Octobre. Les autres seront programmés dés Août</w:t>
            </w:r>
          </w:p>
        </w:tc>
        <w:tc>
          <w:tcPr>
            <w:tcW w:w="3685" w:type="dxa"/>
            <w:shd w:val="clear" w:color="auto" w:fill="C6D9F1" w:themeFill="text2" w:themeFillTint="33"/>
          </w:tcPr>
          <w:p w:rsidR="00A52366" w:rsidRPr="00413298" w:rsidRDefault="00A52366" w:rsidP="00A52366">
            <w:pPr>
              <w:tabs>
                <w:tab w:val="left" w:pos="0"/>
              </w:tabs>
              <w:jc w:val="both"/>
              <w:rPr>
                <w:rFonts w:ascii="Maiandra GD" w:hAnsi="Maiandra GD"/>
                <w:sz w:val="20"/>
                <w:szCs w:val="20"/>
              </w:rPr>
            </w:pPr>
            <w:r w:rsidRPr="00413298">
              <w:rPr>
                <w:rFonts w:ascii="Maiandra GD" w:hAnsi="Maiandra GD"/>
                <w:sz w:val="20"/>
                <w:szCs w:val="20"/>
              </w:rPr>
              <w:t xml:space="preserve">L’étude architecturale pour les iége </w:t>
            </w:r>
            <w:proofErr w:type="gramStart"/>
            <w:r w:rsidRPr="00413298">
              <w:rPr>
                <w:rFonts w:ascii="Maiandra GD" w:hAnsi="Maiandra GD"/>
                <w:sz w:val="20"/>
                <w:szCs w:val="20"/>
              </w:rPr>
              <w:t>de ICPC</w:t>
            </w:r>
            <w:proofErr w:type="gramEnd"/>
            <w:r w:rsidRPr="00413298">
              <w:rPr>
                <w:rFonts w:ascii="Maiandra GD" w:hAnsi="Maiandra GD"/>
                <w:sz w:val="20"/>
                <w:szCs w:val="20"/>
              </w:rPr>
              <w:t xml:space="preserve"> est achevée, mais Les travaux de construction n’ont pas démarré</w:t>
            </w:r>
          </w:p>
          <w:p w:rsidR="00A52366" w:rsidRPr="00413298" w:rsidRDefault="00A52366" w:rsidP="00A52366">
            <w:pPr>
              <w:tabs>
                <w:tab w:val="left" w:pos="0"/>
              </w:tabs>
              <w:jc w:val="both"/>
              <w:rPr>
                <w:rFonts w:ascii="Maiandra GD" w:hAnsi="Maiandra GD"/>
                <w:sz w:val="20"/>
                <w:szCs w:val="20"/>
              </w:rPr>
            </w:pPr>
            <w:r w:rsidRPr="00413298">
              <w:rPr>
                <w:rFonts w:ascii="Maiandra GD" w:hAnsi="Maiandra GD"/>
                <w:sz w:val="20"/>
                <w:szCs w:val="20"/>
              </w:rPr>
              <w:t>Les biens pour cette sous composante sont préues une fois la contruction du siége achevée.</w:t>
            </w:r>
          </w:p>
          <w:p w:rsidR="00A52366" w:rsidRPr="00413298" w:rsidRDefault="00A52366" w:rsidP="00A52366">
            <w:pPr>
              <w:contextualSpacing/>
              <w:rPr>
                <w:rFonts w:ascii="Maiandra GD" w:hAnsi="Maiandra GD" w:cs="Arial"/>
                <w:sz w:val="20"/>
                <w:szCs w:val="20"/>
              </w:rPr>
            </w:pPr>
            <w:r w:rsidRPr="00413298">
              <w:rPr>
                <w:rFonts w:ascii="Maiandra GD" w:hAnsi="Maiandra GD" w:cs="Arial"/>
                <w:sz w:val="20"/>
                <w:szCs w:val="20"/>
              </w:rPr>
              <w:t xml:space="preserve">L’ICPAC a </w:t>
            </w:r>
          </w:p>
          <w:p w:rsidR="00A52366" w:rsidRPr="00413298" w:rsidRDefault="00A52366" w:rsidP="00365B66">
            <w:pPr>
              <w:pStyle w:val="Paragraphedeliste"/>
              <w:numPr>
                <w:ilvl w:val="0"/>
                <w:numId w:val="1"/>
              </w:numPr>
              <w:ind w:left="459"/>
              <w:contextualSpacing/>
              <w:rPr>
                <w:rFonts w:ascii="Maiandra GD" w:hAnsi="Maiandra GD" w:cs="Arial"/>
                <w:sz w:val="20"/>
                <w:szCs w:val="20"/>
              </w:rPr>
            </w:pPr>
            <w:r w:rsidRPr="00413298">
              <w:rPr>
                <w:rFonts w:ascii="Maiandra GD" w:hAnsi="Maiandra GD" w:cs="Arial"/>
                <w:sz w:val="20"/>
                <w:szCs w:val="20"/>
              </w:rPr>
              <w:t>participé à 6 conférences internationales</w:t>
            </w:r>
          </w:p>
          <w:p w:rsidR="00A52366" w:rsidRPr="00413298" w:rsidRDefault="00A52366" w:rsidP="00365B66">
            <w:pPr>
              <w:pStyle w:val="Paragraphedeliste"/>
              <w:numPr>
                <w:ilvl w:val="0"/>
                <w:numId w:val="1"/>
              </w:numPr>
              <w:ind w:left="459"/>
              <w:contextualSpacing/>
              <w:rPr>
                <w:rFonts w:ascii="Maiandra GD" w:hAnsi="Maiandra GD" w:cs="Arial"/>
                <w:sz w:val="20"/>
                <w:szCs w:val="20"/>
              </w:rPr>
            </w:pPr>
            <w:r w:rsidRPr="00413298">
              <w:rPr>
                <w:rFonts w:ascii="Maiandra GD" w:hAnsi="Maiandra GD" w:cs="Arial"/>
                <w:sz w:val="20"/>
                <w:szCs w:val="20"/>
              </w:rPr>
              <w:t>détaché du personnel auprés de grands centres internatioaux</w:t>
            </w:r>
          </w:p>
          <w:p w:rsidR="00A52366" w:rsidRPr="00413298" w:rsidRDefault="00A52366" w:rsidP="00365B66">
            <w:pPr>
              <w:pStyle w:val="Paragraphedeliste"/>
              <w:numPr>
                <w:ilvl w:val="0"/>
                <w:numId w:val="1"/>
              </w:numPr>
              <w:ind w:left="459"/>
              <w:contextualSpacing/>
              <w:rPr>
                <w:rFonts w:ascii="Maiandra GD" w:hAnsi="Maiandra GD" w:cs="Arial"/>
                <w:sz w:val="20"/>
                <w:szCs w:val="20"/>
              </w:rPr>
            </w:pPr>
            <w:r w:rsidRPr="00413298">
              <w:rPr>
                <w:rFonts w:ascii="Maiandra GD" w:hAnsi="Maiandra GD" w:cs="Arial"/>
                <w:sz w:val="20"/>
                <w:szCs w:val="20"/>
              </w:rPr>
              <w:t>Recruté pendant deux mois un un spécialiste de la modélisation climatiqu</w:t>
            </w:r>
          </w:p>
          <w:p w:rsidR="00A52366" w:rsidRPr="00413298" w:rsidRDefault="00A52366" w:rsidP="00365B66">
            <w:pPr>
              <w:pStyle w:val="Paragraphedeliste"/>
              <w:numPr>
                <w:ilvl w:val="0"/>
                <w:numId w:val="1"/>
              </w:numPr>
              <w:ind w:left="459"/>
              <w:contextualSpacing/>
              <w:rPr>
                <w:rFonts w:ascii="Maiandra GD" w:hAnsi="Maiandra GD" w:cs="Arial"/>
                <w:sz w:val="20"/>
                <w:szCs w:val="20"/>
              </w:rPr>
            </w:pPr>
            <w:r w:rsidRPr="00413298">
              <w:rPr>
                <w:rFonts w:ascii="Maiandra GD" w:hAnsi="Maiandra GD" w:cs="Arial"/>
                <w:sz w:val="20"/>
                <w:szCs w:val="20"/>
              </w:rPr>
              <w:t>Recruté pour deux mois un spécialiste en changement climatique.</w:t>
            </w:r>
          </w:p>
          <w:p w:rsidR="00A52366" w:rsidRPr="00413298" w:rsidRDefault="00A52366" w:rsidP="00365B66">
            <w:pPr>
              <w:pStyle w:val="Paragraphedeliste"/>
              <w:numPr>
                <w:ilvl w:val="0"/>
                <w:numId w:val="1"/>
              </w:numPr>
              <w:ind w:left="459"/>
              <w:contextualSpacing/>
              <w:rPr>
                <w:rFonts w:ascii="Maiandra GD" w:hAnsi="Maiandra GD" w:cs="Arial"/>
                <w:sz w:val="20"/>
                <w:szCs w:val="20"/>
              </w:rPr>
            </w:pPr>
            <w:r w:rsidRPr="00413298">
              <w:rPr>
                <w:rFonts w:ascii="Maiandra GD" w:hAnsi="Maiandra GD" w:cs="Arial"/>
                <w:sz w:val="20"/>
                <w:szCs w:val="20"/>
              </w:rPr>
              <w:t>En voie d’assurer le recrutement du spécialiste en gestion de base de données est avancé mais l’avis pour le spécilaiste IT doit être relancé</w:t>
            </w:r>
          </w:p>
          <w:p w:rsidR="00A52366" w:rsidRPr="00413298" w:rsidRDefault="00A52366" w:rsidP="00365B66">
            <w:pPr>
              <w:pStyle w:val="Paragraphedeliste"/>
              <w:numPr>
                <w:ilvl w:val="0"/>
                <w:numId w:val="1"/>
              </w:numPr>
              <w:ind w:left="459"/>
              <w:contextualSpacing/>
              <w:rPr>
                <w:rFonts w:ascii="Maiandra GD" w:hAnsi="Maiandra GD"/>
                <w:sz w:val="20"/>
                <w:szCs w:val="20"/>
              </w:rPr>
            </w:pPr>
            <w:r w:rsidRPr="00413298">
              <w:rPr>
                <w:rFonts w:ascii="Maiandra GD" w:hAnsi="Maiandra GD" w:cs="Arial"/>
                <w:sz w:val="20"/>
                <w:szCs w:val="20"/>
              </w:rPr>
              <w:t>A mis à jour son site WEB  à 70%</w:t>
            </w:r>
          </w:p>
        </w:tc>
        <w:tc>
          <w:tcPr>
            <w:tcW w:w="3301" w:type="dxa"/>
            <w:shd w:val="clear" w:color="auto" w:fill="C6D9F1" w:themeFill="text2" w:themeFillTint="33"/>
          </w:tcPr>
          <w:p w:rsidR="00A52366" w:rsidRPr="00C261CE" w:rsidRDefault="00A52366" w:rsidP="00A52366">
            <w:pPr>
              <w:rPr>
                <w:rFonts w:ascii="Maiandra GD" w:hAnsi="Maiandra GD" w:cs="Arial"/>
                <w:sz w:val="20"/>
                <w:szCs w:val="20"/>
              </w:rPr>
            </w:pPr>
            <w:r w:rsidRPr="00C261CE">
              <w:rPr>
                <w:rFonts w:ascii="Maiandra GD" w:hAnsi="Maiandra GD" w:cs="Arial"/>
                <w:sz w:val="20"/>
                <w:szCs w:val="20"/>
              </w:rPr>
              <w:t>Cette sous composante n’a pas vu de réalisation</w:t>
            </w:r>
          </w:p>
        </w:tc>
        <w:tc>
          <w:tcPr>
            <w:tcW w:w="2732" w:type="dxa"/>
            <w:shd w:val="clear" w:color="auto" w:fill="C6D9F1" w:themeFill="text2" w:themeFillTint="33"/>
          </w:tcPr>
          <w:p w:rsidR="00A52366" w:rsidRPr="00413298" w:rsidRDefault="00A52366" w:rsidP="00A52366">
            <w:pPr>
              <w:tabs>
                <w:tab w:val="left" w:pos="0"/>
              </w:tabs>
              <w:jc w:val="both"/>
              <w:rPr>
                <w:rFonts w:ascii="Maiandra GD" w:hAnsi="Maiandra GD"/>
                <w:sz w:val="20"/>
                <w:szCs w:val="20"/>
              </w:rPr>
            </w:pPr>
          </w:p>
        </w:tc>
      </w:tr>
      <w:tr w:rsidR="00A52366" w:rsidRPr="00413298" w:rsidTr="00A52366">
        <w:tc>
          <w:tcPr>
            <w:tcW w:w="1743" w:type="dxa"/>
            <w:shd w:val="clear" w:color="auto" w:fill="C6D9F1" w:themeFill="text2" w:themeFillTint="33"/>
          </w:tcPr>
          <w:p w:rsidR="00A52366" w:rsidRPr="00413298" w:rsidRDefault="00A52366" w:rsidP="00A52366">
            <w:pPr>
              <w:tabs>
                <w:tab w:val="left" w:pos="0"/>
              </w:tabs>
              <w:jc w:val="both"/>
              <w:rPr>
                <w:rFonts w:ascii="Maiandra GD" w:hAnsi="Maiandra GD" w:cs="Garamond"/>
                <w:b/>
                <w:caps/>
                <w:sz w:val="20"/>
                <w:szCs w:val="20"/>
              </w:rPr>
            </w:pPr>
            <w:r w:rsidRPr="00413298">
              <w:rPr>
                <w:rFonts w:ascii="Maiandra GD" w:hAnsi="Maiandra GD" w:cs="Arial"/>
                <w:b/>
                <w:sz w:val="20"/>
                <w:szCs w:val="20"/>
              </w:rPr>
              <w:t>Evaluation ds impacts du climat</w:t>
            </w:r>
          </w:p>
        </w:tc>
        <w:tc>
          <w:tcPr>
            <w:tcW w:w="3327" w:type="dxa"/>
            <w:shd w:val="clear" w:color="auto" w:fill="C6D9F1" w:themeFill="text2" w:themeFillTint="33"/>
            <w:vAlign w:val="center"/>
          </w:tcPr>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 xml:space="preserve">Pour l’étude d’évaluation de la vulnérabilité et des impacts, l’expertise en matière d’évaluation de risques et de vulnérabilité, les termes de référence ont été </w:t>
            </w:r>
            <w:proofErr w:type="gramStart"/>
            <w:r w:rsidRPr="00413298">
              <w:rPr>
                <w:rFonts w:ascii="Maiandra GD" w:eastAsia="MS Mincho" w:hAnsi="Maiandra GD" w:cs="Arial"/>
                <w:sz w:val="20"/>
                <w:szCs w:val="20"/>
                <w:lang w:eastAsia="ja-JP"/>
              </w:rPr>
              <w:t>rédigés .</w:t>
            </w:r>
            <w:proofErr w:type="gramEnd"/>
            <w:r w:rsidRPr="00413298">
              <w:rPr>
                <w:rFonts w:ascii="Maiandra GD" w:eastAsia="MS Mincho" w:hAnsi="Maiandra GD" w:cs="Arial"/>
                <w:sz w:val="20"/>
                <w:szCs w:val="20"/>
                <w:lang w:eastAsia="ja-JP"/>
              </w:rPr>
              <w:t xml:space="preserve"> Le recrutement des consultants démarrera après consultation avec les autres institutions</w:t>
            </w:r>
          </w:p>
        </w:tc>
        <w:tc>
          <w:tcPr>
            <w:tcW w:w="3685" w:type="dxa"/>
            <w:shd w:val="clear" w:color="auto" w:fill="C6D9F1" w:themeFill="text2" w:themeFillTint="33"/>
          </w:tcPr>
          <w:p w:rsidR="00A52366" w:rsidRPr="00B5585E" w:rsidRDefault="00A52366" w:rsidP="00A52366">
            <w:pPr>
              <w:tabs>
                <w:tab w:val="left" w:pos="0"/>
                <w:tab w:val="left" w:pos="34"/>
              </w:tabs>
              <w:jc w:val="both"/>
              <w:rPr>
                <w:rFonts w:ascii="Maiandra GD" w:hAnsi="Maiandra GD" w:cs="Arial"/>
                <w:sz w:val="20"/>
                <w:szCs w:val="20"/>
              </w:rPr>
            </w:pPr>
            <w:r w:rsidRPr="00B5585E">
              <w:rPr>
                <w:rFonts w:ascii="Maiandra GD" w:hAnsi="Maiandra GD" w:cs="Garamond"/>
                <w:sz w:val="20"/>
                <w:szCs w:val="20"/>
                <w:lang w:eastAsia="ko-KR"/>
              </w:rPr>
              <w:t>L’Evaluation des propositions techniques pour une étude d’évaluation de la vulnérabilité et des impacts est soumise à Non Objection le 21 juin.</w:t>
            </w:r>
          </w:p>
        </w:tc>
        <w:tc>
          <w:tcPr>
            <w:tcW w:w="3301" w:type="dxa"/>
            <w:vMerge w:val="restart"/>
            <w:shd w:val="clear" w:color="auto" w:fill="C6D9F1" w:themeFill="text2" w:themeFillTint="33"/>
          </w:tcPr>
          <w:p w:rsidR="00A52366" w:rsidRPr="00C261CE" w:rsidRDefault="00A52366" w:rsidP="00365B66">
            <w:pPr>
              <w:pStyle w:val="Paragraphedeliste"/>
              <w:numPr>
                <w:ilvl w:val="0"/>
                <w:numId w:val="1"/>
              </w:numPr>
              <w:ind w:left="317"/>
              <w:rPr>
                <w:rFonts w:ascii="Maiandra GD" w:hAnsi="Maiandra GD" w:cs="Arial"/>
                <w:sz w:val="20"/>
                <w:szCs w:val="20"/>
              </w:rPr>
            </w:pPr>
            <w:r w:rsidRPr="00C261CE">
              <w:rPr>
                <w:rFonts w:ascii="Maiandra GD" w:hAnsi="Maiandra GD" w:cs="Arial"/>
                <w:sz w:val="20"/>
                <w:szCs w:val="20"/>
              </w:rPr>
              <w:t>Les travaux importants de cette sous composante et de la sous composante  suivante, n’ont pas démrré</w:t>
            </w:r>
          </w:p>
          <w:p w:rsidR="00A52366" w:rsidRPr="00C261CE" w:rsidRDefault="00A52366" w:rsidP="00365B66">
            <w:pPr>
              <w:pStyle w:val="Paragraphedeliste"/>
              <w:numPr>
                <w:ilvl w:val="0"/>
                <w:numId w:val="1"/>
              </w:numPr>
              <w:ind w:left="317"/>
              <w:rPr>
                <w:rFonts w:ascii="Maiandra GD" w:hAnsi="Maiandra GD" w:cs="Arial"/>
                <w:sz w:val="20"/>
                <w:szCs w:val="20"/>
              </w:rPr>
            </w:pPr>
            <w:r w:rsidRPr="00C261CE">
              <w:rPr>
                <w:rFonts w:ascii="Maiandra GD" w:hAnsi="Maiandra GD" w:cs="Arial"/>
                <w:sz w:val="20"/>
                <w:szCs w:val="20"/>
              </w:rPr>
              <w:t>Pour les biens :</w:t>
            </w:r>
          </w:p>
          <w:p w:rsidR="00A52366" w:rsidRPr="00C261CE" w:rsidRDefault="00A52366" w:rsidP="00365B66">
            <w:pPr>
              <w:pStyle w:val="Paragraphedeliste"/>
              <w:numPr>
                <w:ilvl w:val="0"/>
                <w:numId w:val="62"/>
              </w:numPr>
              <w:ind w:left="317"/>
              <w:rPr>
                <w:rFonts w:ascii="Maiandra GD" w:hAnsi="Maiandra GD" w:cs="Arial"/>
                <w:sz w:val="20"/>
                <w:szCs w:val="20"/>
              </w:rPr>
            </w:pPr>
            <w:r w:rsidRPr="00C261CE">
              <w:rPr>
                <w:rFonts w:ascii="Maiandra GD" w:hAnsi="Maiandra GD" w:cs="Arial"/>
                <w:sz w:val="20"/>
                <w:szCs w:val="20"/>
              </w:rPr>
              <w:t>les véhicules sont en cours d’acquisition (fournisseur retenu)</w:t>
            </w:r>
          </w:p>
          <w:p w:rsidR="00A52366" w:rsidRPr="00C261CE" w:rsidRDefault="00A52366" w:rsidP="00365B66">
            <w:pPr>
              <w:pStyle w:val="Paragraphedeliste"/>
              <w:numPr>
                <w:ilvl w:val="0"/>
                <w:numId w:val="62"/>
              </w:numPr>
              <w:ind w:left="317"/>
              <w:rPr>
                <w:rFonts w:ascii="Maiandra GD" w:hAnsi="Maiandra GD" w:cs="Arial"/>
                <w:sz w:val="20"/>
                <w:szCs w:val="20"/>
              </w:rPr>
            </w:pPr>
            <w:r w:rsidRPr="00C261CE">
              <w:rPr>
                <w:rFonts w:ascii="Maiandra GD" w:hAnsi="Maiandra GD" w:cs="Arial"/>
                <w:sz w:val="20"/>
                <w:szCs w:val="20"/>
              </w:rPr>
              <w:t>Le DAO pour un système d’alimentation en  d’énergie et en eau a été élaboré et soumis à non objection.</w:t>
            </w:r>
          </w:p>
          <w:p w:rsidR="00A52366" w:rsidRPr="00C261CE" w:rsidRDefault="00A52366" w:rsidP="00A52366">
            <w:pPr>
              <w:pStyle w:val="Paragraphedeliste"/>
              <w:ind w:left="317"/>
              <w:rPr>
                <w:rFonts w:ascii="Maiandra GD" w:hAnsi="Maiandra GD" w:cs="Arial"/>
                <w:sz w:val="20"/>
                <w:szCs w:val="20"/>
              </w:rPr>
            </w:pPr>
          </w:p>
        </w:tc>
        <w:tc>
          <w:tcPr>
            <w:tcW w:w="2732" w:type="dxa"/>
            <w:shd w:val="clear" w:color="auto" w:fill="C6D9F1" w:themeFill="text2" w:themeFillTint="33"/>
          </w:tcPr>
          <w:p w:rsidR="00A52366" w:rsidRPr="00B5585E" w:rsidRDefault="00A52366" w:rsidP="00A52366">
            <w:pPr>
              <w:tabs>
                <w:tab w:val="left" w:pos="0"/>
                <w:tab w:val="left" w:pos="34"/>
              </w:tabs>
              <w:jc w:val="both"/>
              <w:rPr>
                <w:rFonts w:ascii="Maiandra GD" w:hAnsi="Maiandra GD" w:cs="Garamond"/>
                <w:sz w:val="20"/>
                <w:szCs w:val="20"/>
                <w:lang w:eastAsia="ko-KR"/>
              </w:rPr>
            </w:pPr>
          </w:p>
        </w:tc>
      </w:tr>
      <w:tr w:rsidR="00A52366" w:rsidRPr="00413298" w:rsidTr="00A52366">
        <w:tc>
          <w:tcPr>
            <w:tcW w:w="1743" w:type="dxa"/>
            <w:shd w:val="clear" w:color="auto" w:fill="C6D9F1" w:themeFill="text2" w:themeFillTint="33"/>
          </w:tcPr>
          <w:p w:rsidR="00A52366" w:rsidRPr="00413298" w:rsidRDefault="00A52366" w:rsidP="00A52366">
            <w:pPr>
              <w:tabs>
                <w:tab w:val="left" w:pos="0"/>
              </w:tabs>
              <w:jc w:val="both"/>
              <w:rPr>
                <w:rFonts w:ascii="Maiandra GD" w:hAnsi="Maiandra GD" w:cs="Arial"/>
                <w:b/>
                <w:sz w:val="20"/>
                <w:szCs w:val="20"/>
              </w:rPr>
            </w:pPr>
            <w:r>
              <w:rPr>
                <w:rFonts w:ascii="Maiandra GD" w:hAnsi="Maiandra GD" w:cs="Arial"/>
                <w:b/>
                <w:sz w:val="20"/>
                <w:szCs w:val="20"/>
              </w:rPr>
              <w:t>Formation graduée et professionnelle</w:t>
            </w:r>
          </w:p>
        </w:tc>
        <w:tc>
          <w:tcPr>
            <w:tcW w:w="3327" w:type="dxa"/>
            <w:shd w:val="clear" w:color="auto" w:fill="C6D9F1" w:themeFill="text2" w:themeFillTint="33"/>
            <w:vAlign w:val="center"/>
          </w:tcPr>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p>
        </w:tc>
        <w:tc>
          <w:tcPr>
            <w:tcW w:w="3685" w:type="dxa"/>
            <w:shd w:val="clear" w:color="auto" w:fill="C6D9F1" w:themeFill="text2" w:themeFillTint="33"/>
          </w:tcPr>
          <w:p w:rsidR="00A52366" w:rsidRPr="00B5585E" w:rsidRDefault="00A52366" w:rsidP="00A52366">
            <w:pPr>
              <w:tabs>
                <w:tab w:val="left" w:pos="0"/>
                <w:tab w:val="left" w:pos="34"/>
              </w:tabs>
              <w:jc w:val="both"/>
              <w:rPr>
                <w:rFonts w:ascii="Maiandra GD" w:hAnsi="Maiandra GD" w:cs="Garamond"/>
                <w:sz w:val="20"/>
                <w:szCs w:val="20"/>
                <w:lang w:eastAsia="ko-KR"/>
              </w:rPr>
            </w:pPr>
          </w:p>
        </w:tc>
        <w:tc>
          <w:tcPr>
            <w:tcW w:w="3301" w:type="dxa"/>
            <w:vMerge/>
            <w:shd w:val="clear" w:color="auto" w:fill="C6D9F1" w:themeFill="text2" w:themeFillTint="33"/>
          </w:tcPr>
          <w:p w:rsidR="00A52366" w:rsidRPr="00413298" w:rsidRDefault="00A52366" w:rsidP="00365B66">
            <w:pPr>
              <w:pStyle w:val="Paragraphedeliste"/>
              <w:numPr>
                <w:ilvl w:val="0"/>
                <w:numId w:val="1"/>
              </w:numPr>
              <w:tabs>
                <w:tab w:val="left" w:pos="0"/>
                <w:tab w:val="left" w:pos="34"/>
              </w:tabs>
              <w:jc w:val="both"/>
              <w:rPr>
                <w:rFonts w:ascii="Maiandra GD" w:hAnsi="Maiandra GD" w:cs="Garamond"/>
                <w:sz w:val="20"/>
                <w:szCs w:val="20"/>
                <w:lang w:eastAsia="ko-KR"/>
              </w:rPr>
            </w:pPr>
          </w:p>
        </w:tc>
        <w:tc>
          <w:tcPr>
            <w:tcW w:w="2732" w:type="dxa"/>
            <w:shd w:val="clear" w:color="auto" w:fill="C6D9F1" w:themeFill="text2" w:themeFillTint="33"/>
          </w:tcPr>
          <w:p w:rsidR="00A52366" w:rsidRPr="00B5585E" w:rsidRDefault="00A52366" w:rsidP="00A52366">
            <w:pPr>
              <w:tabs>
                <w:tab w:val="left" w:pos="0"/>
                <w:tab w:val="left" w:pos="34"/>
              </w:tabs>
              <w:jc w:val="both"/>
              <w:rPr>
                <w:rFonts w:ascii="Maiandra GD" w:hAnsi="Maiandra GD" w:cs="Garamond"/>
                <w:sz w:val="20"/>
                <w:szCs w:val="20"/>
                <w:lang w:eastAsia="ko-KR"/>
              </w:rPr>
            </w:pPr>
            <w:r w:rsidRPr="00B5585E">
              <w:rPr>
                <w:rFonts w:ascii="Maiandra GD" w:hAnsi="Maiandra GD" w:cs="Arial"/>
                <w:sz w:val="20"/>
                <w:szCs w:val="20"/>
              </w:rPr>
              <w:t xml:space="preserve">Participation </w:t>
            </w:r>
            <w:r>
              <w:rPr>
                <w:rFonts w:ascii="Maiandra GD" w:hAnsi="Maiandra GD" w:cs="Arial"/>
                <w:sz w:val="20"/>
                <w:szCs w:val="20"/>
              </w:rPr>
              <w:t xml:space="preserve">a trois conférences </w:t>
            </w:r>
            <w:r w:rsidRPr="00B5585E">
              <w:rPr>
                <w:rFonts w:ascii="Maiandra GD" w:hAnsi="Maiandra GD" w:cs="Arial"/>
                <w:sz w:val="20"/>
                <w:szCs w:val="20"/>
              </w:rPr>
              <w:t>International</w:t>
            </w:r>
            <w:r>
              <w:rPr>
                <w:rFonts w:ascii="Maiandra GD" w:hAnsi="Maiandra GD" w:cs="Arial"/>
                <w:sz w:val="20"/>
                <w:szCs w:val="20"/>
              </w:rPr>
              <w:t>es</w:t>
            </w:r>
          </w:p>
        </w:tc>
      </w:tr>
    </w:tbl>
    <w:p w:rsidR="00A52366" w:rsidRDefault="00A52366"/>
    <w:tbl>
      <w:tblPr>
        <w:tblStyle w:val="Grilledutableau"/>
        <w:tblW w:w="0" w:type="auto"/>
        <w:tblLook w:val="04A0"/>
      </w:tblPr>
      <w:tblGrid>
        <w:gridCol w:w="1790"/>
        <w:gridCol w:w="3280"/>
        <w:gridCol w:w="3604"/>
        <w:gridCol w:w="3057"/>
        <w:gridCol w:w="3057"/>
      </w:tblGrid>
      <w:tr w:rsidR="00A52366" w:rsidRPr="00817C50" w:rsidTr="00A52366">
        <w:trPr>
          <w:trHeight w:val="20"/>
        </w:trPr>
        <w:tc>
          <w:tcPr>
            <w:tcW w:w="14788" w:type="dxa"/>
            <w:gridSpan w:val="5"/>
            <w:shd w:val="clear" w:color="auto" w:fill="FBD4B4" w:themeFill="accent6" w:themeFillTint="66"/>
          </w:tcPr>
          <w:p w:rsidR="00A52366" w:rsidRPr="00817C50" w:rsidRDefault="00A52366" w:rsidP="00A52366">
            <w:pPr>
              <w:keepNext/>
              <w:keepLines/>
              <w:jc w:val="center"/>
              <w:rPr>
                <w:rFonts w:ascii="Maiandra GD" w:hAnsi="Maiandra GD" w:cs="Arial"/>
                <w:b/>
                <w:sz w:val="20"/>
                <w:szCs w:val="20"/>
              </w:rPr>
            </w:pPr>
            <w:r w:rsidRPr="00817C50">
              <w:rPr>
                <w:rFonts w:ascii="Maiandra GD" w:hAnsi="Maiandra GD" w:cs="Arial"/>
                <w:b/>
                <w:sz w:val="20"/>
                <w:szCs w:val="20"/>
              </w:rPr>
              <w:lastRenderedPageBreak/>
              <w:t>Component C </w:t>
            </w:r>
            <w:proofErr w:type="gramStart"/>
            <w:r w:rsidRPr="00817C50">
              <w:rPr>
                <w:rFonts w:ascii="Maiandra GD" w:hAnsi="Maiandra GD" w:cs="Arial"/>
                <w:b/>
                <w:sz w:val="20"/>
                <w:szCs w:val="20"/>
              </w:rPr>
              <w:t>:Program</w:t>
            </w:r>
            <w:proofErr w:type="gramEnd"/>
            <w:r w:rsidRPr="00817C50">
              <w:rPr>
                <w:rFonts w:ascii="Maiandra GD" w:hAnsi="Maiandra GD" w:cs="Arial"/>
                <w:b/>
                <w:sz w:val="20"/>
                <w:szCs w:val="20"/>
              </w:rPr>
              <w:t xml:space="preserve"> Coordination</w:t>
            </w:r>
          </w:p>
          <w:p w:rsidR="00A52366" w:rsidRPr="00817C50" w:rsidRDefault="00A52366" w:rsidP="00A52366">
            <w:pPr>
              <w:pStyle w:val="Paragraphedeliste"/>
              <w:keepNext/>
              <w:keepLines/>
              <w:ind w:left="257"/>
              <w:rPr>
                <w:rFonts w:ascii="Maiandra GD" w:hAnsi="Maiandra GD" w:cs="Arial"/>
                <w:b/>
                <w:sz w:val="20"/>
                <w:szCs w:val="20"/>
              </w:rPr>
            </w:pPr>
          </w:p>
        </w:tc>
      </w:tr>
      <w:tr w:rsidR="00A52366" w:rsidRPr="00413298" w:rsidTr="00A52366">
        <w:trPr>
          <w:trHeight w:val="20"/>
        </w:trPr>
        <w:tc>
          <w:tcPr>
            <w:tcW w:w="1790" w:type="dxa"/>
            <w:shd w:val="clear" w:color="auto" w:fill="FBD4B4" w:themeFill="accent6" w:themeFillTint="66"/>
          </w:tcPr>
          <w:p w:rsidR="00A52366" w:rsidRPr="00413298" w:rsidRDefault="00A52366" w:rsidP="00A52366">
            <w:pPr>
              <w:tabs>
                <w:tab w:val="left" w:pos="0"/>
              </w:tabs>
              <w:jc w:val="both"/>
              <w:rPr>
                <w:rFonts w:ascii="Maiandra GD" w:hAnsi="Maiandra GD" w:cs="Arial"/>
                <w:b/>
                <w:sz w:val="20"/>
                <w:szCs w:val="20"/>
              </w:rPr>
            </w:pPr>
          </w:p>
        </w:tc>
        <w:tc>
          <w:tcPr>
            <w:tcW w:w="3280" w:type="dxa"/>
            <w:shd w:val="clear" w:color="auto" w:fill="FBD4B4" w:themeFill="accent6" w:themeFillTint="66"/>
            <w:vAlign w:val="center"/>
          </w:tcPr>
          <w:p w:rsidR="00A52366" w:rsidRPr="00413298" w:rsidRDefault="00A52366" w:rsidP="00A52366">
            <w:pPr>
              <w:pStyle w:val="Paragraphedeliste"/>
              <w:ind w:left="142"/>
              <w:rPr>
                <w:rFonts w:ascii="Maiandra GD" w:eastAsia="MS Mincho" w:hAnsi="Maiandra GD" w:cs="Arial"/>
                <w:sz w:val="20"/>
                <w:szCs w:val="20"/>
                <w:lang w:eastAsia="ja-JP"/>
              </w:rPr>
            </w:pPr>
            <w:r>
              <w:rPr>
                <w:rFonts w:ascii="Maiandra GD" w:eastAsia="MS Mincho" w:hAnsi="Maiandra GD" w:cs="Arial"/>
                <w:sz w:val="20"/>
                <w:szCs w:val="20"/>
                <w:lang w:eastAsia="ja-JP"/>
              </w:rPr>
              <w:t>ACMAD</w:t>
            </w:r>
          </w:p>
        </w:tc>
        <w:tc>
          <w:tcPr>
            <w:tcW w:w="3604" w:type="dxa"/>
            <w:shd w:val="clear" w:color="auto" w:fill="FBD4B4" w:themeFill="accent6" w:themeFillTint="66"/>
          </w:tcPr>
          <w:p w:rsidR="00A52366" w:rsidRPr="004E0A54" w:rsidRDefault="00A52366" w:rsidP="00A52366">
            <w:pPr>
              <w:keepNext/>
              <w:keepLines/>
              <w:ind w:left="360"/>
              <w:rPr>
                <w:rFonts w:ascii="Maiandra GD" w:hAnsi="Maiandra GD" w:cs="Arial"/>
                <w:sz w:val="20"/>
                <w:szCs w:val="20"/>
              </w:rPr>
            </w:pPr>
            <w:r>
              <w:rPr>
                <w:rFonts w:ascii="Maiandra GD" w:hAnsi="Maiandra GD" w:cs="Arial"/>
                <w:sz w:val="20"/>
                <w:szCs w:val="20"/>
              </w:rPr>
              <w:t>ICPAC</w:t>
            </w:r>
          </w:p>
        </w:tc>
        <w:tc>
          <w:tcPr>
            <w:tcW w:w="3057" w:type="dxa"/>
            <w:shd w:val="clear" w:color="auto" w:fill="FBD4B4" w:themeFill="accent6" w:themeFillTint="66"/>
          </w:tcPr>
          <w:p w:rsidR="00A52366" w:rsidRPr="004E0A54" w:rsidRDefault="00A52366" w:rsidP="00A52366">
            <w:pPr>
              <w:ind w:left="360"/>
              <w:rPr>
                <w:rFonts w:ascii="Maiandra GD" w:hAnsi="Maiandra GD" w:cs="Arial"/>
                <w:sz w:val="20"/>
                <w:szCs w:val="20"/>
              </w:rPr>
            </w:pPr>
            <w:r>
              <w:rPr>
                <w:rFonts w:ascii="Maiandra GD" w:hAnsi="Maiandra GD" w:cs="Arial"/>
                <w:sz w:val="20"/>
                <w:szCs w:val="20"/>
              </w:rPr>
              <w:t>AGRHYMET</w:t>
            </w:r>
          </w:p>
        </w:tc>
        <w:tc>
          <w:tcPr>
            <w:tcW w:w="3057" w:type="dxa"/>
            <w:shd w:val="clear" w:color="auto" w:fill="FBD4B4" w:themeFill="accent6" w:themeFillTint="66"/>
          </w:tcPr>
          <w:p w:rsidR="00A52366" w:rsidRPr="004E0A54" w:rsidRDefault="00A52366" w:rsidP="00A52366">
            <w:pPr>
              <w:keepNext/>
              <w:keepLines/>
              <w:ind w:left="360"/>
              <w:rPr>
                <w:rFonts w:ascii="Maiandra GD" w:hAnsi="Maiandra GD" w:cs="Arial"/>
                <w:sz w:val="20"/>
                <w:szCs w:val="20"/>
              </w:rPr>
            </w:pPr>
            <w:r>
              <w:rPr>
                <w:rFonts w:ascii="Maiandra GD" w:hAnsi="Maiandra GD" w:cs="Arial"/>
                <w:sz w:val="20"/>
                <w:szCs w:val="20"/>
              </w:rPr>
              <w:t>CSC / SADC</w:t>
            </w:r>
          </w:p>
        </w:tc>
      </w:tr>
      <w:tr w:rsidR="00A52366" w:rsidRPr="00413298" w:rsidTr="00A52366">
        <w:trPr>
          <w:trHeight w:val="1935"/>
        </w:trPr>
        <w:tc>
          <w:tcPr>
            <w:tcW w:w="1790" w:type="dxa"/>
            <w:shd w:val="clear" w:color="auto" w:fill="FBD4B4" w:themeFill="accent6" w:themeFillTint="66"/>
          </w:tcPr>
          <w:p w:rsidR="00A52366" w:rsidRPr="00413298" w:rsidRDefault="00A52366" w:rsidP="00A52366">
            <w:pPr>
              <w:tabs>
                <w:tab w:val="left" w:pos="0"/>
              </w:tabs>
              <w:jc w:val="both"/>
              <w:rPr>
                <w:rFonts w:ascii="Maiandra GD" w:hAnsi="Maiandra GD" w:cs="Garamond"/>
                <w:b/>
                <w:caps/>
                <w:sz w:val="20"/>
                <w:szCs w:val="20"/>
              </w:rPr>
            </w:pPr>
            <w:r w:rsidRPr="00413298">
              <w:rPr>
                <w:rFonts w:ascii="Maiandra GD" w:hAnsi="Maiandra GD" w:cs="Arial"/>
                <w:b/>
                <w:sz w:val="20"/>
                <w:szCs w:val="20"/>
              </w:rPr>
              <w:t>Renforcement des capacités des scientifiques</w:t>
            </w:r>
          </w:p>
        </w:tc>
        <w:tc>
          <w:tcPr>
            <w:tcW w:w="3280" w:type="dxa"/>
            <w:shd w:val="clear" w:color="auto" w:fill="FBD4B4" w:themeFill="accent6" w:themeFillTint="66"/>
            <w:vAlign w:val="center"/>
          </w:tcPr>
          <w:p w:rsidR="00A52366" w:rsidRPr="00413298" w:rsidRDefault="00A52366" w:rsidP="00365B66">
            <w:pPr>
              <w:pStyle w:val="Paragraphedeliste"/>
              <w:numPr>
                <w:ilvl w:val="0"/>
                <w:numId w:val="3"/>
              </w:numPr>
              <w:ind w:left="14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Pour la Construction du nouveau siege de l’ACMAD; en attente de la confirmation de l’attribution officielle du terrain et de la confirmation PNUE pour contribution etude “Batiment Ecologique”. Les équipements de bureau seront acquis au-delà.</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 xml:space="preserve">Le contrat pour le manuel de procédures sera signé en Juillet </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 xml:space="preserve">Le recrutement des consultants individuels sont en cours de recutement (en attente de propositions des consultants </w:t>
            </w:r>
            <w:proofErr w:type="gramStart"/>
            <w:r w:rsidRPr="00413298">
              <w:rPr>
                <w:rFonts w:ascii="Maiandra GD" w:eastAsia="MS Mincho" w:hAnsi="Maiandra GD" w:cs="Arial"/>
                <w:sz w:val="20"/>
                <w:szCs w:val="20"/>
                <w:lang w:eastAsia="ja-JP"/>
              </w:rPr>
              <w:t>de la</w:t>
            </w:r>
            <w:proofErr w:type="gramEnd"/>
            <w:r w:rsidRPr="00413298">
              <w:rPr>
                <w:rFonts w:ascii="Maiandra GD" w:eastAsia="MS Mincho" w:hAnsi="Maiandra GD" w:cs="Arial"/>
                <w:sz w:val="20"/>
                <w:szCs w:val="20"/>
                <w:lang w:eastAsia="ja-JP"/>
              </w:rPr>
              <w:t xml:space="preserve"> short list)</w:t>
            </w:r>
          </w:p>
          <w:p w:rsidR="00A52366" w:rsidRPr="004E0A54"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Il en est de même pour les assistants</w:t>
            </w:r>
          </w:p>
        </w:tc>
        <w:tc>
          <w:tcPr>
            <w:tcW w:w="3604" w:type="dxa"/>
            <w:shd w:val="clear" w:color="auto" w:fill="FBD4B4" w:themeFill="accent6" w:themeFillTint="66"/>
          </w:tcPr>
          <w:p w:rsidR="00A52366" w:rsidRPr="00413298" w:rsidRDefault="00A52366" w:rsidP="00365B66">
            <w:pPr>
              <w:pStyle w:val="Paragraphedeliste"/>
              <w:keepNext/>
              <w:keepLines/>
              <w:numPr>
                <w:ilvl w:val="0"/>
                <w:numId w:val="1"/>
              </w:numPr>
              <w:ind w:left="389"/>
              <w:rPr>
                <w:rFonts w:ascii="Maiandra GD" w:hAnsi="Maiandra GD" w:cs="Arial"/>
                <w:sz w:val="20"/>
                <w:szCs w:val="20"/>
              </w:rPr>
            </w:pPr>
            <w:r w:rsidRPr="00413298">
              <w:rPr>
                <w:rFonts w:ascii="Maiandra GD" w:hAnsi="Maiandra GD" w:cs="Arial"/>
                <w:sz w:val="20"/>
                <w:szCs w:val="20"/>
              </w:rPr>
              <w:t>Les biens prévus pour cette sous composante ont été acquis en partie (informatique et véhicule).</w:t>
            </w:r>
          </w:p>
          <w:p w:rsidR="00A52366" w:rsidRPr="00413298" w:rsidRDefault="00A52366" w:rsidP="00365B66">
            <w:pPr>
              <w:pStyle w:val="Paragraphedeliste"/>
              <w:keepNext/>
              <w:keepLines/>
              <w:numPr>
                <w:ilvl w:val="0"/>
                <w:numId w:val="1"/>
              </w:numPr>
              <w:ind w:left="389"/>
              <w:rPr>
                <w:rFonts w:ascii="Maiandra GD" w:hAnsi="Maiandra GD" w:cs="Arial"/>
                <w:sz w:val="20"/>
                <w:szCs w:val="20"/>
              </w:rPr>
            </w:pPr>
            <w:r w:rsidRPr="00413298">
              <w:rPr>
                <w:rFonts w:ascii="Maiandra GD" w:hAnsi="Maiandra GD" w:cs="Arial"/>
                <w:sz w:val="20"/>
                <w:szCs w:val="20"/>
              </w:rPr>
              <w:t>Les consultants individuels pour la mise en œuvre, la passation de marchés et le suivi et évaluation ont été recruté il y a respectivement 3 ; 2, 1 mois</w:t>
            </w:r>
          </w:p>
        </w:tc>
        <w:tc>
          <w:tcPr>
            <w:tcW w:w="3057" w:type="dxa"/>
            <w:shd w:val="clear" w:color="auto" w:fill="FBD4B4" w:themeFill="accent6" w:themeFillTint="66"/>
          </w:tcPr>
          <w:p w:rsidR="00A52366" w:rsidRPr="00C261CE" w:rsidRDefault="00A52366" w:rsidP="00365B66">
            <w:pPr>
              <w:pStyle w:val="Paragraphedeliste"/>
              <w:numPr>
                <w:ilvl w:val="0"/>
                <w:numId w:val="1"/>
              </w:numPr>
              <w:ind w:left="257"/>
              <w:rPr>
                <w:rFonts w:ascii="Maiandra GD" w:hAnsi="Maiandra GD" w:cs="Arial"/>
                <w:sz w:val="20"/>
                <w:szCs w:val="20"/>
              </w:rPr>
            </w:pPr>
            <w:r w:rsidRPr="00C261CE">
              <w:rPr>
                <w:rFonts w:ascii="Maiandra GD" w:hAnsi="Maiandra GD" w:cs="Arial"/>
                <w:sz w:val="20"/>
                <w:szCs w:val="20"/>
              </w:rPr>
              <w:t>Biens: les véhicules sont en cours d’acquisition</w:t>
            </w:r>
          </w:p>
          <w:p w:rsidR="00A52366" w:rsidRPr="00C261CE" w:rsidRDefault="00A52366" w:rsidP="00365B66">
            <w:pPr>
              <w:pStyle w:val="Paragraphedeliste"/>
              <w:numPr>
                <w:ilvl w:val="0"/>
                <w:numId w:val="1"/>
              </w:numPr>
              <w:ind w:left="257"/>
              <w:rPr>
                <w:rFonts w:ascii="Maiandra GD" w:hAnsi="Maiandra GD" w:cs="Arial"/>
                <w:sz w:val="20"/>
                <w:szCs w:val="20"/>
              </w:rPr>
            </w:pPr>
            <w:r w:rsidRPr="00C261CE">
              <w:rPr>
                <w:rFonts w:ascii="Maiandra GD" w:hAnsi="Maiandra GD" w:cs="Arial"/>
                <w:sz w:val="20"/>
                <w:szCs w:val="20"/>
              </w:rPr>
              <w:t>Recrutement d’un architecte dans la phase finale.</w:t>
            </w:r>
          </w:p>
          <w:p w:rsidR="00A52366" w:rsidRPr="00C261CE" w:rsidRDefault="00A52366" w:rsidP="00365B66">
            <w:pPr>
              <w:pStyle w:val="Paragraphedeliste"/>
              <w:numPr>
                <w:ilvl w:val="0"/>
                <w:numId w:val="1"/>
              </w:numPr>
              <w:ind w:left="257"/>
              <w:rPr>
                <w:rFonts w:ascii="Maiandra GD" w:hAnsi="Maiandra GD" w:cs="Arial"/>
                <w:sz w:val="20"/>
                <w:szCs w:val="20"/>
              </w:rPr>
            </w:pPr>
            <w:r w:rsidRPr="00C261CE">
              <w:rPr>
                <w:rFonts w:ascii="Maiandra GD" w:hAnsi="Maiandra GD" w:cs="Arial"/>
                <w:sz w:val="20"/>
                <w:szCs w:val="20"/>
              </w:rPr>
              <w:t>Recrutement d’un expert en passation de marché</w:t>
            </w:r>
          </w:p>
        </w:tc>
        <w:tc>
          <w:tcPr>
            <w:tcW w:w="3057" w:type="dxa"/>
            <w:shd w:val="clear" w:color="auto" w:fill="FBD4B4" w:themeFill="accent6" w:themeFillTint="66"/>
          </w:tcPr>
          <w:p w:rsidR="00A52366" w:rsidRDefault="00A52366" w:rsidP="00365B66">
            <w:pPr>
              <w:pStyle w:val="Paragraphedeliste"/>
              <w:keepNext/>
              <w:keepLines/>
              <w:numPr>
                <w:ilvl w:val="0"/>
                <w:numId w:val="1"/>
              </w:numPr>
              <w:ind w:left="318"/>
              <w:contextualSpacing/>
              <w:rPr>
                <w:rFonts w:ascii="Arial Narrow" w:hAnsi="Arial Narrow" w:cs="Arial"/>
              </w:rPr>
            </w:pPr>
            <w:r w:rsidRPr="00701A6A">
              <w:rPr>
                <w:rFonts w:ascii="Arial Narrow" w:hAnsi="Arial Narrow" w:cs="Arial"/>
              </w:rPr>
              <w:t>un DAO pour l’acquisition de trios équipements de bureau,</w:t>
            </w:r>
          </w:p>
          <w:p w:rsidR="00A52366" w:rsidRDefault="00A52366" w:rsidP="00365B66">
            <w:pPr>
              <w:pStyle w:val="Paragraphedeliste"/>
              <w:keepNext/>
              <w:keepLines/>
              <w:numPr>
                <w:ilvl w:val="0"/>
                <w:numId w:val="1"/>
              </w:numPr>
              <w:ind w:left="318"/>
              <w:contextualSpacing/>
              <w:rPr>
                <w:rFonts w:ascii="Arial Narrow" w:hAnsi="Arial Narrow" w:cs="Arial"/>
              </w:rPr>
            </w:pPr>
            <w:r>
              <w:rPr>
                <w:rFonts w:ascii="Arial Narrow" w:hAnsi="Arial Narrow" w:cs="Arial"/>
              </w:rPr>
              <w:t>Le recrutement d’un expert pour la planification</w:t>
            </w:r>
          </w:p>
          <w:p w:rsidR="00A52366" w:rsidRPr="00701A6A" w:rsidRDefault="00A52366" w:rsidP="00365B66">
            <w:pPr>
              <w:pStyle w:val="Paragraphedeliste"/>
              <w:keepNext/>
              <w:keepLines/>
              <w:numPr>
                <w:ilvl w:val="0"/>
                <w:numId w:val="1"/>
              </w:numPr>
              <w:ind w:left="318"/>
              <w:contextualSpacing/>
              <w:rPr>
                <w:rFonts w:ascii="Arial Narrow" w:hAnsi="Arial Narrow" w:cs="Arial"/>
              </w:rPr>
            </w:pPr>
            <w:r w:rsidRPr="00701A6A">
              <w:rPr>
                <w:rFonts w:ascii="Arial Narrow" w:hAnsi="Arial Narrow" w:cs="Arial"/>
              </w:rPr>
              <w:t xml:space="preserve"> les autres activités de cette composante n’ont pas connu d’avancement</w:t>
            </w:r>
          </w:p>
        </w:tc>
      </w:tr>
      <w:tr w:rsidR="00A52366" w:rsidRPr="00413298" w:rsidTr="00A52366">
        <w:trPr>
          <w:trHeight w:val="1935"/>
        </w:trPr>
        <w:tc>
          <w:tcPr>
            <w:tcW w:w="1790" w:type="dxa"/>
            <w:shd w:val="clear" w:color="auto" w:fill="FBD4B4" w:themeFill="accent6" w:themeFillTint="66"/>
          </w:tcPr>
          <w:p w:rsidR="00A52366" w:rsidRPr="00413298" w:rsidRDefault="00A52366" w:rsidP="00A52366">
            <w:pPr>
              <w:rPr>
                <w:rFonts w:ascii="Maiandra GD" w:hAnsi="Maiandra GD"/>
                <w:sz w:val="20"/>
                <w:szCs w:val="20"/>
              </w:rPr>
            </w:pPr>
            <w:r w:rsidRPr="00413298">
              <w:rPr>
                <w:rFonts w:ascii="Maiandra GD" w:hAnsi="Maiandra GD" w:cs="Arial"/>
                <w:b/>
                <w:color w:val="1F497D" w:themeColor="text2"/>
                <w:sz w:val="20"/>
                <w:szCs w:val="20"/>
              </w:rPr>
              <w:t>II</w:t>
            </w:r>
            <w:r w:rsidRPr="00413298">
              <w:rPr>
                <w:rFonts w:ascii="Maiandra GD" w:hAnsi="Maiandra GD"/>
                <w:b/>
                <w:color w:val="1F497D" w:themeColor="text2"/>
                <w:sz w:val="20"/>
                <w:szCs w:val="20"/>
              </w:rPr>
              <w:t xml:space="preserve"> Suivi Evaluation du Projet</w:t>
            </w:r>
          </w:p>
        </w:tc>
        <w:tc>
          <w:tcPr>
            <w:tcW w:w="3280" w:type="dxa"/>
            <w:shd w:val="clear" w:color="auto" w:fill="FBD4B4" w:themeFill="accent6" w:themeFillTint="66"/>
            <w:vAlign w:val="center"/>
          </w:tcPr>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Un expert pour deux mois a recruté en procédure d’urgence et a réalisé le plan de suivi pour ACMAD</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 xml:space="preserve">L’expert en suivi et évaluation  prévu est en cours de recrutement (offres prévues pour 20 Aout) </w:t>
            </w:r>
          </w:p>
          <w:p w:rsidR="00A52366" w:rsidRPr="00413298" w:rsidRDefault="00A52366" w:rsidP="00365B66">
            <w:pPr>
              <w:pStyle w:val="Paragraphedeliste"/>
              <w:numPr>
                <w:ilvl w:val="0"/>
                <w:numId w:val="8"/>
              </w:numPr>
              <w:ind w:left="112" w:hanging="142"/>
              <w:rPr>
                <w:rFonts w:ascii="Maiandra GD" w:eastAsia="MS Mincho" w:hAnsi="Maiandra GD" w:cs="Arial"/>
                <w:sz w:val="20"/>
                <w:szCs w:val="20"/>
                <w:lang w:eastAsia="ja-JP"/>
              </w:rPr>
            </w:pPr>
            <w:r w:rsidRPr="00413298">
              <w:rPr>
                <w:rFonts w:ascii="Maiandra GD" w:eastAsia="MS Mincho" w:hAnsi="Maiandra GD" w:cs="Arial"/>
                <w:sz w:val="20"/>
                <w:szCs w:val="20"/>
                <w:lang w:eastAsia="ja-JP"/>
              </w:rPr>
              <w:t>les offres de consultants pour l’audit seront ouvertes le 30 juillet</w:t>
            </w:r>
          </w:p>
        </w:tc>
        <w:tc>
          <w:tcPr>
            <w:tcW w:w="3604" w:type="dxa"/>
            <w:shd w:val="clear" w:color="auto" w:fill="FBD4B4" w:themeFill="accent6" w:themeFillTint="66"/>
          </w:tcPr>
          <w:p w:rsidR="00A52366" w:rsidRPr="00413298" w:rsidRDefault="00A52366" w:rsidP="00365B66">
            <w:pPr>
              <w:pStyle w:val="Paragraphedeliste"/>
              <w:keepNext/>
              <w:keepLines/>
              <w:numPr>
                <w:ilvl w:val="0"/>
                <w:numId w:val="1"/>
              </w:numPr>
              <w:rPr>
                <w:rFonts w:ascii="Maiandra GD" w:hAnsi="Maiandra GD" w:cs="Arial"/>
                <w:sz w:val="20"/>
                <w:szCs w:val="20"/>
              </w:rPr>
            </w:pPr>
          </w:p>
        </w:tc>
        <w:tc>
          <w:tcPr>
            <w:tcW w:w="3057" w:type="dxa"/>
            <w:shd w:val="clear" w:color="auto" w:fill="FBD4B4" w:themeFill="accent6" w:themeFillTint="66"/>
          </w:tcPr>
          <w:p w:rsidR="00A52366" w:rsidRPr="00413298" w:rsidRDefault="00A52366" w:rsidP="00365B66">
            <w:pPr>
              <w:pStyle w:val="Paragraphedeliste"/>
              <w:keepNext/>
              <w:keepLines/>
              <w:numPr>
                <w:ilvl w:val="0"/>
                <w:numId w:val="1"/>
              </w:numPr>
              <w:ind w:left="257"/>
              <w:rPr>
                <w:rFonts w:ascii="Maiandra GD" w:hAnsi="Maiandra GD" w:cs="Arial"/>
                <w:sz w:val="20"/>
                <w:szCs w:val="20"/>
              </w:rPr>
            </w:pPr>
          </w:p>
        </w:tc>
        <w:tc>
          <w:tcPr>
            <w:tcW w:w="3057" w:type="dxa"/>
            <w:shd w:val="clear" w:color="auto" w:fill="FBD4B4" w:themeFill="accent6" w:themeFillTint="66"/>
          </w:tcPr>
          <w:p w:rsidR="00A52366" w:rsidRPr="00413298" w:rsidRDefault="00A52366" w:rsidP="00365B66">
            <w:pPr>
              <w:pStyle w:val="Paragraphedeliste"/>
              <w:keepNext/>
              <w:keepLines/>
              <w:numPr>
                <w:ilvl w:val="0"/>
                <w:numId w:val="1"/>
              </w:numPr>
              <w:ind w:left="257"/>
              <w:rPr>
                <w:rFonts w:ascii="Maiandra GD" w:hAnsi="Maiandra GD" w:cs="Arial"/>
                <w:sz w:val="20"/>
                <w:szCs w:val="20"/>
              </w:rPr>
            </w:pPr>
          </w:p>
        </w:tc>
      </w:tr>
    </w:tbl>
    <w:p w:rsidR="00A52366" w:rsidRPr="000A5BC2" w:rsidRDefault="00A52366" w:rsidP="00A52366">
      <w:pPr>
        <w:tabs>
          <w:tab w:val="left" w:pos="0"/>
        </w:tabs>
        <w:jc w:val="both"/>
        <w:rPr>
          <w:rFonts w:ascii="Arial Narrow" w:hAnsi="Arial Narrow" w:cs="Garamond"/>
        </w:rPr>
      </w:pPr>
    </w:p>
    <w:p w:rsidR="00A52366" w:rsidRPr="000A5BC2" w:rsidRDefault="00A52366" w:rsidP="00A52366">
      <w:pPr>
        <w:jc w:val="both"/>
        <w:rPr>
          <w:rFonts w:ascii="Arial" w:hAnsi="Arial" w:cs="Arial"/>
        </w:rPr>
      </w:pPr>
    </w:p>
    <w:p w:rsidR="00A52366" w:rsidRPr="000A5BC2" w:rsidRDefault="00A52366" w:rsidP="00A52366">
      <w:pPr>
        <w:tabs>
          <w:tab w:val="left" w:pos="720"/>
        </w:tabs>
        <w:ind w:left="720"/>
        <w:jc w:val="both"/>
        <w:rPr>
          <w:rFonts w:ascii="Arial Narrow" w:hAnsi="Arial Narrow" w:cs="Arial"/>
        </w:rPr>
      </w:pPr>
    </w:p>
    <w:p w:rsidR="00A52366" w:rsidRPr="000A5BC2" w:rsidRDefault="00A52366" w:rsidP="00A52366">
      <w:pPr>
        <w:tabs>
          <w:tab w:val="left" w:pos="-720"/>
        </w:tabs>
        <w:jc w:val="both"/>
        <w:rPr>
          <w:rFonts w:ascii="Maiandra GD" w:hAnsi="Maiandra GD"/>
          <w:b/>
          <w:spacing w:val="-2"/>
          <w:sz w:val="20"/>
          <w:szCs w:val="20"/>
        </w:rPr>
      </w:pPr>
    </w:p>
    <w:p w:rsidR="00A52366" w:rsidRPr="000A5BC2" w:rsidRDefault="00A52366" w:rsidP="00A52366">
      <w:pPr>
        <w:tabs>
          <w:tab w:val="left" w:pos="-720"/>
        </w:tabs>
        <w:jc w:val="both"/>
        <w:rPr>
          <w:rFonts w:ascii="Maiandra GD" w:hAnsi="Maiandra GD"/>
          <w:b/>
          <w:spacing w:val="-2"/>
          <w:sz w:val="20"/>
          <w:szCs w:val="20"/>
        </w:rPr>
        <w:sectPr w:rsidR="00A52366" w:rsidRPr="000A5BC2" w:rsidSect="00A52366">
          <w:pgSz w:w="16840" w:h="11907" w:orient="landscape" w:code="9"/>
          <w:pgMar w:top="1134" w:right="1134" w:bottom="1134" w:left="1134" w:header="720" w:footer="720" w:gutter="0"/>
          <w:cols w:space="720"/>
          <w:titlePg/>
          <w:docGrid w:linePitch="326"/>
        </w:sectPr>
      </w:pPr>
    </w:p>
    <w:p w:rsidR="00A52366" w:rsidRPr="00A73A91" w:rsidRDefault="00A52366" w:rsidP="00A52366">
      <w:pPr>
        <w:tabs>
          <w:tab w:val="left" w:pos="-720"/>
          <w:tab w:val="left" w:pos="0"/>
        </w:tabs>
        <w:ind w:left="360"/>
        <w:jc w:val="both"/>
        <w:rPr>
          <w:rFonts w:ascii="Maiandra GD" w:hAnsi="Maiandra GD"/>
          <w:sz w:val="20"/>
          <w:szCs w:val="20"/>
        </w:rPr>
      </w:pPr>
    </w:p>
    <w:p w:rsidR="00A52366" w:rsidRDefault="00A52366" w:rsidP="00A52366">
      <w:pPr>
        <w:tabs>
          <w:tab w:val="left" w:pos="-720"/>
          <w:tab w:val="left" w:pos="0"/>
        </w:tabs>
        <w:ind w:left="360"/>
        <w:jc w:val="both"/>
        <w:rPr>
          <w:rFonts w:ascii="Maiandra GD" w:hAnsi="Maiandra GD"/>
          <w:sz w:val="20"/>
          <w:szCs w:val="20"/>
        </w:rPr>
      </w:pPr>
      <w:r w:rsidRPr="00F04692">
        <w:rPr>
          <w:rFonts w:ascii="Maiandra GD" w:hAnsi="Maiandra GD"/>
          <w:sz w:val="20"/>
          <w:szCs w:val="20"/>
        </w:rPr>
        <w:t xml:space="preserve">Les annexes pour chaque institution donnent le détail de ces réalisations au 30 Juin 2012. </w:t>
      </w:r>
    </w:p>
    <w:p w:rsidR="00A52366" w:rsidRDefault="00A52366" w:rsidP="00A52366">
      <w:pPr>
        <w:tabs>
          <w:tab w:val="left" w:pos="-720"/>
          <w:tab w:val="left" w:pos="0"/>
        </w:tabs>
        <w:ind w:left="360"/>
        <w:jc w:val="both"/>
        <w:rPr>
          <w:rFonts w:ascii="Maiandra GD" w:hAnsi="Maiandra GD"/>
          <w:sz w:val="20"/>
          <w:szCs w:val="20"/>
        </w:rPr>
      </w:pPr>
    </w:p>
    <w:p w:rsidR="00A52366" w:rsidRDefault="00A52366" w:rsidP="00A52366">
      <w:pPr>
        <w:tabs>
          <w:tab w:val="left" w:pos="-720"/>
          <w:tab w:val="left" w:pos="0"/>
        </w:tabs>
        <w:ind w:left="360"/>
        <w:jc w:val="both"/>
        <w:rPr>
          <w:rFonts w:ascii="Maiandra GD" w:hAnsi="Maiandra GD"/>
          <w:sz w:val="20"/>
          <w:szCs w:val="20"/>
        </w:rPr>
      </w:pPr>
      <w:r>
        <w:rPr>
          <w:rFonts w:ascii="Maiandra GD" w:hAnsi="Maiandra GD"/>
          <w:sz w:val="20"/>
          <w:szCs w:val="20"/>
        </w:rPr>
        <w:t>Compte tenu de ce qui précède une estimation du taux de performance au 30 Juin 2012 en comparaison avec le même taux au 15 mars est donnée ci aprés</w:t>
      </w:r>
    </w:p>
    <w:p w:rsidR="00A52366" w:rsidRPr="00F04692" w:rsidRDefault="00A52366" w:rsidP="00A52366">
      <w:pPr>
        <w:tabs>
          <w:tab w:val="left" w:pos="-720"/>
          <w:tab w:val="left" w:pos="0"/>
        </w:tabs>
        <w:jc w:val="both"/>
        <w:rPr>
          <w:rFonts w:ascii="Maiandra GD" w:hAnsi="Maiandra GD"/>
          <w:sz w:val="20"/>
          <w:szCs w:val="20"/>
        </w:rPr>
      </w:pPr>
    </w:p>
    <w:p w:rsidR="00A52366" w:rsidRPr="000A288E" w:rsidRDefault="00A52366" w:rsidP="00A52366">
      <w:pPr>
        <w:keepNext/>
        <w:keepLines/>
        <w:shd w:val="clear" w:color="auto" w:fill="365F91" w:themeFill="accent1" w:themeFillShade="BF"/>
        <w:jc w:val="center"/>
        <w:rPr>
          <w:rFonts w:ascii="Arial" w:hAnsi="Arial" w:cs="Arial"/>
          <w:b/>
          <w:color w:val="FFFFFF" w:themeColor="background1"/>
          <w:sz w:val="20"/>
          <w:lang w:val="en-US"/>
        </w:rPr>
      </w:pPr>
      <w:r>
        <w:rPr>
          <w:rFonts w:ascii="Arial" w:hAnsi="Arial" w:cs="Arial"/>
          <w:b/>
          <w:color w:val="FFFFFF" w:themeColor="background1"/>
          <w:sz w:val="20"/>
          <w:lang w:val="en-US"/>
        </w:rPr>
        <w:t xml:space="preserve">% </w:t>
      </w:r>
      <w:r w:rsidRPr="000A288E">
        <w:rPr>
          <w:rFonts w:ascii="Arial" w:hAnsi="Arial" w:cs="Arial"/>
          <w:b/>
          <w:color w:val="FFFFFF" w:themeColor="background1"/>
          <w:sz w:val="20"/>
          <w:lang w:val="en-US"/>
        </w:rPr>
        <w:t>Physical Implementation Performance of the ISACIP by Participating Agency</w:t>
      </w:r>
    </w:p>
    <w:p w:rsidR="00A52366" w:rsidRPr="000A288E" w:rsidRDefault="00A52366" w:rsidP="00A52366">
      <w:pPr>
        <w:jc w:val="both"/>
        <w:rPr>
          <w:rFonts w:ascii="Arial" w:hAnsi="Arial" w:cs="Arial"/>
          <w:sz w:val="16"/>
          <w:szCs w:val="16"/>
          <w:lang w:val="en-US"/>
        </w:rPr>
      </w:pPr>
    </w:p>
    <w:tbl>
      <w:tblPr>
        <w:tblStyle w:val="Grilledutableau"/>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2330"/>
        <w:gridCol w:w="613"/>
        <w:gridCol w:w="559"/>
        <w:gridCol w:w="8"/>
        <w:gridCol w:w="551"/>
        <w:gridCol w:w="583"/>
        <w:gridCol w:w="574"/>
        <w:gridCol w:w="574"/>
        <w:gridCol w:w="928"/>
        <w:gridCol w:w="400"/>
        <w:gridCol w:w="401"/>
        <w:gridCol w:w="667"/>
        <w:gridCol w:w="567"/>
        <w:gridCol w:w="488"/>
      </w:tblGrid>
      <w:tr w:rsidR="00A52366" w:rsidTr="00A52366">
        <w:trPr>
          <w:tblHeader/>
        </w:trPr>
        <w:tc>
          <w:tcPr>
            <w:tcW w:w="2330" w:type="dxa"/>
            <w:vMerge w:val="restart"/>
            <w:tcBorders>
              <w:top w:val="single" w:sz="12" w:space="0" w:color="000000" w:themeColor="text1"/>
              <w:bottom w:val="single" w:sz="4" w:space="0" w:color="000000" w:themeColor="text1"/>
              <w:right w:val="single" w:sz="8" w:space="0" w:color="000000" w:themeColor="text1"/>
            </w:tcBorders>
            <w:shd w:val="clear" w:color="auto" w:fill="EEECE1" w:themeFill="background2"/>
            <w:vAlign w:val="center"/>
          </w:tcPr>
          <w:p w:rsidR="00A52366" w:rsidRPr="00B434C2" w:rsidRDefault="00A52366" w:rsidP="00A52366">
            <w:pPr>
              <w:rPr>
                <w:rFonts w:ascii="Arial" w:hAnsi="Arial" w:cs="Arial"/>
                <w:b/>
                <w:color w:val="0070C0"/>
                <w:sz w:val="16"/>
                <w:szCs w:val="16"/>
              </w:rPr>
            </w:pPr>
            <w:r w:rsidRPr="00B434C2">
              <w:rPr>
                <w:rFonts w:ascii="Arial" w:hAnsi="Arial" w:cs="Arial"/>
                <w:b/>
                <w:color w:val="0070C0"/>
                <w:sz w:val="16"/>
                <w:szCs w:val="16"/>
              </w:rPr>
              <w:t>COMPONENTS / ACTIVITIES</w:t>
            </w:r>
          </w:p>
        </w:tc>
        <w:tc>
          <w:tcPr>
            <w:tcW w:w="1731" w:type="dxa"/>
            <w:gridSpan w:val="4"/>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ACMAD</w:t>
            </w:r>
          </w:p>
        </w:tc>
        <w:tc>
          <w:tcPr>
            <w:tcW w:w="1731" w:type="dxa"/>
            <w:gridSpan w:val="3"/>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AGRHYMET</w:t>
            </w:r>
          </w:p>
        </w:tc>
        <w:tc>
          <w:tcPr>
            <w:tcW w:w="1729" w:type="dxa"/>
            <w:gridSpan w:val="3"/>
            <w:tcBorders>
              <w:top w:val="single" w:sz="12" w:space="0" w:color="000000" w:themeColor="text1"/>
              <w:left w:val="single" w:sz="8" w:space="0" w:color="000000" w:themeColor="text1"/>
              <w:bottom w:val="single" w:sz="4" w:space="0" w:color="000000" w:themeColor="text1"/>
              <w:right w:val="single" w:sz="8"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SADC</w:t>
            </w:r>
          </w:p>
        </w:tc>
        <w:tc>
          <w:tcPr>
            <w:tcW w:w="1722" w:type="dxa"/>
            <w:gridSpan w:val="3"/>
            <w:tcBorders>
              <w:top w:val="single" w:sz="12" w:space="0" w:color="000000" w:themeColor="text1"/>
              <w:left w:val="single" w:sz="8" w:space="0" w:color="000000" w:themeColor="text1"/>
              <w:bottom w:val="single" w:sz="4" w:space="0" w:color="000000" w:themeColor="text1"/>
            </w:tcBorders>
            <w:shd w:val="clear" w:color="auto" w:fill="EEECE1" w:themeFill="background2"/>
          </w:tcPr>
          <w:p w:rsidR="00A52366" w:rsidRPr="00B434C2" w:rsidRDefault="00A52366" w:rsidP="00A52366">
            <w:pPr>
              <w:jc w:val="center"/>
              <w:rPr>
                <w:rFonts w:ascii="Arial" w:hAnsi="Arial" w:cs="Arial"/>
                <w:b/>
                <w:color w:val="0070C0"/>
                <w:sz w:val="16"/>
                <w:szCs w:val="16"/>
              </w:rPr>
            </w:pPr>
            <w:r w:rsidRPr="00B434C2">
              <w:rPr>
                <w:rFonts w:ascii="Arial" w:hAnsi="Arial" w:cs="Arial"/>
                <w:b/>
                <w:color w:val="0070C0"/>
                <w:sz w:val="16"/>
                <w:szCs w:val="16"/>
              </w:rPr>
              <w:t>ICPAC</w:t>
            </w:r>
          </w:p>
        </w:tc>
      </w:tr>
      <w:tr w:rsidR="00A52366" w:rsidTr="00A52366">
        <w:trPr>
          <w:tblHeader/>
        </w:trPr>
        <w:tc>
          <w:tcPr>
            <w:tcW w:w="2330" w:type="dxa"/>
            <w:vMerge/>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p>
        </w:tc>
        <w:tc>
          <w:tcPr>
            <w:tcW w:w="613"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1118" w:type="dxa"/>
            <w:gridSpan w:val="3"/>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583"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1148" w:type="dxa"/>
            <w:gridSpan w:val="2"/>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928"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801" w:type="dxa"/>
            <w:gridSpan w:val="2"/>
            <w:tcBorders>
              <w:top w:val="single" w:sz="4" w:space="0" w:color="000000" w:themeColor="text1"/>
              <w:bottom w:val="single" w:sz="12" w:space="0" w:color="000000" w:themeColor="text1"/>
              <w:right w:val="single" w:sz="8"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c>
          <w:tcPr>
            <w:tcW w:w="667" w:type="dxa"/>
            <w:tcBorders>
              <w:top w:val="single" w:sz="4" w:space="0" w:color="000000" w:themeColor="text1"/>
              <w:left w:val="single" w:sz="8"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Expected</w:t>
            </w:r>
          </w:p>
        </w:tc>
        <w:tc>
          <w:tcPr>
            <w:tcW w:w="1055" w:type="dxa"/>
            <w:gridSpan w:val="2"/>
            <w:tcBorders>
              <w:top w:val="single" w:sz="4" w:space="0" w:color="000000" w:themeColor="text1"/>
              <w:bottom w:val="single" w:sz="12" w:space="0" w:color="000000" w:themeColor="text1"/>
            </w:tcBorders>
            <w:shd w:val="clear" w:color="auto" w:fill="EEECE1" w:themeFill="background2"/>
          </w:tcPr>
          <w:p w:rsidR="00A52366" w:rsidRPr="00B434C2" w:rsidRDefault="00A52366" w:rsidP="00A52366">
            <w:pPr>
              <w:jc w:val="both"/>
              <w:rPr>
                <w:rFonts w:ascii="Arial" w:hAnsi="Arial" w:cs="Arial"/>
                <w:b/>
                <w:color w:val="0070C0"/>
                <w:sz w:val="16"/>
                <w:szCs w:val="16"/>
              </w:rPr>
            </w:pPr>
            <w:r w:rsidRPr="00B434C2">
              <w:rPr>
                <w:rFonts w:ascii="Arial" w:hAnsi="Arial" w:cs="Arial"/>
                <w:b/>
                <w:color w:val="0070C0"/>
                <w:sz w:val="16"/>
                <w:szCs w:val="16"/>
              </w:rPr>
              <w:t>Actual</w:t>
            </w:r>
          </w:p>
        </w:tc>
      </w:tr>
      <w:tr w:rsidR="00A52366" w:rsidTr="00A52366">
        <w:tc>
          <w:tcPr>
            <w:tcW w:w="2330" w:type="dxa"/>
            <w:tcBorders>
              <w:top w:val="single" w:sz="12" w:space="0" w:color="000000" w:themeColor="text1"/>
              <w:right w:val="single" w:sz="8" w:space="0" w:color="000000" w:themeColor="text1"/>
            </w:tcBorders>
            <w:shd w:val="clear" w:color="auto" w:fill="DAEEF3" w:themeFill="accent5" w:themeFillTint="33"/>
            <w:vAlign w:val="center"/>
          </w:tcPr>
          <w:p w:rsidR="00A52366" w:rsidRPr="000A288E" w:rsidRDefault="00A52366" w:rsidP="00A52366">
            <w:pPr>
              <w:rPr>
                <w:rFonts w:ascii="Arial" w:hAnsi="Arial" w:cs="Arial"/>
                <w:b/>
                <w:sz w:val="16"/>
                <w:szCs w:val="16"/>
                <w:lang w:val="en-US"/>
              </w:rPr>
            </w:pPr>
            <w:r w:rsidRPr="000A288E">
              <w:rPr>
                <w:rFonts w:ascii="Arial" w:hAnsi="Arial" w:cs="Arial"/>
                <w:b/>
                <w:sz w:val="16"/>
                <w:szCs w:val="16"/>
                <w:lang w:val="en-US"/>
              </w:rPr>
              <w:t>Production of Climate-Related Information</w:t>
            </w:r>
          </w:p>
        </w:tc>
        <w:tc>
          <w:tcPr>
            <w:tcW w:w="613"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gridSpan w:val="2"/>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sidRPr="00F11FCC">
              <w:rPr>
                <w:rFonts w:ascii="Arial" w:hAnsi="Arial" w:cs="Arial"/>
                <w:b/>
                <w:sz w:val="16"/>
                <w:szCs w:val="16"/>
              </w:rPr>
              <w:t>4</w:t>
            </w:r>
          </w:p>
        </w:tc>
        <w:tc>
          <w:tcPr>
            <w:tcW w:w="551"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18</w:t>
            </w:r>
          </w:p>
        </w:tc>
        <w:tc>
          <w:tcPr>
            <w:tcW w:w="583"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74"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574"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7</w:t>
            </w:r>
          </w:p>
        </w:tc>
        <w:tc>
          <w:tcPr>
            <w:tcW w:w="928"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400"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401" w:type="dxa"/>
            <w:tcBorders>
              <w:top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w:t>
            </w:r>
          </w:p>
        </w:tc>
        <w:tc>
          <w:tcPr>
            <w:tcW w:w="667" w:type="dxa"/>
            <w:tcBorders>
              <w:top w:val="single" w:sz="12" w:space="0" w:color="000000" w:themeColor="text1"/>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tcBorders>
              <w:top w:val="single" w:sz="12"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3</w:t>
            </w:r>
          </w:p>
        </w:tc>
        <w:tc>
          <w:tcPr>
            <w:tcW w:w="488" w:type="dxa"/>
            <w:tcBorders>
              <w:top w:val="single" w:sz="12"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16</w:t>
            </w:r>
          </w:p>
        </w:tc>
      </w:tr>
      <w:tr w:rsidR="00A52366" w:rsidTr="00A52366">
        <w:tc>
          <w:tcPr>
            <w:tcW w:w="2330"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Improved access to observation networks</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3</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4</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r>
      <w:tr w:rsidR="00A52366" w:rsidTr="00A52366">
        <w:tc>
          <w:tcPr>
            <w:tcW w:w="2330"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Operationalization of Climate Information Systems</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7</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20</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3</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20</w:t>
            </w:r>
          </w:p>
        </w:tc>
      </w:tr>
      <w:tr w:rsidR="00A52366" w:rsidTr="00A52366">
        <w:trPr>
          <w:trHeight w:val="70"/>
        </w:trPr>
        <w:tc>
          <w:tcPr>
            <w:tcW w:w="2330"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bCs/>
                <w:i/>
                <w:sz w:val="16"/>
                <w:szCs w:val="16"/>
                <w:lang w:val="en-US"/>
              </w:rPr>
              <w:t>Downscaling Global Climate Data and Scenarios</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2</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15</w:t>
            </w:r>
          </w:p>
        </w:tc>
      </w:tr>
      <w:tr w:rsidR="00A52366" w:rsidTr="00A52366">
        <w:tc>
          <w:tcPr>
            <w:tcW w:w="2330" w:type="dxa"/>
            <w:tcBorders>
              <w:right w:val="single" w:sz="8" w:space="0" w:color="000000" w:themeColor="text1"/>
            </w:tcBorders>
          </w:tcPr>
          <w:p w:rsidR="00A52366" w:rsidRPr="000A288E" w:rsidRDefault="00A52366" w:rsidP="00A52366">
            <w:pPr>
              <w:ind w:left="142"/>
              <w:rPr>
                <w:rFonts w:ascii="Arial" w:hAnsi="Arial" w:cs="Arial"/>
                <w:sz w:val="16"/>
                <w:szCs w:val="16"/>
                <w:lang w:val="en-US"/>
              </w:rPr>
            </w:pPr>
            <w:r w:rsidRPr="000A288E">
              <w:rPr>
                <w:rFonts w:ascii="Arial" w:hAnsi="Arial" w:cs="Arial"/>
                <w:i/>
                <w:sz w:val="16"/>
                <w:szCs w:val="16"/>
                <w:lang w:val="en-US" w:eastAsia="ko-KR"/>
              </w:rPr>
              <w:t>Dissemination strategy development and implementation</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4</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20</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9</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15</w:t>
            </w:r>
          </w:p>
        </w:tc>
      </w:tr>
      <w:tr w:rsidR="00A52366" w:rsidTr="00A52366">
        <w:tc>
          <w:tcPr>
            <w:tcW w:w="2330" w:type="dxa"/>
            <w:tcBorders>
              <w:right w:val="single" w:sz="8" w:space="0" w:color="000000" w:themeColor="text1"/>
            </w:tcBorders>
            <w:shd w:val="clear" w:color="auto" w:fill="DAEEF3" w:themeFill="accent5" w:themeFillTint="33"/>
            <w:vAlign w:val="center"/>
          </w:tcPr>
          <w:p w:rsidR="00A52366" w:rsidRPr="00B337F3" w:rsidRDefault="00A52366" w:rsidP="00A52366">
            <w:pPr>
              <w:jc w:val="center"/>
              <w:rPr>
                <w:rFonts w:ascii="Arial" w:hAnsi="Arial" w:cs="Arial"/>
                <w:b/>
                <w:sz w:val="16"/>
                <w:szCs w:val="16"/>
              </w:rPr>
            </w:pPr>
            <w:r w:rsidRPr="00B337F3">
              <w:rPr>
                <w:rFonts w:ascii="Arial" w:hAnsi="Arial" w:cs="Arial"/>
                <w:b/>
                <w:sz w:val="16"/>
                <w:szCs w:val="16"/>
              </w:rPr>
              <w:t>Institutional Strengthening</w:t>
            </w:r>
          </w:p>
        </w:tc>
        <w:tc>
          <w:tcPr>
            <w:tcW w:w="613"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5</w:t>
            </w:r>
          </w:p>
        </w:tc>
        <w:tc>
          <w:tcPr>
            <w:tcW w:w="551"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10</w:t>
            </w:r>
          </w:p>
        </w:tc>
        <w:tc>
          <w:tcPr>
            <w:tcW w:w="583"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2</w:t>
            </w:r>
          </w:p>
        </w:tc>
        <w:tc>
          <w:tcPr>
            <w:tcW w:w="574"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8</w:t>
            </w:r>
          </w:p>
        </w:tc>
        <w:tc>
          <w:tcPr>
            <w:tcW w:w="928"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w:t>
            </w:r>
          </w:p>
        </w:tc>
        <w:tc>
          <w:tcPr>
            <w:tcW w:w="401"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3</w:t>
            </w:r>
          </w:p>
        </w:tc>
        <w:tc>
          <w:tcPr>
            <w:tcW w:w="667" w:type="dxa"/>
            <w:tcBorders>
              <w:left w:val="single" w:sz="8"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488" w:type="dxa"/>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14</w:t>
            </w:r>
          </w:p>
        </w:tc>
      </w:tr>
      <w:tr w:rsidR="00A52366" w:rsidTr="00A52366">
        <w:tc>
          <w:tcPr>
            <w:tcW w:w="2330" w:type="dxa"/>
            <w:tcBorders>
              <w:right w:val="single" w:sz="8" w:space="0" w:color="000000" w:themeColor="text1"/>
            </w:tcBorders>
          </w:tcPr>
          <w:p w:rsidR="00A52366" w:rsidRPr="000A288E" w:rsidRDefault="00A52366" w:rsidP="00A52366">
            <w:pPr>
              <w:ind w:left="142"/>
              <w:rPr>
                <w:rFonts w:ascii="Arial" w:hAnsi="Arial" w:cs="Arial"/>
                <w:i/>
                <w:sz w:val="16"/>
                <w:szCs w:val="16"/>
                <w:lang w:val="en-US"/>
              </w:rPr>
            </w:pPr>
            <w:r w:rsidRPr="000A288E">
              <w:rPr>
                <w:rFonts w:ascii="Arial" w:hAnsi="Arial" w:cs="Arial"/>
                <w:i/>
                <w:sz w:val="16"/>
                <w:szCs w:val="16"/>
                <w:lang w:val="en-US"/>
              </w:rPr>
              <w:t>Enhancement of capacity of scientists</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6</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15</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15</w:t>
            </w:r>
          </w:p>
        </w:tc>
      </w:tr>
      <w:tr w:rsidR="00A52366" w:rsidTr="00A52366">
        <w:tc>
          <w:tcPr>
            <w:tcW w:w="2330" w:type="dxa"/>
            <w:tcBorders>
              <w:right w:val="single" w:sz="8" w:space="0" w:color="000000" w:themeColor="text1"/>
            </w:tcBorders>
          </w:tcPr>
          <w:p w:rsidR="00A52366" w:rsidRPr="00B337F3" w:rsidRDefault="00A52366" w:rsidP="00A52366">
            <w:pPr>
              <w:ind w:left="142"/>
              <w:rPr>
                <w:rFonts w:ascii="Arial" w:hAnsi="Arial" w:cs="Arial"/>
                <w:i/>
                <w:sz w:val="16"/>
                <w:szCs w:val="16"/>
              </w:rPr>
            </w:pPr>
            <w:r w:rsidRPr="00B337F3">
              <w:rPr>
                <w:rFonts w:ascii="Arial" w:hAnsi="Arial" w:cs="Arial"/>
                <w:i/>
                <w:sz w:val="16"/>
                <w:szCs w:val="16"/>
              </w:rPr>
              <w:t>Climate Impacts Assessment</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4</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15</w:t>
            </w:r>
          </w:p>
        </w:tc>
      </w:tr>
      <w:tr w:rsidR="00A52366" w:rsidTr="00A52366">
        <w:tc>
          <w:tcPr>
            <w:tcW w:w="2330" w:type="dxa"/>
            <w:tcBorders>
              <w:right w:val="single" w:sz="8" w:space="0" w:color="000000" w:themeColor="text1"/>
            </w:tcBorders>
          </w:tcPr>
          <w:p w:rsidR="00A52366" w:rsidRPr="00B337F3" w:rsidRDefault="00A52366" w:rsidP="00A52366">
            <w:pPr>
              <w:ind w:left="142"/>
              <w:rPr>
                <w:rFonts w:ascii="Arial" w:hAnsi="Arial" w:cs="Arial"/>
                <w:i/>
                <w:sz w:val="16"/>
                <w:szCs w:val="16"/>
              </w:rPr>
            </w:pPr>
            <w:r>
              <w:rPr>
                <w:rFonts w:ascii="Arial" w:hAnsi="Arial" w:cs="Arial"/>
                <w:i/>
                <w:sz w:val="16"/>
                <w:szCs w:val="16"/>
              </w:rPr>
              <w:t>Technical &amp; Professional Training</w:t>
            </w:r>
          </w:p>
        </w:tc>
        <w:tc>
          <w:tcPr>
            <w:tcW w:w="61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w:t>
            </w:r>
          </w:p>
        </w:tc>
        <w:tc>
          <w:tcPr>
            <w:tcW w:w="567" w:type="dxa"/>
            <w:gridSpan w:val="2"/>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w:t>
            </w:r>
          </w:p>
        </w:tc>
        <w:tc>
          <w:tcPr>
            <w:tcW w:w="55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w:t>
            </w:r>
          </w:p>
        </w:tc>
        <w:tc>
          <w:tcPr>
            <w:tcW w:w="583"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5 </w:t>
            </w:r>
          </w:p>
        </w:tc>
        <w:tc>
          <w:tcPr>
            <w:tcW w:w="574"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928"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3 </w:t>
            </w:r>
          </w:p>
        </w:tc>
        <w:tc>
          <w:tcPr>
            <w:tcW w:w="401" w:type="dxa"/>
            <w:tcBorders>
              <w:right w:val="single" w:sz="8" w:space="0" w:color="000000" w:themeColor="text1"/>
            </w:tcBorders>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c>
          <w:tcPr>
            <w:tcW w:w="667" w:type="dxa"/>
            <w:tcBorders>
              <w:left w:val="single" w:sz="8" w:space="0" w:color="000000" w:themeColor="text1"/>
            </w:tcBorders>
            <w:vAlign w:val="center"/>
          </w:tcPr>
          <w:p w:rsidR="00A52366" w:rsidRDefault="00A52366" w:rsidP="00A52366">
            <w:pPr>
              <w:jc w:val="right"/>
              <w:rPr>
                <w:rFonts w:ascii="Arial" w:hAnsi="Arial" w:cs="Arial"/>
                <w:sz w:val="16"/>
                <w:szCs w:val="16"/>
              </w:rPr>
            </w:pPr>
            <w:r>
              <w:rPr>
                <w:rFonts w:ascii="Arial" w:hAnsi="Arial" w:cs="Arial"/>
                <w:sz w:val="16"/>
                <w:szCs w:val="16"/>
              </w:rPr>
              <w:t>100</w:t>
            </w:r>
          </w:p>
        </w:tc>
        <w:tc>
          <w:tcPr>
            <w:tcW w:w="567"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0 </w:t>
            </w:r>
          </w:p>
        </w:tc>
        <w:tc>
          <w:tcPr>
            <w:tcW w:w="488" w:type="dxa"/>
            <w:shd w:val="clear" w:color="auto" w:fill="DAEEF3" w:themeFill="accent5" w:themeFillTint="33"/>
            <w:vAlign w:val="center"/>
          </w:tcPr>
          <w:p w:rsidR="00A52366" w:rsidRDefault="00A52366" w:rsidP="00A52366">
            <w:pPr>
              <w:jc w:val="right"/>
              <w:rPr>
                <w:rFonts w:ascii="Arial" w:hAnsi="Arial" w:cs="Arial"/>
                <w:sz w:val="16"/>
                <w:szCs w:val="16"/>
              </w:rPr>
            </w:pPr>
            <w:r>
              <w:rPr>
                <w:rFonts w:ascii="Arial" w:hAnsi="Arial" w:cs="Arial"/>
                <w:sz w:val="16"/>
                <w:szCs w:val="16"/>
              </w:rPr>
              <w:t>10</w:t>
            </w:r>
          </w:p>
        </w:tc>
      </w:tr>
      <w:tr w:rsidR="00A52366" w:rsidTr="00A52366">
        <w:tc>
          <w:tcPr>
            <w:tcW w:w="2330"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B337F3" w:rsidRDefault="00A52366" w:rsidP="00A52366">
            <w:pPr>
              <w:rPr>
                <w:rFonts w:ascii="Arial" w:hAnsi="Arial" w:cs="Arial"/>
                <w:b/>
                <w:sz w:val="16"/>
                <w:szCs w:val="16"/>
              </w:rPr>
            </w:pPr>
            <w:r>
              <w:rPr>
                <w:rFonts w:ascii="Arial" w:hAnsi="Arial" w:cs="Arial"/>
                <w:b/>
                <w:sz w:val="16"/>
                <w:szCs w:val="16"/>
              </w:rPr>
              <w:t>Project Management</w:t>
            </w:r>
          </w:p>
        </w:tc>
        <w:tc>
          <w:tcPr>
            <w:tcW w:w="613"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gridSpan w:val="2"/>
            <w:tcBorders>
              <w:bottom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sidRPr="00F11FCC">
              <w:rPr>
                <w:rFonts w:ascii="Arial" w:hAnsi="Arial" w:cs="Arial"/>
                <w:b/>
                <w:sz w:val="16"/>
                <w:szCs w:val="16"/>
              </w:rPr>
              <w:t>7</w:t>
            </w:r>
          </w:p>
        </w:tc>
        <w:tc>
          <w:tcPr>
            <w:tcW w:w="551" w:type="dxa"/>
            <w:tcBorders>
              <w:bottom w:val="single" w:sz="12" w:space="0" w:color="000000" w:themeColor="text1"/>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20</w:t>
            </w:r>
          </w:p>
        </w:tc>
        <w:tc>
          <w:tcPr>
            <w:tcW w:w="583"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74"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15</w:t>
            </w:r>
          </w:p>
        </w:tc>
        <w:tc>
          <w:tcPr>
            <w:tcW w:w="574"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20</w:t>
            </w:r>
          </w:p>
        </w:tc>
        <w:tc>
          <w:tcPr>
            <w:tcW w:w="928"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400"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0</w:t>
            </w:r>
          </w:p>
        </w:tc>
        <w:tc>
          <w:tcPr>
            <w:tcW w:w="401" w:type="dxa"/>
            <w:tcBorders>
              <w:right w:val="single" w:sz="8" w:space="0" w:color="000000" w:themeColor="text1"/>
            </w:tcBorders>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4</w:t>
            </w:r>
          </w:p>
        </w:tc>
        <w:tc>
          <w:tcPr>
            <w:tcW w:w="667" w:type="dxa"/>
            <w:tcBorders>
              <w:left w:val="single" w:sz="8" w:space="0" w:color="000000" w:themeColor="text1"/>
              <w:bottom w:val="single" w:sz="12" w:space="0" w:color="000000" w:themeColor="text1"/>
            </w:tcBorders>
            <w:shd w:val="clear" w:color="auto" w:fill="DAEEF3" w:themeFill="accent5" w:themeFillTint="33"/>
            <w:vAlign w:val="center"/>
          </w:tcPr>
          <w:p w:rsidR="00A52366" w:rsidRPr="00F46263" w:rsidRDefault="00A52366" w:rsidP="00A52366">
            <w:pPr>
              <w:jc w:val="right"/>
              <w:rPr>
                <w:rFonts w:ascii="Arial" w:hAnsi="Arial" w:cs="Arial"/>
                <w:b/>
                <w:sz w:val="16"/>
                <w:szCs w:val="16"/>
              </w:rPr>
            </w:pPr>
            <w:r w:rsidRPr="00F46263">
              <w:rPr>
                <w:rFonts w:ascii="Arial" w:hAnsi="Arial" w:cs="Arial"/>
                <w:b/>
                <w:sz w:val="16"/>
                <w:szCs w:val="16"/>
              </w:rPr>
              <w:t>100</w:t>
            </w:r>
          </w:p>
        </w:tc>
        <w:tc>
          <w:tcPr>
            <w:tcW w:w="567" w:type="dxa"/>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6</w:t>
            </w:r>
          </w:p>
        </w:tc>
        <w:tc>
          <w:tcPr>
            <w:tcW w:w="488" w:type="dxa"/>
            <w:shd w:val="clear" w:color="auto" w:fill="DAEEF3" w:themeFill="accent5" w:themeFillTint="33"/>
            <w:vAlign w:val="center"/>
          </w:tcPr>
          <w:p w:rsidR="00A52366" w:rsidRPr="00F11FCC" w:rsidRDefault="00A52366" w:rsidP="00A52366">
            <w:pPr>
              <w:jc w:val="right"/>
              <w:rPr>
                <w:rFonts w:ascii="Arial" w:hAnsi="Arial" w:cs="Arial"/>
                <w:b/>
                <w:sz w:val="16"/>
                <w:szCs w:val="16"/>
              </w:rPr>
            </w:pPr>
            <w:r>
              <w:rPr>
                <w:rFonts w:ascii="Arial" w:hAnsi="Arial" w:cs="Arial"/>
                <w:b/>
                <w:sz w:val="16"/>
                <w:szCs w:val="16"/>
              </w:rPr>
              <w:t>15</w:t>
            </w:r>
          </w:p>
        </w:tc>
      </w:tr>
      <w:tr w:rsidR="00A52366" w:rsidRPr="00B434C2" w:rsidTr="00A52366">
        <w:tc>
          <w:tcPr>
            <w:tcW w:w="2330" w:type="dxa"/>
            <w:tcBorders>
              <w:top w:val="single" w:sz="12" w:space="0" w:color="000000" w:themeColor="text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both"/>
              <w:rPr>
                <w:rFonts w:ascii="Arial" w:hAnsi="Arial" w:cs="Arial"/>
                <w:b/>
                <w:color w:val="FFFFFF" w:themeColor="background1"/>
                <w:sz w:val="16"/>
                <w:szCs w:val="16"/>
              </w:rPr>
            </w:pPr>
            <w:r w:rsidRPr="00B434C2">
              <w:rPr>
                <w:rFonts w:ascii="Arial" w:hAnsi="Arial" w:cs="Arial"/>
                <w:b/>
                <w:color w:val="FFFFFF" w:themeColor="background1"/>
                <w:sz w:val="16"/>
                <w:szCs w:val="16"/>
              </w:rPr>
              <w:t>OVERALL</w:t>
            </w:r>
          </w:p>
        </w:tc>
        <w:tc>
          <w:tcPr>
            <w:tcW w:w="613"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559" w:type="dxa"/>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5%</w:t>
            </w:r>
          </w:p>
        </w:tc>
        <w:tc>
          <w:tcPr>
            <w:tcW w:w="559" w:type="dxa"/>
            <w:gridSpan w:val="2"/>
            <w:tcBorders>
              <w:top w:val="single" w:sz="12" w:space="0" w:color="000000" w:themeColor="text1"/>
              <w:left w:val="single" w:sz="2" w:space="0" w:color="FFFFFF" w:themeColor="background1"/>
              <w:bottom w:val="single" w:sz="12" w:space="0" w:color="000000" w:themeColor="text1"/>
              <w:right w:val="single" w:sz="2" w:space="0" w:color="FFFFFF" w:themeColor="background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16</w:t>
            </w:r>
          </w:p>
        </w:tc>
        <w:tc>
          <w:tcPr>
            <w:tcW w:w="583" w:type="dxa"/>
            <w:tcBorders>
              <w:top w:val="single" w:sz="12" w:space="0" w:color="000000" w:themeColor="text1"/>
              <w:left w:val="single" w:sz="2" w:space="0" w:color="FFFFFF" w:themeColor="background1"/>
              <w:bottom w:val="single" w:sz="12" w:space="0" w:color="000000" w:themeColor="text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574" w:type="dxa"/>
            <w:tcBorders>
              <w:bottom w:val="single" w:sz="12" w:space="0" w:color="000000" w:themeColor="text1"/>
              <w:right w:val="single" w:sz="8" w:space="0" w:color="000000" w:themeColor="text1"/>
            </w:tcBorders>
            <w:shd w:val="clear" w:color="auto" w:fill="DAEEF3" w:themeFill="accent5" w:themeFillTint="33"/>
          </w:tcPr>
          <w:p w:rsidR="00A52366" w:rsidRPr="00A67C83" w:rsidRDefault="00A52366" w:rsidP="00A52366">
            <w:pPr>
              <w:jc w:val="right"/>
              <w:rPr>
                <w:rFonts w:ascii="Arial" w:hAnsi="Arial" w:cs="Arial"/>
                <w:b/>
                <w:sz w:val="16"/>
                <w:szCs w:val="16"/>
              </w:rPr>
            </w:pPr>
            <w:r w:rsidRPr="00A67C83">
              <w:rPr>
                <w:rFonts w:ascii="Arial" w:hAnsi="Arial" w:cs="Arial"/>
                <w:b/>
                <w:sz w:val="16"/>
                <w:szCs w:val="16"/>
              </w:rPr>
              <w:t>6</w:t>
            </w:r>
          </w:p>
        </w:tc>
        <w:tc>
          <w:tcPr>
            <w:tcW w:w="574" w:type="dxa"/>
            <w:tcBorders>
              <w:bottom w:val="single" w:sz="12" w:space="0" w:color="000000" w:themeColor="text1"/>
              <w:right w:val="single" w:sz="8" w:space="0" w:color="000000" w:themeColor="text1"/>
            </w:tcBorders>
            <w:shd w:val="clear" w:color="auto" w:fill="DAEEF3" w:themeFill="accent5" w:themeFillTint="33"/>
          </w:tcPr>
          <w:p w:rsidR="00A52366" w:rsidRPr="00A67C83" w:rsidRDefault="00A52366" w:rsidP="00A52366">
            <w:pPr>
              <w:jc w:val="right"/>
              <w:rPr>
                <w:rFonts w:ascii="Arial" w:hAnsi="Arial" w:cs="Arial"/>
                <w:b/>
                <w:sz w:val="16"/>
                <w:szCs w:val="16"/>
              </w:rPr>
            </w:pPr>
            <w:r w:rsidRPr="00A67C83">
              <w:rPr>
                <w:rFonts w:ascii="Arial" w:hAnsi="Arial" w:cs="Arial"/>
                <w:b/>
                <w:sz w:val="16"/>
                <w:szCs w:val="16"/>
              </w:rPr>
              <w:t>12</w:t>
            </w:r>
          </w:p>
        </w:tc>
        <w:tc>
          <w:tcPr>
            <w:tcW w:w="928" w:type="dxa"/>
            <w:tcBorders>
              <w:top w:val="single" w:sz="12" w:space="0" w:color="000000" w:themeColor="text1"/>
              <w:left w:val="single" w:sz="8" w:space="0" w:color="000000" w:themeColor="text1"/>
              <w:bottom w:val="single" w:sz="12" w:space="0" w:color="000000" w:themeColor="text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400" w:type="dxa"/>
            <w:tcBorders>
              <w:bottom w:val="single" w:sz="12" w:space="0" w:color="000000" w:themeColor="text1"/>
              <w:right w:val="single" w:sz="8" w:space="0" w:color="000000" w:themeColor="text1"/>
            </w:tcBorders>
            <w:shd w:val="clear" w:color="auto" w:fill="DAEEF3" w:themeFill="accent5" w:themeFillTint="33"/>
          </w:tcPr>
          <w:p w:rsidR="00A52366" w:rsidRPr="0067481A" w:rsidRDefault="00A52366" w:rsidP="00A52366">
            <w:pPr>
              <w:jc w:val="right"/>
              <w:rPr>
                <w:rFonts w:ascii="Arial" w:hAnsi="Arial" w:cs="Arial"/>
                <w:b/>
                <w:sz w:val="16"/>
                <w:szCs w:val="16"/>
              </w:rPr>
            </w:pPr>
            <w:r w:rsidRPr="0067481A">
              <w:rPr>
                <w:rFonts w:ascii="Arial" w:hAnsi="Arial" w:cs="Arial"/>
                <w:b/>
                <w:sz w:val="16"/>
                <w:szCs w:val="16"/>
              </w:rPr>
              <w:t>1%</w:t>
            </w:r>
          </w:p>
        </w:tc>
        <w:tc>
          <w:tcPr>
            <w:tcW w:w="401" w:type="dxa"/>
            <w:tcBorders>
              <w:bottom w:val="single" w:sz="12" w:space="0" w:color="000000" w:themeColor="text1"/>
              <w:right w:val="single" w:sz="8" w:space="0" w:color="000000" w:themeColor="text1"/>
            </w:tcBorders>
            <w:shd w:val="clear" w:color="auto" w:fill="DAEEF3" w:themeFill="accent5" w:themeFillTint="33"/>
          </w:tcPr>
          <w:p w:rsidR="00A52366" w:rsidRPr="0067481A" w:rsidRDefault="00A52366" w:rsidP="00A52366">
            <w:pPr>
              <w:jc w:val="right"/>
              <w:rPr>
                <w:rFonts w:ascii="Arial" w:hAnsi="Arial" w:cs="Arial"/>
                <w:b/>
                <w:sz w:val="16"/>
                <w:szCs w:val="16"/>
              </w:rPr>
            </w:pPr>
            <w:r>
              <w:rPr>
                <w:rFonts w:ascii="Arial" w:hAnsi="Arial" w:cs="Arial"/>
                <w:b/>
                <w:sz w:val="16"/>
                <w:szCs w:val="16"/>
              </w:rPr>
              <w:t>3</w:t>
            </w:r>
          </w:p>
        </w:tc>
        <w:tc>
          <w:tcPr>
            <w:tcW w:w="667" w:type="dxa"/>
            <w:tcBorders>
              <w:top w:val="single" w:sz="12" w:space="0" w:color="000000" w:themeColor="text1"/>
              <w:left w:val="single" w:sz="8" w:space="0" w:color="000000" w:themeColor="text1"/>
              <w:bottom w:val="single" w:sz="12" w:space="0" w:color="000000" w:themeColor="text1"/>
            </w:tcBorders>
            <w:shd w:val="clear" w:color="auto" w:fill="31849B" w:themeFill="accent5" w:themeFillShade="BF"/>
          </w:tcPr>
          <w:p w:rsidR="00A52366" w:rsidRPr="00B434C2" w:rsidRDefault="00A52366" w:rsidP="00A52366">
            <w:pPr>
              <w:jc w:val="right"/>
              <w:rPr>
                <w:rFonts w:ascii="Arial" w:hAnsi="Arial" w:cs="Arial"/>
                <w:b/>
                <w:color w:val="FFFFFF" w:themeColor="background1"/>
                <w:sz w:val="16"/>
                <w:szCs w:val="16"/>
              </w:rPr>
            </w:pPr>
            <w:r>
              <w:rPr>
                <w:rFonts w:ascii="Arial" w:hAnsi="Arial" w:cs="Arial"/>
                <w:b/>
                <w:color w:val="FFFFFF" w:themeColor="background1"/>
                <w:sz w:val="16"/>
                <w:szCs w:val="16"/>
              </w:rPr>
              <w:t>100%</w:t>
            </w:r>
          </w:p>
        </w:tc>
        <w:tc>
          <w:tcPr>
            <w:tcW w:w="567" w:type="dxa"/>
            <w:tcBorders>
              <w:bottom w:val="single" w:sz="12" w:space="0" w:color="000000" w:themeColor="text1"/>
            </w:tcBorders>
            <w:shd w:val="clear" w:color="auto" w:fill="DAEEF3" w:themeFill="accent5" w:themeFillTint="33"/>
          </w:tcPr>
          <w:p w:rsidR="00A52366" w:rsidRPr="00A67C83" w:rsidRDefault="00A52366" w:rsidP="00A52366">
            <w:pPr>
              <w:jc w:val="right"/>
              <w:rPr>
                <w:rFonts w:ascii="Arial" w:hAnsi="Arial" w:cs="Arial"/>
                <w:b/>
                <w:sz w:val="16"/>
                <w:szCs w:val="16"/>
              </w:rPr>
            </w:pPr>
            <w:r w:rsidRPr="00A67C83">
              <w:rPr>
                <w:rFonts w:ascii="Arial" w:hAnsi="Arial" w:cs="Arial"/>
                <w:b/>
                <w:sz w:val="16"/>
                <w:szCs w:val="16"/>
              </w:rPr>
              <w:t>3%</w:t>
            </w:r>
          </w:p>
        </w:tc>
        <w:tc>
          <w:tcPr>
            <w:tcW w:w="488" w:type="dxa"/>
            <w:tcBorders>
              <w:bottom w:val="single" w:sz="12" w:space="0" w:color="000000" w:themeColor="text1"/>
            </w:tcBorders>
            <w:shd w:val="clear" w:color="auto" w:fill="DAEEF3" w:themeFill="accent5" w:themeFillTint="33"/>
          </w:tcPr>
          <w:p w:rsidR="00A52366" w:rsidRPr="00A67C83" w:rsidRDefault="00A52366" w:rsidP="00A52366">
            <w:pPr>
              <w:jc w:val="right"/>
              <w:rPr>
                <w:rFonts w:ascii="Arial" w:hAnsi="Arial" w:cs="Arial"/>
                <w:b/>
                <w:sz w:val="16"/>
                <w:szCs w:val="16"/>
              </w:rPr>
            </w:pPr>
            <w:r w:rsidRPr="00A67C83">
              <w:rPr>
                <w:rFonts w:ascii="Arial" w:hAnsi="Arial" w:cs="Arial"/>
                <w:b/>
                <w:sz w:val="16"/>
                <w:szCs w:val="16"/>
              </w:rPr>
              <w:t>1</w:t>
            </w:r>
            <w:r>
              <w:rPr>
                <w:rFonts w:ascii="Arial" w:hAnsi="Arial" w:cs="Arial"/>
                <w:b/>
                <w:sz w:val="16"/>
                <w:szCs w:val="16"/>
              </w:rPr>
              <w:t>5</w:t>
            </w:r>
          </w:p>
        </w:tc>
      </w:tr>
    </w:tbl>
    <w:p w:rsidR="00A52366" w:rsidRDefault="00A52366" w:rsidP="00A52366">
      <w:pPr>
        <w:tabs>
          <w:tab w:val="left" w:pos="-720"/>
          <w:tab w:val="left" w:pos="0"/>
        </w:tabs>
        <w:jc w:val="both"/>
        <w:rPr>
          <w:rFonts w:ascii="Maiandra GD" w:hAnsi="Maiandra GD"/>
          <w:sz w:val="20"/>
          <w:szCs w:val="20"/>
        </w:rPr>
      </w:pPr>
    </w:p>
    <w:p w:rsidR="00A52366" w:rsidRPr="00A31885" w:rsidRDefault="00A52366" w:rsidP="00365B66">
      <w:pPr>
        <w:pStyle w:val="Paragraphedeliste"/>
        <w:numPr>
          <w:ilvl w:val="1"/>
          <w:numId w:val="67"/>
        </w:numPr>
        <w:rPr>
          <w:rFonts w:ascii="Maiandra GD" w:hAnsi="Maiandra GD"/>
          <w:b/>
          <w:sz w:val="20"/>
          <w:szCs w:val="20"/>
        </w:rPr>
      </w:pPr>
      <w:r w:rsidRPr="00A31885">
        <w:rPr>
          <w:rFonts w:ascii="Maiandra GD" w:hAnsi="Maiandra GD"/>
          <w:b/>
          <w:sz w:val="20"/>
          <w:szCs w:val="20"/>
        </w:rPr>
        <w:t>Réalisation au plan financier au 30 Juin 2012</w:t>
      </w:r>
    </w:p>
    <w:p w:rsidR="00A52366" w:rsidRDefault="00A52366" w:rsidP="00A52366">
      <w:pPr>
        <w:pStyle w:val="Paragraphedeliste"/>
        <w:tabs>
          <w:tab w:val="left" w:pos="-720"/>
          <w:tab w:val="left" w:pos="0"/>
        </w:tabs>
        <w:ind w:left="720"/>
        <w:jc w:val="both"/>
        <w:rPr>
          <w:rFonts w:ascii="Maiandra GD" w:hAnsi="Maiandra GD"/>
          <w:sz w:val="20"/>
          <w:szCs w:val="20"/>
        </w:rPr>
      </w:pPr>
    </w:p>
    <w:p w:rsidR="00A52366" w:rsidRDefault="00A52366" w:rsidP="00A52366">
      <w:pPr>
        <w:pStyle w:val="Paragraphedeliste"/>
        <w:tabs>
          <w:tab w:val="left" w:pos="-720"/>
          <w:tab w:val="left" w:pos="0"/>
        </w:tabs>
        <w:ind w:left="720"/>
        <w:jc w:val="both"/>
        <w:rPr>
          <w:rFonts w:ascii="Maiandra GD" w:hAnsi="Maiandra GD"/>
          <w:sz w:val="20"/>
          <w:szCs w:val="20"/>
        </w:rPr>
      </w:pPr>
      <w:r>
        <w:rPr>
          <w:rFonts w:ascii="Maiandra GD" w:hAnsi="Maiandra GD"/>
          <w:sz w:val="20"/>
          <w:szCs w:val="20"/>
        </w:rPr>
        <w:t>Les tableaux ci-dessous sont une expression de l’avancement dans la réalisation physique du projet. En effet, même si le taux de décaissement n’a pas évolué, on relève</w:t>
      </w:r>
    </w:p>
    <w:p w:rsidR="00A52366" w:rsidRDefault="00A52366" w:rsidP="00365B66">
      <w:pPr>
        <w:pStyle w:val="Paragraphedeliste"/>
        <w:numPr>
          <w:ilvl w:val="0"/>
          <w:numId w:val="16"/>
        </w:numPr>
        <w:tabs>
          <w:tab w:val="left" w:pos="-720"/>
          <w:tab w:val="left" w:pos="0"/>
        </w:tabs>
        <w:suppressAutoHyphens/>
        <w:ind w:left="1418"/>
        <w:jc w:val="both"/>
        <w:rPr>
          <w:rFonts w:ascii="Maiandra GD" w:hAnsi="Maiandra GD"/>
          <w:sz w:val="20"/>
          <w:szCs w:val="20"/>
        </w:rPr>
      </w:pPr>
      <w:r>
        <w:rPr>
          <w:rFonts w:ascii="Maiandra GD" w:hAnsi="Maiandra GD"/>
          <w:sz w:val="20"/>
          <w:szCs w:val="20"/>
        </w:rPr>
        <w:t xml:space="preserve">Des montants engagés au 30 juin 2012 sont largement supérieurs à ceux au 31 Décembre 2011, </w:t>
      </w:r>
    </w:p>
    <w:p w:rsidR="00A52366" w:rsidRDefault="00A52366" w:rsidP="00365B66">
      <w:pPr>
        <w:pStyle w:val="Paragraphedeliste"/>
        <w:numPr>
          <w:ilvl w:val="0"/>
          <w:numId w:val="16"/>
        </w:numPr>
        <w:tabs>
          <w:tab w:val="left" w:pos="-720"/>
          <w:tab w:val="left" w:pos="0"/>
        </w:tabs>
        <w:suppressAutoHyphens/>
        <w:ind w:left="1418"/>
        <w:jc w:val="both"/>
        <w:rPr>
          <w:rFonts w:ascii="Maiandra GD" w:hAnsi="Maiandra GD"/>
          <w:sz w:val="20"/>
          <w:szCs w:val="20"/>
        </w:rPr>
      </w:pPr>
      <w:r>
        <w:rPr>
          <w:rFonts w:ascii="Maiandra GD" w:hAnsi="Maiandra GD"/>
          <w:sz w:val="20"/>
          <w:szCs w:val="20"/>
        </w:rPr>
        <w:t xml:space="preserve">ACMAD et ICPAC ont respectivement engagé 37 et 84% du montant de l’avance initiale. Pour les deux autres institutions, les engagements restent, cependant à un niveau faible </w:t>
      </w:r>
    </w:p>
    <w:p w:rsidR="00A52366" w:rsidRDefault="00A52366" w:rsidP="00A52366">
      <w:pPr>
        <w:pStyle w:val="Paragraphedeliste"/>
        <w:tabs>
          <w:tab w:val="left" w:pos="-720"/>
          <w:tab w:val="left" w:pos="0"/>
        </w:tabs>
        <w:ind w:left="1080"/>
        <w:jc w:val="both"/>
        <w:rPr>
          <w:rFonts w:ascii="Maiandra GD" w:hAnsi="Maiandra GD"/>
          <w:sz w:val="20"/>
          <w:szCs w:val="20"/>
        </w:rPr>
      </w:pPr>
    </w:p>
    <w:p w:rsidR="00A52366" w:rsidRPr="00CD2E03" w:rsidRDefault="00A52366" w:rsidP="00A52366">
      <w:pPr>
        <w:pStyle w:val="Paragraphedeliste"/>
        <w:tabs>
          <w:tab w:val="left" w:pos="-720"/>
          <w:tab w:val="left" w:pos="0"/>
        </w:tabs>
        <w:ind w:left="1134"/>
        <w:jc w:val="both"/>
        <w:rPr>
          <w:rFonts w:ascii="Maiandra GD" w:hAnsi="Maiandra G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2"/>
        <w:gridCol w:w="1549"/>
        <w:gridCol w:w="2119"/>
        <w:gridCol w:w="1836"/>
        <w:gridCol w:w="2032"/>
        <w:gridCol w:w="1087"/>
      </w:tblGrid>
      <w:tr w:rsidR="00A52366" w:rsidRPr="00C822B2" w:rsidTr="00A52366">
        <w:tc>
          <w:tcPr>
            <w:tcW w:w="5000" w:type="pct"/>
            <w:gridSpan w:val="6"/>
          </w:tcPr>
          <w:p w:rsidR="00A52366" w:rsidRPr="00C822B2" w:rsidRDefault="00A52366" w:rsidP="00A52366">
            <w:pPr>
              <w:jc w:val="center"/>
              <w:rPr>
                <w:rFonts w:ascii="Maiandra GD" w:hAnsi="Maiandra GD"/>
                <w:b/>
                <w:bCs/>
                <w:caps/>
                <w:kern w:val="20"/>
                <w:sz w:val="20"/>
                <w:szCs w:val="20"/>
              </w:rPr>
            </w:pPr>
            <w:r w:rsidRPr="00C822B2">
              <w:rPr>
                <w:rFonts w:ascii="Maiandra GD" w:hAnsi="Maiandra GD"/>
                <w:b/>
                <w:bCs/>
                <w:caps/>
                <w:kern w:val="20"/>
                <w:sz w:val="20"/>
                <w:szCs w:val="20"/>
              </w:rPr>
              <w:t>source</w:t>
            </w:r>
            <w:r>
              <w:rPr>
                <w:rFonts w:ascii="Maiandra GD" w:hAnsi="Maiandra GD"/>
                <w:b/>
                <w:bCs/>
                <w:caps/>
                <w:kern w:val="20"/>
                <w:sz w:val="20"/>
                <w:szCs w:val="20"/>
              </w:rPr>
              <w:t xml:space="preserve"> 1 : </w:t>
            </w:r>
            <w:r w:rsidRPr="00C822B2">
              <w:rPr>
                <w:rFonts w:ascii="Maiandra GD" w:hAnsi="Maiandra GD"/>
                <w:b/>
                <w:bCs/>
                <w:caps/>
                <w:kern w:val="20"/>
                <w:sz w:val="20"/>
                <w:szCs w:val="20"/>
              </w:rPr>
              <w:t>don</w:t>
            </w:r>
            <w:r>
              <w:rPr>
                <w:rFonts w:ascii="Maiandra GD" w:hAnsi="Maiandra GD"/>
                <w:b/>
                <w:bCs/>
                <w:caps/>
                <w:kern w:val="20"/>
                <w:sz w:val="20"/>
                <w:szCs w:val="20"/>
              </w:rPr>
              <w:t xml:space="preserve"> FAD 20 000 000 UA</w:t>
            </w:r>
          </w:p>
        </w:tc>
      </w:tr>
      <w:tr w:rsidR="00A52366" w:rsidRPr="00AD6918" w:rsidTr="00A52366">
        <w:tc>
          <w:tcPr>
            <w:tcW w:w="630" w:type="pct"/>
          </w:tcPr>
          <w:p w:rsidR="00A52366" w:rsidRPr="00AD6918" w:rsidRDefault="00A52366" w:rsidP="00A52366">
            <w:pPr>
              <w:jc w:val="right"/>
              <w:rPr>
                <w:rFonts w:ascii="Maiandra GD" w:hAnsi="Maiandra GD"/>
                <w:b/>
                <w:bCs/>
                <w:sz w:val="18"/>
                <w:szCs w:val="18"/>
              </w:rPr>
            </w:pPr>
          </w:p>
        </w:tc>
        <w:tc>
          <w:tcPr>
            <w:tcW w:w="791" w:type="pct"/>
            <w:shd w:val="clear" w:color="auto" w:fill="auto"/>
          </w:tcPr>
          <w:p w:rsidR="00A52366" w:rsidRPr="00AD6918" w:rsidRDefault="00A52366" w:rsidP="00A52366">
            <w:pPr>
              <w:jc w:val="right"/>
              <w:rPr>
                <w:rFonts w:ascii="Maiandra GD" w:hAnsi="Maiandra GD"/>
                <w:b/>
                <w:bCs/>
                <w:sz w:val="18"/>
                <w:szCs w:val="18"/>
              </w:rPr>
            </w:pPr>
            <w:r>
              <w:rPr>
                <w:rFonts w:ascii="Maiandra GD" w:hAnsi="Maiandra GD"/>
                <w:b/>
                <w:bCs/>
                <w:sz w:val="18"/>
                <w:szCs w:val="18"/>
              </w:rPr>
              <w:t>Montant du don (A)</w:t>
            </w:r>
          </w:p>
        </w:tc>
        <w:tc>
          <w:tcPr>
            <w:tcW w:w="1080" w:type="pct"/>
          </w:tcPr>
          <w:p w:rsidR="00A52366" w:rsidRPr="00AD6918" w:rsidRDefault="00A52366" w:rsidP="00A52366">
            <w:pPr>
              <w:jc w:val="center"/>
              <w:rPr>
                <w:rFonts w:ascii="Maiandra GD" w:hAnsi="Maiandra GD"/>
                <w:sz w:val="18"/>
                <w:szCs w:val="18"/>
              </w:rPr>
            </w:pPr>
            <w:r>
              <w:rPr>
                <w:rFonts w:ascii="Maiandra GD" w:hAnsi="Maiandra GD"/>
                <w:sz w:val="18"/>
                <w:szCs w:val="18"/>
              </w:rPr>
              <w:t>Avance sur le don(B)</w:t>
            </w:r>
          </w:p>
        </w:tc>
        <w:tc>
          <w:tcPr>
            <w:tcW w:w="936" w:type="pct"/>
          </w:tcPr>
          <w:p w:rsidR="00A52366" w:rsidRPr="00AD6918" w:rsidRDefault="00A52366" w:rsidP="00A52366">
            <w:pPr>
              <w:jc w:val="right"/>
              <w:rPr>
                <w:rFonts w:ascii="Maiandra GD" w:hAnsi="Maiandra GD"/>
                <w:b/>
                <w:bCs/>
                <w:sz w:val="18"/>
                <w:szCs w:val="18"/>
              </w:rPr>
            </w:pPr>
            <w:r>
              <w:rPr>
                <w:rFonts w:ascii="Maiandra GD" w:hAnsi="Maiandra GD"/>
                <w:b/>
                <w:bCs/>
                <w:sz w:val="18"/>
                <w:szCs w:val="18"/>
              </w:rPr>
              <w:t>31/12/2011 (C)</w:t>
            </w:r>
          </w:p>
        </w:tc>
        <w:tc>
          <w:tcPr>
            <w:tcW w:w="1007" w:type="pct"/>
          </w:tcPr>
          <w:p w:rsidR="00A52366" w:rsidRDefault="00A52366" w:rsidP="00A52366">
            <w:pPr>
              <w:jc w:val="right"/>
              <w:rPr>
                <w:rFonts w:ascii="Maiandra GD" w:hAnsi="Maiandra GD"/>
                <w:b/>
                <w:bCs/>
                <w:sz w:val="18"/>
                <w:szCs w:val="18"/>
              </w:rPr>
            </w:pPr>
            <w:r>
              <w:rPr>
                <w:rFonts w:ascii="Maiandra GD" w:hAnsi="Maiandra GD"/>
                <w:b/>
                <w:bCs/>
                <w:sz w:val="18"/>
                <w:szCs w:val="18"/>
              </w:rPr>
              <w:t xml:space="preserve">Engagement/paiements effectués </w:t>
            </w:r>
          </w:p>
          <w:p w:rsidR="00A52366" w:rsidRPr="00AD6918" w:rsidRDefault="00A52366" w:rsidP="00A52366">
            <w:pPr>
              <w:jc w:val="right"/>
              <w:rPr>
                <w:rFonts w:ascii="Maiandra GD" w:hAnsi="Maiandra GD"/>
                <w:b/>
                <w:bCs/>
                <w:sz w:val="18"/>
                <w:szCs w:val="18"/>
              </w:rPr>
            </w:pPr>
            <w:r>
              <w:rPr>
                <w:rFonts w:ascii="Maiandra GD" w:hAnsi="Maiandra GD"/>
                <w:b/>
                <w:bCs/>
                <w:sz w:val="18"/>
                <w:szCs w:val="18"/>
              </w:rPr>
              <w:t xml:space="preserve">31/12/2012 (D) </w:t>
            </w:r>
          </w:p>
        </w:tc>
        <w:tc>
          <w:tcPr>
            <w:tcW w:w="556" w:type="pct"/>
          </w:tcPr>
          <w:p w:rsidR="00A52366" w:rsidRPr="00AD6918" w:rsidRDefault="00A52366" w:rsidP="00A52366">
            <w:pPr>
              <w:jc w:val="right"/>
              <w:rPr>
                <w:rFonts w:ascii="Maiandra GD" w:hAnsi="Maiandra GD"/>
                <w:b/>
                <w:bCs/>
                <w:sz w:val="18"/>
                <w:szCs w:val="18"/>
              </w:rPr>
            </w:pPr>
            <w:r>
              <w:rPr>
                <w:rFonts w:ascii="Maiandra GD" w:hAnsi="Maiandra GD"/>
                <w:b/>
                <w:bCs/>
                <w:sz w:val="18"/>
                <w:szCs w:val="18"/>
              </w:rPr>
              <w:t>D/B</w:t>
            </w:r>
          </w:p>
        </w:tc>
      </w:tr>
      <w:tr w:rsidR="00A52366" w:rsidRPr="00AD6918" w:rsidTr="00A52366">
        <w:tc>
          <w:tcPr>
            <w:tcW w:w="630" w:type="pct"/>
          </w:tcPr>
          <w:p w:rsidR="00A52366" w:rsidRPr="00871E90" w:rsidRDefault="00A52366" w:rsidP="00A52366">
            <w:pPr>
              <w:jc w:val="right"/>
              <w:rPr>
                <w:rFonts w:ascii="Maiandra GD" w:hAnsi="Maiandra GD"/>
                <w:sz w:val="18"/>
                <w:szCs w:val="18"/>
              </w:rPr>
            </w:pPr>
            <w:r w:rsidRPr="00871E90">
              <w:rPr>
                <w:rFonts w:ascii="Maiandra GD" w:hAnsi="Maiandra GD"/>
                <w:sz w:val="18"/>
                <w:szCs w:val="18"/>
              </w:rPr>
              <w:t>ACMAD</w:t>
            </w:r>
          </w:p>
        </w:tc>
        <w:tc>
          <w:tcPr>
            <w:tcW w:w="791" w:type="pct"/>
            <w:shd w:val="clear" w:color="auto" w:fill="auto"/>
          </w:tcPr>
          <w:p w:rsidR="00A52366" w:rsidRPr="00871E90" w:rsidRDefault="00A52366" w:rsidP="00A52366">
            <w:pPr>
              <w:jc w:val="right"/>
              <w:rPr>
                <w:rFonts w:ascii="Maiandra GD" w:hAnsi="Maiandra GD"/>
                <w:sz w:val="18"/>
                <w:szCs w:val="18"/>
              </w:rPr>
            </w:pPr>
            <w:r w:rsidRPr="00871E90">
              <w:rPr>
                <w:rFonts w:ascii="Maiandra GD" w:hAnsi="Maiandra GD"/>
                <w:sz w:val="18"/>
                <w:szCs w:val="18"/>
              </w:rPr>
              <w:t xml:space="preserve">UA </w:t>
            </w:r>
            <w:r>
              <w:rPr>
                <w:rFonts w:ascii="Maiandra GD" w:hAnsi="Maiandra GD"/>
                <w:sz w:val="18"/>
                <w:szCs w:val="18"/>
              </w:rPr>
              <w:t xml:space="preserve"> </w:t>
            </w:r>
            <w:r w:rsidRPr="00871E90">
              <w:rPr>
                <w:rFonts w:ascii="Maiandra GD" w:hAnsi="Maiandra GD"/>
                <w:sz w:val="18"/>
                <w:szCs w:val="18"/>
              </w:rPr>
              <w:t>6</w:t>
            </w:r>
            <w:proofErr w:type="gramStart"/>
            <w:r w:rsidRPr="00871E90">
              <w:rPr>
                <w:rFonts w:ascii="Maiandra GD" w:hAnsi="Maiandra GD"/>
                <w:sz w:val="18"/>
                <w:szCs w:val="18"/>
              </w:rPr>
              <w:t>,541,690</w:t>
            </w:r>
            <w:proofErr w:type="gramEnd"/>
            <w:r w:rsidRPr="00871E90">
              <w:rPr>
                <w:rFonts w:ascii="Maiandra GD" w:hAnsi="Maiandra GD"/>
                <w:sz w:val="18"/>
                <w:szCs w:val="18"/>
              </w:rPr>
              <w:t xml:space="preserve"> </w:t>
            </w:r>
          </w:p>
        </w:tc>
        <w:tc>
          <w:tcPr>
            <w:tcW w:w="1080" w:type="pct"/>
          </w:tcPr>
          <w:p w:rsidR="00A52366" w:rsidRPr="00AD6918" w:rsidRDefault="00A52366" w:rsidP="00A52366">
            <w:pPr>
              <w:tabs>
                <w:tab w:val="left" w:pos="1627"/>
              </w:tabs>
              <w:jc w:val="right"/>
              <w:rPr>
                <w:rFonts w:ascii="Maiandra GD" w:hAnsi="Maiandra GD"/>
                <w:sz w:val="18"/>
                <w:szCs w:val="18"/>
              </w:rPr>
            </w:pPr>
            <w:r>
              <w:rPr>
                <w:rFonts w:ascii="Maiandra GD" w:hAnsi="Maiandra GD"/>
                <w:sz w:val="18"/>
                <w:szCs w:val="18"/>
              </w:rPr>
              <w:t>EUR 690 600,00</w:t>
            </w:r>
          </w:p>
        </w:tc>
        <w:tc>
          <w:tcPr>
            <w:tcW w:w="936" w:type="pct"/>
          </w:tcPr>
          <w:p w:rsidR="00A52366" w:rsidRDefault="00A52366" w:rsidP="00A52366">
            <w:pPr>
              <w:jc w:val="right"/>
              <w:rPr>
                <w:rFonts w:ascii="Maiandra GD" w:hAnsi="Maiandra GD"/>
                <w:sz w:val="18"/>
                <w:szCs w:val="18"/>
              </w:rPr>
            </w:pPr>
            <w:r>
              <w:rPr>
                <w:rFonts w:ascii="Maiandra GD" w:hAnsi="Maiandra GD"/>
                <w:sz w:val="18"/>
                <w:szCs w:val="18"/>
              </w:rPr>
              <w:t>EUR 25068</w:t>
            </w:r>
          </w:p>
          <w:p w:rsidR="00A52366" w:rsidRPr="00AD6918" w:rsidRDefault="00A52366" w:rsidP="00A52366">
            <w:pPr>
              <w:jc w:val="right"/>
              <w:rPr>
                <w:rFonts w:ascii="Maiandra GD" w:hAnsi="Maiandra GD"/>
                <w:sz w:val="18"/>
                <w:szCs w:val="18"/>
              </w:rPr>
            </w:pPr>
            <w:r>
              <w:rPr>
                <w:rFonts w:ascii="Maiandra GD" w:hAnsi="Maiandra GD"/>
                <w:sz w:val="18"/>
                <w:szCs w:val="18"/>
              </w:rPr>
              <w:t>+ EUR 42630*</w:t>
            </w:r>
          </w:p>
        </w:tc>
        <w:tc>
          <w:tcPr>
            <w:tcW w:w="1007" w:type="pct"/>
          </w:tcPr>
          <w:p w:rsidR="00A52366" w:rsidRDefault="00A52366" w:rsidP="00A52366">
            <w:pPr>
              <w:jc w:val="right"/>
              <w:rPr>
                <w:rFonts w:ascii="Maiandra GD" w:hAnsi="Maiandra GD"/>
                <w:sz w:val="18"/>
                <w:szCs w:val="18"/>
              </w:rPr>
            </w:pPr>
            <w:r>
              <w:rPr>
                <w:rFonts w:ascii="Maiandra GD" w:hAnsi="Maiandra GD"/>
                <w:sz w:val="18"/>
                <w:szCs w:val="18"/>
              </w:rPr>
              <w:t>EUR   209, 719,00</w:t>
            </w:r>
          </w:p>
          <w:p w:rsidR="00A52366" w:rsidRPr="00AD6918" w:rsidRDefault="00A52366" w:rsidP="00A52366">
            <w:pPr>
              <w:jc w:val="right"/>
              <w:rPr>
                <w:rFonts w:ascii="Maiandra GD" w:hAnsi="Maiandra GD"/>
                <w:sz w:val="18"/>
                <w:szCs w:val="18"/>
              </w:rPr>
            </w:pPr>
            <w:r>
              <w:rPr>
                <w:rFonts w:ascii="Maiandra GD" w:hAnsi="Maiandra GD"/>
                <w:sz w:val="18"/>
                <w:szCs w:val="18"/>
              </w:rPr>
              <w:t>+ EUR 42630*</w:t>
            </w:r>
          </w:p>
        </w:tc>
        <w:tc>
          <w:tcPr>
            <w:tcW w:w="556" w:type="pct"/>
          </w:tcPr>
          <w:p w:rsidR="00A52366" w:rsidRDefault="00A52366" w:rsidP="00A52366">
            <w:pPr>
              <w:jc w:val="right"/>
              <w:rPr>
                <w:rFonts w:ascii="Maiandra GD" w:hAnsi="Maiandra GD"/>
                <w:sz w:val="18"/>
                <w:szCs w:val="18"/>
              </w:rPr>
            </w:pPr>
            <w:r>
              <w:rPr>
                <w:rFonts w:ascii="Maiandra GD" w:hAnsi="Maiandra GD"/>
                <w:sz w:val="18"/>
                <w:szCs w:val="18"/>
              </w:rPr>
              <w:t>30%</w:t>
            </w:r>
          </w:p>
          <w:p w:rsidR="00A52366" w:rsidRDefault="00A52366" w:rsidP="00A52366">
            <w:pPr>
              <w:jc w:val="right"/>
              <w:rPr>
                <w:rFonts w:ascii="Maiandra GD" w:hAnsi="Maiandra GD"/>
                <w:sz w:val="18"/>
                <w:szCs w:val="18"/>
              </w:rPr>
            </w:pPr>
            <w:r>
              <w:rPr>
                <w:rFonts w:ascii="Maiandra GD" w:hAnsi="Maiandra GD"/>
                <w:sz w:val="18"/>
                <w:szCs w:val="18"/>
              </w:rPr>
              <w:t>37%</w:t>
            </w: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AGRHYMET</w:t>
            </w:r>
          </w:p>
        </w:tc>
        <w:tc>
          <w:tcPr>
            <w:tcW w:w="791" w:type="pct"/>
            <w:shd w:val="clear" w:color="auto" w:fill="auto"/>
          </w:tcPr>
          <w:p w:rsidR="00A52366" w:rsidRPr="00AD6918" w:rsidRDefault="00A52366" w:rsidP="00A52366">
            <w:pPr>
              <w:jc w:val="right"/>
              <w:rPr>
                <w:rFonts w:ascii="Maiandra GD" w:hAnsi="Maiandra GD"/>
                <w:b/>
                <w:bCs/>
                <w:sz w:val="18"/>
                <w:szCs w:val="18"/>
                <w:lang w:val="en-US"/>
              </w:rPr>
            </w:pPr>
            <w:r w:rsidRPr="00AD6918">
              <w:rPr>
                <w:rFonts w:ascii="Maiandra GD" w:hAnsi="Maiandra GD"/>
                <w:sz w:val="18"/>
                <w:szCs w:val="18"/>
                <w:lang w:val="en-US"/>
              </w:rPr>
              <w:t xml:space="preserve">UA </w:t>
            </w:r>
            <w:r>
              <w:rPr>
                <w:rFonts w:ascii="Maiandra GD" w:hAnsi="Maiandra GD"/>
                <w:sz w:val="18"/>
                <w:szCs w:val="18"/>
                <w:lang w:val="en-US"/>
              </w:rPr>
              <w:t xml:space="preserve"> </w:t>
            </w:r>
            <w:r w:rsidRPr="00AD6918">
              <w:rPr>
                <w:rFonts w:ascii="Maiandra GD" w:hAnsi="Maiandra GD"/>
                <w:sz w:val="18"/>
                <w:szCs w:val="18"/>
                <w:lang w:val="en-US"/>
              </w:rPr>
              <w:t xml:space="preserve">5,136,640 </w:t>
            </w:r>
          </w:p>
        </w:tc>
        <w:tc>
          <w:tcPr>
            <w:tcW w:w="1080" w:type="pct"/>
          </w:tcPr>
          <w:p w:rsidR="00A52366" w:rsidRPr="00AD6918" w:rsidRDefault="00A52366" w:rsidP="00A52366">
            <w:pPr>
              <w:tabs>
                <w:tab w:val="left" w:pos="1627"/>
              </w:tabs>
              <w:jc w:val="right"/>
              <w:rPr>
                <w:rFonts w:ascii="Maiandra GD" w:hAnsi="Maiandra GD"/>
                <w:sz w:val="18"/>
                <w:szCs w:val="18"/>
              </w:rPr>
            </w:pPr>
            <w:r w:rsidRPr="00AD6918">
              <w:rPr>
                <w:rFonts w:ascii="Maiandra GD" w:hAnsi="Maiandra GD" w:cs="Arial"/>
                <w:spacing w:val="2"/>
                <w:sz w:val="18"/>
                <w:szCs w:val="18"/>
              </w:rPr>
              <w:t>EUR395</w:t>
            </w:r>
            <w:proofErr w:type="gramStart"/>
            <w:r w:rsidRPr="00AD6918">
              <w:rPr>
                <w:rFonts w:ascii="Maiandra GD" w:hAnsi="Maiandra GD" w:cs="Arial"/>
                <w:spacing w:val="2"/>
                <w:sz w:val="18"/>
                <w:szCs w:val="18"/>
              </w:rPr>
              <w:t>,336.74</w:t>
            </w:r>
            <w:proofErr w:type="gramEnd"/>
          </w:p>
        </w:tc>
        <w:tc>
          <w:tcPr>
            <w:tcW w:w="936" w:type="pct"/>
          </w:tcPr>
          <w:p w:rsidR="00A52366" w:rsidRPr="00AD6918" w:rsidRDefault="00A52366" w:rsidP="00A52366">
            <w:pPr>
              <w:jc w:val="right"/>
              <w:rPr>
                <w:rFonts w:ascii="Maiandra GD" w:hAnsi="Maiandra GD" w:cs="Arial"/>
                <w:sz w:val="18"/>
                <w:szCs w:val="18"/>
              </w:rPr>
            </w:pPr>
          </w:p>
        </w:tc>
        <w:tc>
          <w:tcPr>
            <w:tcW w:w="1007" w:type="pct"/>
          </w:tcPr>
          <w:p w:rsidR="00A52366" w:rsidRPr="00AD6918" w:rsidRDefault="00A52366" w:rsidP="00A52366">
            <w:pPr>
              <w:jc w:val="right"/>
              <w:rPr>
                <w:rFonts w:ascii="Maiandra GD" w:hAnsi="Maiandra GD" w:cs="Arial"/>
                <w:sz w:val="18"/>
                <w:szCs w:val="18"/>
              </w:rPr>
            </w:pPr>
            <w:r w:rsidRPr="00AD6918">
              <w:rPr>
                <w:rFonts w:ascii="Maiandra GD" w:hAnsi="Maiandra GD" w:cs="Arial"/>
                <w:sz w:val="18"/>
                <w:szCs w:val="18"/>
              </w:rPr>
              <w:t>EUR</w:t>
            </w:r>
            <w:r>
              <w:rPr>
                <w:rFonts w:ascii="Maiandra GD" w:hAnsi="Maiandra GD" w:cs="Arial"/>
                <w:sz w:val="18"/>
                <w:szCs w:val="18"/>
              </w:rPr>
              <w:t xml:space="preserve">    </w:t>
            </w:r>
            <w:r w:rsidRPr="00AD6918">
              <w:rPr>
                <w:rFonts w:ascii="Maiandra GD" w:hAnsi="Maiandra GD" w:cs="Arial"/>
                <w:sz w:val="18"/>
                <w:szCs w:val="18"/>
              </w:rPr>
              <w:t xml:space="preserve"> 47,406.76 </w:t>
            </w:r>
          </w:p>
        </w:tc>
        <w:tc>
          <w:tcPr>
            <w:tcW w:w="556" w:type="pct"/>
          </w:tcPr>
          <w:p w:rsidR="00A52366" w:rsidRPr="00AD6918" w:rsidRDefault="00A52366" w:rsidP="00A52366">
            <w:pPr>
              <w:jc w:val="right"/>
              <w:rPr>
                <w:rFonts w:ascii="Maiandra GD" w:hAnsi="Maiandra GD" w:cs="Arial"/>
                <w:sz w:val="18"/>
                <w:szCs w:val="18"/>
              </w:rPr>
            </w:pPr>
            <w:r>
              <w:rPr>
                <w:rFonts w:ascii="Maiandra GD" w:hAnsi="Maiandra GD" w:cs="Arial"/>
                <w:sz w:val="18"/>
                <w:szCs w:val="18"/>
              </w:rPr>
              <w:t>12%</w:t>
            </w: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ICPAC</w:t>
            </w:r>
          </w:p>
        </w:tc>
        <w:tc>
          <w:tcPr>
            <w:tcW w:w="791" w:type="pct"/>
            <w:shd w:val="clear" w:color="auto" w:fill="auto"/>
          </w:tcPr>
          <w:p w:rsidR="00A52366" w:rsidRPr="00AD6918" w:rsidRDefault="00A52366" w:rsidP="00A52366">
            <w:pPr>
              <w:jc w:val="right"/>
              <w:rPr>
                <w:rFonts w:ascii="Maiandra GD" w:hAnsi="Maiandra GD"/>
                <w:b/>
                <w:bCs/>
                <w:sz w:val="18"/>
                <w:szCs w:val="18"/>
                <w:lang w:val="en-US"/>
              </w:rPr>
            </w:pPr>
            <w:r w:rsidRPr="00AD6918">
              <w:rPr>
                <w:rFonts w:ascii="Maiandra GD" w:hAnsi="Maiandra GD"/>
                <w:sz w:val="18"/>
                <w:szCs w:val="18"/>
                <w:lang w:val="en-US"/>
              </w:rPr>
              <w:t xml:space="preserve">UA </w:t>
            </w:r>
            <w:r>
              <w:rPr>
                <w:rFonts w:ascii="Maiandra GD" w:hAnsi="Maiandra GD"/>
                <w:sz w:val="18"/>
                <w:szCs w:val="18"/>
                <w:lang w:val="en-US"/>
              </w:rPr>
              <w:t xml:space="preserve"> </w:t>
            </w:r>
            <w:r w:rsidRPr="00AD6918">
              <w:rPr>
                <w:rFonts w:ascii="Maiandra GD" w:hAnsi="Maiandra GD"/>
                <w:sz w:val="18"/>
                <w:szCs w:val="18"/>
                <w:lang w:val="en-US"/>
              </w:rPr>
              <w:t xml:space="preserve">4,665,030 </w:t>
            </w:r>
          </w:p>
        </w:tc>
        <w:tc>
          <w:tcPr>
            <w:tcW w:w="1080" w:type="pct"/>
          </w:tcPr>
          <w:p w:rsidR="00A52366" w:rsidRPr="00AD6918" w:rsidRDefault="00A52366" w:rsidP="00A52366">
            <w:pPr>
              <w:tabs>
                <w:tab w:val="left" w:pos="1627"/>
              </w:tabs>
              <w:jc w:val="right"/>
              <w:rPr>
                <w:rFonts w:ascii="Maiandra GD" w:hAnsi="Maiandra GD"/>
                <w:sz w:val="18"/>
                <w:szCs w:val="18"/>
              </w:rPr>
            </w:pPr>
            <w:r w:rsidRPr="00AD6918">
              <w:rPr>
                <w:rFonts w:ascii="Maiandra GD" w:hAnsi="Maiandra GD"/>
                <w:sz w:val="18"/>
                <w:szCs w:val="18"/>
              </w:rPr>
              <w:t>EUR 405302,00</w:t>
            </w:r>
          </w:p>
        </w:tc>
        <w:tc>
          <w:tcPr>
            <w:tcW w:w="936" w:type="pct"/>
          </w:tcPr>
          <w:p w:rsidR="00A52366" w:rsidRPr="00AD6918" w:rsidRDefault="00A52366" w:rsidP="00A52366">
            <w:pPr>
              <w:jc w:val="right"/>
              <w:rPr>
                <w:rFonts w:ascii="Maiandra GD" w:hAnsi="Maiandra GD"/>
                <w:sz w:val="18"/>
                <w:szCs w:val="18"/>
              </w:rPr>
            </w:pPr>
          </w:p>
        </w:tc>
        <w:tc>
          <w:tcPr>
            <w:tcW w:w="1007" w:type="pct"/>
          </w:tcPr>
          <w:p w:rsidR="00A52366" w:rsidRPr="00AD6918" w:rsidRDefault="00A52366" w:rsidP="00A52366">
            <w:pPr>
              <w:jc w:val="right"/>
              <w:rPr>
                <w:rFonts w:ascii="Maiandra GD" w:hAnsi="Maiandra GD"/>
                <w:sz w:val="18"/>
                <w:szCs w:val="18"/>
              </w:rPr>
            </w:pPr>
            <w:r w:rsidRPr="00AD6918">
              <w:rPr>
                <w:rFonts w:ascii="Maiandra GD" w:hAnsi="Maiandra GD"/>
                <w:sz w:val="18"/>
                <w:szCs w:val="18"/>
              </w:rPr>
              <w:t xml:space="preserve">EUR </w:t>
            </w:r>
            <w:r>
              <w:rPr>
                <w:rFonts w:ascii="Maiandra GD" w:hAnsi="Maiandra GD"/>
                <w:sz w:val="18"/>
                <w:szCs w:val="18"/>
              </w:rPr>
              <w:t xml:space="preserve"> 3</w:t>
            </w:r>
            <w:r w:rsidRPr="00AD6918">
              <w:rPr>
                <w:rFonts w:ascii="Maiandra GD" w:hAnsi="Maiandra GD"/>
                <w:sz w:val="18"/>
                <w:szCs w:val="18"/>
              </w:rPr>
              <w:t>43</w:t>
            </w:r>
            <w:r>
              <w:rPr>
                <w:rFonts w:ascii="Maiandra GD" w:hAnsi="Maiandra GD"/>
                <w:sz w:val="18"/>
                <w:szCs w:val="18"/>
              </w:rPr>
              <w:t>,</w:t>
            </w:r>
            <w:r w:rsidRPr="00AD6918">
              <w:rPr>
                <w:rFonts w:ascii="Maiandra GD" w:hAnsi="Maiandra GD"/>
                <w:sz w:val="18"/>
                <w:szCs w:val="18"/>
              </w:rPr>
              <w:t xml:space="preserve"> 302,00</w:t>
            </w:r>
          </w:p>
        </w:tc>
        <w:tc>
          <w:tcPr>
            <w:tcW w:w="556" w:type="pct"/>
          </w:tcPr>
          <w:p w:rsidR="00A52366" w:rsidRPr="00AD6918" w:rsidRDefault="00A52366" w:rsidP="00A52366">
            <w:pPr>
              <w:jc w:val="right"/>
              <w:rPr>
                <w:rFonts w:ascii="Maiandra GD" w:hAnsi="Maiandra GD"/>
                <w:sz w:val="18"/>
                <w:szCs w:val="18"/>
              </w:rPr>
            </w:pPr>
            <w:r>
              <w:rPr>
                <w:rFonts w:ascii="Maiandra GD" w:hAnsi="Maiandra GD"/>
                <w:sz w:val="18"/>
                <w:szCs w:val="18"/>
              </w:rPr>
              <w:t>84%</w:t>
            </w:r>
          </w:p>
        </w:tc>
      </w:tr>
      <w:tr w:rsidR="00A52366" w:rsidRPr="00A54CA6" w:rsidTr="00A52366">
        <w:tc>
          <w:tcPr>
            <w:tcW w:w="630" w:type="pct"/>
          </w:tcPr>
          <w:p w:rsidR="00A52366" w:rsidRPr="00A54CA6" w:rsidRDefault="00A52366" w:rsidP="00A52366">
            <w:pPr>
              <w:jc w:val="right"/>
              <w:rPr>
                <w:rFonts w:ascii="Maiandra GD" w:hAnsi="Maiandra GD"/>
                <w:sz w:val="18"/>
                <w:szCs w:val="18"/>
                <w:lang w:val="en-US"/>
              </w:rPr>
            </w:pPr>
            <w:r w:rsidRPr="00A54CA6">
              <w:rPr>
                <w:rFonts w:ascii="Maiandra GD" w:hAnsi="Maiandra GD"/>
                <w:sz w:val="18"/>
                <w:szCs w:val="18"/>
                <w:lang w:val="en-US"/>
              </w:rPr>
              <w:t>DMC</w:t>
            </w:r>
          </w:p>
        </w:tc>
        <w:tc>
          <w:tcPr>
            <w:tcW w:w="791" w:type="pct"/>
            <w:shd w:val="clear" w:color="auto" w:fill="auto"/>
          </w:tcPr>
          <w:p w:rsidR="00A52366" w:rsidRPr="00A54CA6" w:rsidRDefault="00A52366" w:rsidP="00A52366">
            <w:pPr>
              <w:jc w:val="right"/>
              <w:rPr>
                <w:rFonts w:ascii="Maiandra GD" w:hAnsi="Maiandra GD"/>
                <w:b/>
                <w:bCs/>
                <w:sz w:val="18"/>
                <w:szCs w:val="18"/>
                <w:lang w:val="en-US"/>
              </w:rPr>
            </w:pPr>
            <w:r w:rsidRPr="00A54CA6">
              <w:rPr>
                <w:rFonts w:ascii="Maiandra GD" w:hAnsi="Maiandra GD"/>
                <w:sz w:val="18"/>
                <w:szCs w:val="18"/>
                <w:lang w:val="en-US"/>
              </w:rPr>
              <w:t xml:space="preserve">UA 4,656, 630 </w:t>
            </w:r>
          </w:p>
        </w:tc>
        <w:tc>
          <w:tcPr>
            <w:tcW w:w="1080" w:type="pct"/>
          </w:tcPr>
          <w:p w:rsidR="00A52366" w:rsidRPr="00A54CA6" w:rsidRDefault="00A52366" w:rsidP="00A52366">
            <w:pPr>
              <w:keepNext/>
              <w:keepLines/>
              <w:tabs>
                <w:tab w:val="left" w:pos="1627"/>
              </w:tabs>
              <w:jc w:val="right"/>
              <w:rPr>
                <w:rFonts w:ascii="Maiandra GD" w:hAnsi="Maiandra GD"/>
                <w:sz w:val="18"/>
                <w:szCs w:val="18"/>
                <w:lang w:val="en-US"/>
              </w:rPr>
            </w:pPr>
            <w:r>
              <w:rPr>
                <w:rFonts w:ascii="Maiandra GD" w:hAnsi="Maiandra GD"/>
                <w:sz w:val="18"/>
                <w:szCs w:val="18"/>
                <w:lang w:val="en-US"/>
              </w:rPr>
              <w:t xml:space="preserve">US$ </w:t>
            </w:r>
            <w:r w:rsidRPr="00A54CA6">
              <w:rPr>
                <w:rFonts w:ascii="Maiandra GD" w:hAnsi="Maiandra GD"/>
                <w:sz w:val="18"/>
                <w:szCs w:val="18"/>
                <w:lang w:val="en-US"/>
              </w:rPr>
              <w:t>866 623.44</w:t>
            </w:r>
          </w:p>
          <w:p w:rsidR="00A52366" w:rsidRPr="00A54CA6" w:rsidRDefault="00A52366" w:rsidP="00A52366">
            <w:pPr>
              <w:keepNext/>
              <w:keepLines/>
              <w:tabs>
                <w:tab w:val="left" w:pos="1627"/>
              </w:tabs>
              <w:jc w:val="right"/>
              <w:rPr>
                <w:rFonts w:ascii="Maiandra GD" w:hAnsi="Maiandra GD" w:cs="Arial"/>
                <w:spacing w:val="2"/>
                <w:sz w:val="18"/>
                <w:szCs w:val="18"/>
              </w:rPr>
            </w:pPr>
            <w:r w:rsidRPr="00A54CA6">
              <w:rPr>
                <w:rFonts w:ascii="Maiandra GD" w:hAnsi="Maiandra GD"/>
                <w:sz w:val="18"/>
                <w:szCs w:val="18"/>
                <w:lang w:val="en-US"/>
              </w:rPr>
              <w:t>UA</w:t>
            </w:r>
            <w:r>
              <w:rPr>
                <w:rFonts w:ascii="Maiandra GD" w:hAnsi="Maiandra GD"/>
                <w:sz w:val="18"/>
                <w:szCs w:val="18"/>
                <w:lang w:val="en-US"/>
              </w:rPr>
              <w:t xml:space="preserve">   </w:t>
            </w:r>
            <w:r w:rsidRPr="00A54CA6">
              <w:rPr>
                <w:rFonts w:ascii="Maiandra GD" w:hAnsi="Maiandra GD"/>
                <w:sz w:val="18"/>
                <w:szCs w:val="18"/>
                <w:lang w:val="en-US"/>
              </w:rPr>
              <w:t xml:space="preserve">544 731.00 </w:t>
            </w:r>
          </w:p>
        </w:tc>
        <w:tc>
          <w:tcPr>
            <w:tcW w:w="936" w:type="pct"/>
          </w:tcPr>
          <w:p w:rsidR="00A52366" w:rsidRPr="00A54CA6" w:rsidRDefault="00A52366" w:rsidP="00A52366">
            <w:pPr>
              <w:ind w:right="180"/>
              <w:jc w:val="right"/>
              <w:rPr>
                <w:rFonts w:ascii="Maiandra GD" w:hAnsi="Maiandra GD" w:cs="Arial"/>
                <w:spacing w:val="2"/>
                <w:sz w:val="18"/>
                <w:szCs w:val="18"/>
              </w:rPr>
            </w:pPr>
          </w:p>
        </w:tc>
        <w:tc>
          <w:tcPr>
            <w:tcW w:w="1007" w:type="pct"/>
          </w:tcPr>
          <w:p w:rsidR="00A52366" w:rsidRPr="00A54CA6" w:rsidRDefault="00A52366" w:rsidP="00A52366">
            <w:pPr>
              <w:tabs>
                <w:tab w:val="left" w:pos="1733"/>
              </w:tabs>
              <w:jc w:val="right"/>
              <w:rPr>
                <w:rFonts w:ascii="Maiandra GD" w:hAnsi="Maiandra GD" w:cs="Arial"/>
                <w:spacing w:val="2"/>
                <w:sz w:val="18"/>
                <w:szCs w:val="18"/>
              </w:rPr>
            </w:pPr>
            <w:r>
              <w:rPr>
                <w:rFonts w:ascii="Maiandra GD" w:hAnsi="Maiandra GD" w:cs="Arial"/>
                <w:bCs/>
                <w:sz w:val="18"/>
                <w:szCs w:val="18"/>
              </w:rPr>
              <w:t>US</w:t>
            </w:r>
            <w:r w:rsidRPr="00A54CA6">
              <w:rPr>
                <w:rFonts w:ascii="Maiandra GD" w:hAnsi="Maiandra GD" w:cs="Arial"/>
                <w:bCs/>
                <w:sz w:val="18"/>
                <w:szCs w:val="18"/>
              </w:rPr>
              <w:t>$</w:t>
            </w:r>
            <w:r>
              <w:rPr>
                <w:rFonts w:ascii="Maiandra GD" w:hAnsi="Maiandra GD" w:cs="Arial"/>
                <w:bCs/>
                <w:sz w:val="18"/>
                <w:szCs w:val="18"/>
              </w:rPr>
              <w:t xml:space="preserve">         </w:t>
            </w:r>
            <w:r w:rsidRPr="00A54CA6">
              <w:rPr>
                <w:rFonts w:ascii="Maiandra GD" w:hAnsi="Maiandra GD" w:cs="Arial"/>
                <w:bCs/>
                <w:sz w:val="18"/>
                <w:szCs w:val="18"/>
              </w:rPr>
              <w:t xml:space="preserve"> 24 704</w:t>
            </w:r>
          </w:p>
        </w:tc>
        <w:tc>
          <w:tcPr>
            <w:tcW w:w="556" w:type="pct"/>
          </w:tcPr>
          <w:p w:rsidR="00A52366" w:rsidRDefault="00A52366" w:rsidP="00A52366">
            <w:pPr>
              <w:tabs>
                <w:tab w:val="left" w:pos="1733"/>
              </w:tabs>
              <w:jc w:val="right"/>
              <w:rPr>
                <w:rFonts w:ascii="Maiandra GD" w:hAnsi="Maiandra GD" w:cs="Arial"/>
                <w:bCs/>
                <w:sz w:val="18"/>
                <w:szCs w:val="18"/>
              </w:rPr>
            </w:pPr>
            <w:r>
              <w:rPr>
                <w:rFonts w:ascii="Maiandra GD" w:hAnsi="Maiandra GD" w:cs="Arial"/>
                <w:bCs/>
                <w:sz w:val="18"/>
                <w:szCs w:val="18"/>
              </w:rPr>
              <w:t>3%</w:t>
            </w:r>
          </w:p>
        </w:tc>
      </w:tr>
    </w:tbl>
    <w:p w:rsidR="00A52366" w:rsidRDefault="00A52366" w:rsidP="00A52366">
      <w:pPr>
        <w:pStyle w:val="Paragraphedeliste"/>
        <w:ind w:left="720"/>
        <w:rPr>
          <w:rFonts w:ascii="Maiandra GD" w:hAnsi="Maiandra GD"/>
          <w:sz w:val="20"/>
          <w:szCs w:val="20"/>
        </w:rPr>
      </w:pPr>
      <w:r w:rsidRPr="00FF1549">
        <w:rPr>
          <w:rFonts w:ascii="Maiandra GD" w:hAnsi="Maiandra GD"/>
          <w:sz w:val="20"/>
          <w:szCs w:val="20"/>
        </w:rPr>
        <w:t>*remboursement à demander</w:t>
      </w:r>
    </w:p>
    <w:p w:rsidR="00A52366" w:rsidRPr="00FF1549" w:rsidRDefault="00A52366" w:rsidP="00A52366">
      <w:pPr>
        <w:pStyle w:val="Paragraphedeliste"/>
        <w:ind w:left="720"/>
        <w:rPr>
          <w:rFonts w:ascii="Maiandra GD" w:hAnsi="Maiandra G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1"/>
        <w:gridCol w:w="1559"/>
        <w:gridCol w:w="2125"/>
        <w:gridCol w:w="1843"/>
        <w:gridCol w:w="1985"/>
        <w:gridCol w:w="1102"/>
      </w:tblGrid>
      <w:tr w:rsidR="00A52366" w:rsidRPr="00C822B2" w:rsidTr="00A52366">
        <w:tc>
          <w:tcPr>
            <w:tcW w:w="5000" w:type="pct"/>
            <w:gridSpan w:val="6"/>
          </w:tcPr>
          <w:p w:rsidR="00A52366" w:rsidRPr="00C822B2" w:rsidRDefault="00A52366" w:rsidP="00A52366">
            <w:pPr>
              <w:jc w:val="center"/>
              <w:rPr>
                <w:rFonts w:ascii="Maiandra GD" w:hAnsi="Maiandra GD"/>
                <w:b/>
                <w:bCs/>
                <w:caps/>
                <w:kern w:val="20"/>
                <w:sz w:val="20"/>
                <w:szCs w:val="20"/>
              </w:rPr>
            </w:pPr>
            <w:r>
              <w:rPr>
                <w:rFonts w:ascii="Maiandra GD" w:hAnsi="Maiandra GD"/>
                <w:b/>
                <w:bCs/>
                <w:caps/>
                <w:kern w:val="20"/>
                <w:sz w:val="20"/>
                <w:szCs w:val="20"/>
              </w:rPr>
              <w:t xml:space="preserve">SOURCE 2 : </w:t>
            </w:r>
            <w:r w:rsidRPr="00C822B2">
              <w:rPr>
                <w:rFonts w:ascii="Maiandra GD" w:hAnsi="Maiandra GD"/>
                <w:b/>
                <w:bCs/>
                <w:caps/>
                <w:kern w:val="20"/>
                <w:sz w:val="20"/>
                <w:szCs w:val="20"/>
              </w:rPr>
              <w:t>Co Financement</w:t>
            </w:r>
          </w:p>
        </w:tc>
      </w:tr>
      <w:tr w:rsidR="00A52366" w:rsidRPr="00AD6918" w:rsidTr="00A52366">
        <w:tc>
          <w:tcPr>
            <w:tcW w:w="630" w:type="pct"/>
          </w:tcPr>
          <w:p w:rsidR="00A52366" w:rsidRPr="00AD6918" w:rsidRDefault="00A52366" w:rsidP="00A52366">
            <w:pPr>
              <w:jc w:val="right"/>
              <w:rPr>
                <w:rFonts w:ascii="Maiandra GD" w:hAnsi="Maiandra GD"/>
                <w:b/>
                <w:bCs/>
                <w:sz w:val="18"/>
                <w:szCs w:val="18"/>
              </w:rPr>
            </w:pPr>
          </w:p>
        </w:tc>
        <w:tc>
          <w:tcPr>
            <w:tcW w:w="791" w:type="pct"/>
          </w:tcPr>
          <w:p w:rsidR="00A52366" w:rsidRPr="00AD6918" w:rsidRDefault="00A52366" w:rsidP="00A52366">
            <w:pPr>
              <w:jc w:val="right"/>
              <w:rPr>
                <w:rFonts w:ascii="Maiandra GD" w:hAnsi="Maiandra GD"/>
                <w:b/>
                <w:bCs/>
                <w:sz w:val="18"/>
                <w:szCs w:val="18"/>
              </w:rPr>
            </w:pPr>
            <w:r w:rsidRPr="00AD6918">
              <w:rPr>
                <w:rFonts w:ascii="Maiandra GD" w:hAnsi="Maiandra GD"/>
                <w:b/>
                <w:bCs/>
                <w:sz w:val="18"/>
                <w:szCs w:val="18"/>
              </w:rPr>
              <w:t>Approved amount</w:t>
            </w:r>
          </w:p>
        </w:tc>
        <w:tc>
          <w:tcPr>
            <w:tcW w:w="1078" w:type="pct"/>
          </w:tcPr>
          <w:p w:rsidR="00A52366" w:rsidRPr="00AD6918" w:rsidRDefault="00A52366" w:rsidP="00A52366">
            <w:pPr>
              <w:jc w:val="right"/>
              <w:rPr>
                <w:rFonts w:ascii="Maiandra GD" w:hAnsi="Maiandra GD"/>
                <w:b/>
                <w:bCs/>
                <w:sz w:val="18"/>
                <w:szCs w:val="18"/>
              </w:rPr>
            </w:pPr>
          </w:p>
          <w:p w:rsidR="00A52366" w:rsidRPr="00AD6918" w:rsidRDefault="00A52366" w:rsidP="00A52366">
            <w:pPr>
              <w:jc w:val="center"/>
              <w:rPr>
                <w:rFonts w:ascii="Maiandra GD" w:hAnsi="Maiandra GD"/>
                <w:sz w:val="18"/>
                <w:szCs w:val="18"/>
              </w:rPr>
            </w:pPr>
            <w:r w:rsidRPr="00AD6918">
              <w:rPr>
                <w:rFonts w:ascii="Maiandra GD" w:hAnsi="Maiandra GD"/>
                <w:sz w:val="18"/>
                <w:szCs w:val="18"/>
              </w:rPr>
              <w:t>Disbursed amount</w:t>
            </w:r>
          </w:p>
        </w:tc>
        <w:tc>
          <w:tcPr>
            <w:tcW w:w="935" w:type="pct"/>
          </w:tcPr>
          <w:p w:rsidR="00A52366" w:rsidRDefault="00A52366" w:rsidP="00A52366">
            <w:pPr>
              <w:jc w:val="right"/>
              <w:rPr>
                <w:rFonts w:ascii="Maiandra GD" w:hAnsi="Maiandra GD"/>
                <w:b/>
                <w:bCs/>
                <w:sz w:val="18"/>
                <w:szCs w:val="18"/>
              </w:rPr>
            </w:pPr>
            <w:r w:rsidRPr="00AD6918">
              <w:rPr>
                <w:rFonts w:ascii="Maiandra GD" w:hAnsi="Maiandra GD"/>
                <w:b/>
                <w:bCs/>
                <w:sz w:val="18"/>
                <w:szCs w:val="18"/>
              </w:rPr>
              <w:t>Commited amount</w:t>
            </w:r>
          </w:p>
          <w:p w:rsidR="00A52366" w:rsidRPr="00AD6918" w:rsidRDefault="00A52366" w:rsidP="00A52366">
            <w:pPr>
              <w:jc w:val="right"/>
              <w:rPr>
                <w:rFonts w:ascii="Maiandra GD" w:hAnsi="Maiandra GD"/>
                <w:b/>
                <w:bCs/>
                <w:sz w:val="18"/>
                <w:szCs w:val="18"/>
              </w:rPr>
            </w:pPr>
            <w:r>
              <w:rPr>
                <w:rFonts w:ascii="Maiandra GD" w:hAnsi="Maiandra GD"/>
                <w:b/>
                <w:bCs/>
                <w:sz w:val="18"/>
                <w:szCs w:val="18"/>
              </w:rPr>
              <w:t>31/12/2011</w:t>
            </w:r>
          </w:p>
        </w:tc>
        <w:tc>
          <w:tcPr>
            <w:tcW w:w="1007" w:type="pct"/>
            <w:shd w:val="clear" w:color="auto" w:fill="auto"/>
          </w:tcPr>
          <w:p w:rsidR="00A52366" w:rsidRDefault="00A52366" w:rsidP="00A52366">
            <w:pPr>
              <w:jc w:val="right"/>
              <w:rPr>
                <w:rFonts w:ascii="Maiandra GD" w:hAnsi="Maiandra GD"/>
                <w:b/>
                <w:bCs/>
                <w:sz w:val="18"/>
                <w:szCs w:val="18"/>
              </w:rPr>
            </w:pPr>
            <w:r w:rsidRPr="00AD6918">
              <w:rPr>
                <w:rFonts w:ascii="Maiandra GD" w:hAnsi="Maiandra GD"/>
                <w:b/>
                <w:bCs/>
                <w:sz w:val="18"/>
                <w:szCs w:val="18"/>
              </w:rPr>
              <w:t>Commited amount</w:t>
            </w:r>
          </w:p>
          <w:p w:rsidR="00A52366" w:rsidRPr="00AD6918" w:rsidRDefault="00A52366" w:rsidP="00A52366">
            <w:pPr>
              <w:jc w:val="right"/>
              <w:rPr>
                <w:rFonts w:ascii="Maiandra GD" w:hAnsi="Maiandra GD"/>
                <w:b/>
                <w:bCs/>
                <w:sz w:val="18"/>
                <w:szCs w:val="18"/>
              </w:rPr>
            </w:pPr>
            <w:r>
              <w:rPr>
                <w:rFonts w:ascii="Maiandra GD" w:hAnsi="Maiandra GD"/>
                <w:b/>
                <w:bCs/>
                <w:sz w:val="18"/>
                <w:szCs w:val="18"/>
              </w:rPr>
              <w:t>31/12/2012</w:t>
            </w:r>
          </w:p>
        </w:tc>
        <w:tc>
          <w:tcPr>
            <w:tcW w:w="558" w:type="pct"/>
          </w:tcPr>
          <w:p w:rsidR="00A52366" w:rsidRPr="00AD6918" w:rsidRDefault="00A52366" w:rsidP="00A52366">
            <w:pPr>
              <w:jc w:val="right"/>
              <w:rPr>
                <w:rFonts w:ascii="Maiandra GD" w:hAnsi="Maiandra GD"/>
                <w:b/>
                <w:bCs/>
                <w:sz w:val="18"/>
                <w:szCs w:val="18"/>
              </w:rPr>
            </w:pPr>
            <w:r>
              <w:rPr>
                <w:rFonts w:ascii="Maiandra GD" w:hAnsi="Maiandra GD"/>
                <w:b/>
                <w:bCs/>
                <w:sz w:val="18"/>
                <w:szCs w:val="18"/>
              </w:rPr>
              <w:t>D/B</w:t>
            </w: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ACMAD</w:t>
            </w:r>
          </w:p>
        </w:tc>
        <w:tc>
          <w:tcPr>
            <w:tcW w:w="791" w:type="pct"/>
          </w:tcPr>
          <w:p w:rsidR="00A52366" w:rsidRPr="00AD6918" w:rsidRDefault="00A52366" w:rsidP="00A52366">
            <w:pPr>
              <w:jc w:val="right"/>
              <w:rPr>
                <w:rFonts w:ascii="Maiandra GD" w:hAnsi="Maiandra GD"/>
                <w:b/>
                <w:bCs/>
                <w:sz w:val="18"/>
                <w:szCs w:val="18"/>
                <w:lang w:val="en-US"/>
              </w:rPr>
            </w:pPr>
            <w:r>
              <w:rPr>
                <w:rFonts w:ascii="Maiandra GD" w:hAnsi="Maiandra GD"/>
                <w:sz w:val="18"/>
                <w:szCs w:val="18"/>
              </w:rPr>
              <w:t xml:space="preserve">$ </w:t>
            </w:r>
            <w:r w:rsidRPr="00AD6918">
              <w:rPr>
                <w:rFonts w:ascii="Maiandra GD" w:hAnsi="Maiandra GD"/>
                <w:sz w:val="18"/>
                <w:szCs w:val="18"/>
              </w:rPr>
              <w:t>1 616,490</w:t>
            </w:r>
          </w:p>
        </w:tc>
        <w:tc>
          <w:tcPr>
            <w:tcW w:w="1078" w:type="pct"/>
          </w:tcPr>
          <w:p w:rsidR="00A52366" w:rsidRPr="00AD6918" w:rsidRDefault="00A52366" w:rsidP="00A52366">
            <w:pPr>
              <w:jc w:val="right"/>
              <w:rPr>
                <w:rFonts w:ascii="Maiandra GD" w:hAnsi="Maiandra GD"/>
                <w:sz w:val="18"/>
                <w:szCs w:val="18"/>
              </w:rPr>
            </w:pPr>
          </w:p>
        </w:tc>
        <w:tc>
          <w:tcPr>
            <w:tcW w:w="935" w:type="pct"/>
          </w:tcPr>
          <w:p w:rsidR="00A52366" w:rsidRPr="00AD6918" w:rsidRDefault="00A52366" w:rsidP="00A52366">
            <w:pPr>
              <w:jc w:val="right"/>
              <w:rPr>
                <w:rFonts w:ascii="Maiandra GD" w:hAnsi="Maiandra GD"/>
                <w:sz w:val="18"/>
                <w:szCs w:val="18"/>
              </w:rPr>
            </w:pPr>
            <w:r>
              <w:rPr>
                <w:rFonts w:ascii="Maiandra GD" w:hAnsi="Maiandra GD"/>
                <w:sz w:val="18"/>
                <w:szCs w:val="18"/>
              </w:rPr>
              <w:t>EUR 93286</w:t>
            </w:r>
          </w:p>
        </w:tc>
        <w:tc>
          <w:tcPr>
            <w:tcW w:w="1007" w:type="pct"/>
            <w:shd w:val="clear" w:color="auto" w:fill="auto"/>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EUR 154 021</w:t>
            </w:r>
          </w:p>
        </w:tc>
        <w:tc>
          <w:tcPr>
            <w:tcW w:w="558" w:type="pct"/>
          </w:tcPr>
          <w:p w:rsidR="00A52366" w:rsidRPr="00AD6918" w:rsidRDefault="00A52366" w:rsidP="00A52366">
            <w:pPr>
              <w:jc w:val="right"/>
              <w:rPr>
                <w:rFonts w:ascii="Maiandra GD" w:hAnsi="Maiandra GD"/>
                <w:b/>
                <w:bCs/>
                <w:sz w:val="18"/>
                <w:szCs w:val="18"/>
                <w:lang w:val="en-US"/>
              </w:rPr>
            </w:pP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AGRHYMET</w:t>
            </w:r>
          </w:p>
        </w:tc>
        <w:tc>
          <w:tcPr>
            <w:tcW w:w="791" w:type="pct"/>
          </w:tcPr>
          <w:p w:rsidR="00A52366" w:rsidRPr="00AD6918" w:rsidRDefault="00A52366" w:rsidP="00A52366">
            <w:pPr>
              <w:jc w:val="right"/>
              <w:rPr>
                <w:rFonts w:ascii="Maiandra GD" w:hAnsi="Maiandra GD"/>
                <w:b/>
                <w:bCs/>
                <w:sz w:val="18"/>
                <w:szCs w:val="18"/>
                <w:lang w:val="en-US"/>
              </w:rPr>
            </w:pPr>
            <w:r>
              <w:rPr>
                <w:rFonts w:ascii="Maiandra GD" w:hAnsi="Maiandra GD"/>
                <w:sz w:val="18"/>
                <w:szCs w:val="18"/>
              </w:rPr>
              <w:t xml:space="preserve">$ </w:t>
            </w:r>
            <w:r w:rsidRPr="00AD6918">
              <w:rPr>
                <w:rFonts w:ascii="Maiandra GD" w:hAnsi="Maiandra GD"/>
                <w:sz w:val="18"/>
                <w:szCs w:val="18"/>
              </w:rPr>
              <w:t>1 681,960</w:t>
            </w:r>
          </w:p>
        </w:tc>
        <w:tc>
          <w:tcPr>
            <w:tcW w:w="1078" w:type="pct"/>
          </w:tcPr>
          <w:p w:rsidR="00A52366" w:rsidRPr="00AD6918" w:rsidRDefault="00A52366" w:rsidP="00A52366">
            <w:pPr>
              <w:jc w:val="right"/>
              <w:rPr>
                <w:rFonts w:ascii="Maiandra GD" w:hAnsi="Maiandra GD"/>
                <w:sz w:val="18"/>
                <w:szCs w:val="18"/>
              </w:rPr>
            </w:pPr>
          </w:p>
        </w:tc>
        <w:tc>
          <w:tcPr>
            <w:tcW w:w="935" w:type="pct"/>
          </w:tcPr>
          <w:p w:rsidR="00A52366" w:rsidRPr="00AD6918" w:rsidRDefault="00A52366" w:rsidP="00A52366">
            <w:pPr>
              <w:jc w:val="right"/>
              <w:rPr>
                <w:rFonts w:ascii="Maiandra GD" w:hAnsi="Maiandra GD"/>
                <w:sz w:val="18"/>
                <w:szCs w:val="18"/>
              </w:rPr>
            </w:pPr>
            <w:r w:rsidRPr="00AD6918">
              <w:rPr>
                <w:rFonts w:ascii="Maiandra GD" w:hAnsi="Maiandra GD"/>
                <w:sz w:val="18"/>
                <w:szCs w:val="18"/>
              </w:rPr>
              <w:t>0</w:t>
            </w:r>
          </w:p>
        </w:tc>
        <w:tc>
          <w:tcPr>
            <w:tcW w:w="1007" w:type="pct"/>
            <w:shd w:val="clear" w:color="auto" w:fill="auto"/>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0</w:t>
            </w:r>
          </w:p>
        </w:tc>
        <w:tc>
          <w:tcPr>
            <w:tcW w:w="558" w:type="pct"/>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0</w:t>
            </w: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ICPAC</w:t>
            </w:r>
          </w:p>
        </w:tc>
        <w:tc>
          <w:tcPr>
            <w:tcW w:w="791" w:type="pct"/>
          </w:tcPr>
          <w:p w:rsidR="00A52366" w:rsidRPr="00AD6918" w:rsidRDefault="00A52366" w:rsidP="00A52366">
            <w:pPr>
              <w:ind w:left="360"/>
              <w:jc w:val="right"/>
              <w:rPr>
                <w:rFonts w:ascii="Maiandra GD" w:hAnsi="Maiandra GD"/>
                <w:sz w:val="18"/>
                <w:szCs w:val="18"/>
              </w:rPr>
            </w:pPr>
            <w:r>
              <w:rPr>
                <w:rFonts w:ascii="Maiandra GD" w:hAnsi="Maiandra GD"/>
                <w:sz w:val="18"/>
                <w:szCs w:val="18"/>
              </w:rPr>
              <w:t xml:space="preserve">$ </w:t>
            </w:r>
            <w:r w:rsidRPr="00AD6918">
              <w:rPr>
                <w:rFonts w:ascii="Maiandra GD" w:hAnsi="Maiandra GD"/>
                <w:sz w:val="18"/>
                <w:szCs w:val="18"/>
              </w:rPr>
              <w:t>1 527,540</w:t>
            </w:r>
          </w:p>
          <w:p w:rsidR="00A52366" w:rsidRPr="00AD6918" w:rsidRDefault="00A52366" w:rsidP="00A52366">
            <w:pPr>
              <w:ind w:left="360"/>
              <w:jc w:val="right"/>
              <w:rPr>
                <w:rFonts w:ascii="Maiandra GD" w:hAnsi="Maiandra GD"/>
                <w:sz w:val="18"/>
                <w:szCs w:val="18"/>
              </w:rPr>
            </w:pPr>
            <w:r w:rsidRPr="00AD6918">
              <w:rPr>
                <w:rFonts w:ascii="Maiandra GD" w:hAnsi="Maiandra GD"/>
                <w:sz w:val="18"/>
                <w:szCs w:val="18"/>
              </w:rPr>
              <w:t>UA</w:t>
            </w:r>
            <w:r>
              <w:rPr>
                <w:rFonts w:ascii="Maiandra GD" w:hAnsi="Maiandra GD"/>
                <w:sz w:val="18"/>
                <w:szCs w:val="18"/>
              </w:rPr>
              <w:t xml:space="preserve"> </w:t>
            </w:r>
            <w:r w:rsidRPr="00AD6918">
              <w:rPr>
                <w:rFonts w:ascii="Maiandra GD" w:hAnsi="Maiandra GD"/>
                <w:sz w:val="18"/>
                <w:szCs w:val="18"/>
              </w:rPr>
              <w:t>986,750</w:t>
            </w:r>
          </w:p>
          <w:p w:rsidR="00A52366" w:rsidRPr="00AD6918" w:rsidRDefault="00A52366" w:rsidP="00A52366">
            <w:pPr>
              <w:ind w:left="360"/>
              <w:jc w:val="right"/>
              <w:rPr>
                <w:rFonts w:ascii="Maiandra GD" w:hAnsi="Maiandra GD"/>
                <w:b/>
                <w:bCs/>
                <w:sz w:val="18"/>
                <w:szCs w:val="18"/>
                <w:lang w:val="en-US"/>
              </w:rPr>
            </w:pPr>
          </w:p>
        </w:tc>
        <w:tc>
          <w:tcPr>
            <w:tcW w:w="1078" w:type="pct"/>
          </w:tcPr>
          <w:p w:rsidR="00A52366" w:rsidRPr="00AD6918" w:rsidRDefault="00A52366" w:rsidP="00A52366">
            <w:pPr>
              <w:ind w:left="360"/>
              <w:jc w:val="right"/>
              <w:rPr>
                <w:rFonts w:ascii="Maiandra GD" w:hAnsi="Maiandra GD"/>
                <w:sz w:val="18"/>
                <w:szCs w:val="18"/>
              </w:rPr>
            </w:pPr>
          </w:p>
          <w:p w:rsidR="00A52366" w:rsidRPr="00AD6918" w:rsidRDefault="00A52366" w:rsidP="00A52366">
            <w:pPr>
              <w:ind w:left="360"/>
              <w:jc w:val="right"/>
              <w:rPr>
                <w:rFonts w:ascii="Maiandra GD" w:hAnsi="Maiandra GD"/>
                <w:sz w:val="18"/>
                <w:szCs w:val="18"/>
              </w:rPr>
            </w:pPr>
          </w:p>
          <w:p w:rsidR="00A52366" w:rsidRPr="00AD6918" w:rsidRDefault="00A52366" w:rsidP="00A52366">
            <w:pPr>
              <w:rPr>
                <w:rFonts w:ascii="Maiandra GD" w:hAnsi="Maiandra GD"/>
                <w:sz w:val="18"/>
                <w:szCs w:val="18"/>
              </w:rPr>
            </w:pPr>
            <w:r w:rsidRPr="00AD6918">
              <w:rPr>
                <w:rFonts w:ascii="Maiandra GD" w:hAnsi="Maiandra GD"/>
                <w:sz w:val="18"/>
                <w:szCs w:val="18"/>
              </w:rPr>
              <w:t>KSH</w:t>
            </w:r>
            <w:r>
              <w:rPr>
                <w:rFonts w:ascii="Maiandra GD" w:hAnsi="Maiandra GD"/>
                <w:sz w:val="18"/>
                <w:szCs w:val="18"/>
              </w:rPr>
              <w:t xml:space="preserve"> </w:t>
            </w:r>
            <w:r w:rsidRPr="00AD6918">
              <w:rPr>
                <w:rFonts w:ascii="Maiandra GD" w:hAnsi="Maiandra GD"/>
                <w:sz w:val="18"/>
                <w:szCs w:val="18"/>
              </w:rPr>
              <w:t>166</w:t>
            </w:r>
            <w:r>
              <w:rPr>
                <w:rFonts w:ascii="Maiandra GD" w:hAnsi="Maiandra GD"/>
                <w:sz w:val="18"/>
                <w:szCs w:val="18"/>
              </w:rPr>
              <w:t xml:space="preserve"> </w:t>
            </w:r>
            <w:r w:rsidRPr="00AD6918">
              <w:rPr>
                <w:rFonts w:ascii="Maiandra GD" w:hAnsi="Maiandra GD"/>
                <w:sz w:val="18"/>
                <w:szCs w:val="18"/>
              </w:rPr>
              <w:t>925</w:t>
            </w:r>
            <w:r>
              <w:rPr>
                <w:rFonts w:ascii="Maiandra GD" w:hAnsi="Maiandra GD"/>
                <w:sz w:val="18"/>
                <w:szCs w:val="18"/>
              </w:rPr>
              <w:t xml:space="preserve"> </w:t>
            </w:r>
            <w:r w:rsidRPr="00AD6918">
              <w:rPr>
                <w:rFonts w:ascii="Maiandra GD" w:hAnsi="Maiandra GD"/>
                <w:sz w:val="18"/>
                <w:szCs w:val="18"/>
              </w:rPr>
              <w:t>000</w:t>
            </w:r>
          </w:p>
        </w:tc>
        <w:tc>
          <w:tcPr>
            <w:tcW w:w="935" w:type="pct"/>
          </w:tcPr>
          <w:p w:rsidR="00A52366" w:rsidRPr="00AD6918" w:rsidRDefault="00A52366" w:rsidP="00A52366">
            <w:pPr>
              <w:ind w:left="360"/>
              <w:jc w:val="right"/>
              <w:rPr>
                <w:rFonts w:ascii="Maiandra GD" w:hAnsi="Maiandra GD"/>
                <w:sz w:val="18"/>
                <w:szCs w:val="18"/>
              </w:rPr>
            </w:pPr>
          </w:p>
        </w:tc>
        <w:tc>
          <w:tcPr>
            <w:tcW w:w="1007" w:type="pct"/>
            <w:shd w:val="clear" w:color="auto" w:fill="auto"/>
          </w:tcPr>
          <w:p w:rsidR="00A52366" w:rsidRPr="00AD6918" w:rsidRDefault="00A52366" w:rsidP="00A52366">
            <w:pPr>
              <w:ind w:left="360"/>
              <w:jc w:val="right"/>
              <w:rPr>
                <w:rFonts w:ascii="Maiandra GD" w:hAnsi="Maiandra GD"/>
                <w:sz w:val="18"/>
                <w:szCs w:val="18"/>
              </w:rPr>
            </w:pPr>
            <w:r>
              <w:rPr>
                <w:rFonts w:ascii="Maiandra GD" w:hAnsi="Maiandra GD"/>
                <w:sz w:val="18"/>
                <w:szCs w:val="18"/>
              </w:rPr>
              <w:t xml:space="preserve">Us $ </w:t>
            </w:r>
            <w:r w:rsidRPr="00AD6918">
              <w:rPr>
                <w:rFonts w:ascii="Maiandra GD" w:hAnsi="Maiandra GD"/>
                <w:sz w:val="18"/>
                <w:szCs w:val="18"/>
              </w:rPr>
              <w:t>18</w:t>
            </w:r>
            <w:r>
              <w:rPr>
                <w:rFonts w:ascii="Maiandra GD" w:hAnsi="Maiandra GD"/>
                <w:sz w:val="18"/>
                <w:szCs w:val="18"/>
              </w:rPr>
              <w:t xml:space="preserve"> </w:t>
            </w:r>
            <w:r w:rsidRPr="00AD6918">
              <w:rPr>
                <w:rFonts w:ascii="Maiandra GD" w:hAnsi="Maiandra GD"/>
                <w:sz w:val="18"/>
                <w:szCs w:val="18"/>
              </w:rPr>
              <w:t>156.76</w:t>
            </w:r>
          </w:p>
          <w:p w:rsidR="00A52366" w:rsidRPr="00AD6918" w:rsidRDefault="00A52366" w:rsidP="00A52366">
            <w:pPr>
              <w:ind w:left="360"/>
              <w:jc w:val="right"/>
              <w:rPr>
                <w:rFonts w:ascii="Maiandra GD" w:hAnsi="Maiandra GD"/>
                <w:sz w:val="18"/>
                <w:szCs w:val="18"/>
              </w:rPr>
            </w:pPr>
          </w:p>
          <w:p w:rsidR="00A52366" w:rsidRPr="00AD6918" w:rsidRDefault="00A52366" w:rsidP="00A52366">
            <w:pPr>
              <w:ind w:left="360"/>
              <w:jc w:val="right"/>
              <w:rPr>
                <w:rFonts w:ascii="Maiandra GD" w:hAnsi="Maiandra GD"/>
                <w:sz w:val="18"/>
                <w:szCs w:val="18"/>
              </w:rPr>
            </w:pPr>
            <w:r w:rsidRPr="00AD6918">
              <w:rPr>
                <w:rFonts w:ascii="Maiandra GD" w:hAnsi="Maiandra GD"/>
                <w:sz w:val="18"/>
                <w:szCs w:val="18"/>
              </w:rPr>
              <w:t>55</w:t>
            </w:r>
            <w:r>
              <w:rPr>
                <w:rFonts w:ascii="Maiandra GD" w:hAnsi="Maiandra GD"/>
                <w:sz w:val="18"/>
                <w:szCs w:val="18"/>
              </w:rPr>
              <w:t> </w:t>
            </w:r>
            <w:r w:rsidRPr="00AD6918">
              <w:rPr>
                <w:rFonts w:ascii="Maiandra GD" w:hAnsi="Maiandra GD"/>
                <w:sz w:val="18"/>
                <w:szCs w:val="18"/>
              </w:rPr>
              <w:t>792</w:t>
            </w:r>
            <w:r>
              <w:rPr>
                <w:rFonts w:ascii="Maiandra GD" w:hAnsi="Maiandra GD"/>
                <w:sz w:val="18"/>
                <w:szCs w:val="18"/>
              </w:rPr>
              <w:t xml:space="preserve"> </w:t>
            </w:r>
            <w:r w:rsidRPr="00AD6918">
              <w:rPr>
                <w:rFonts w:ascii="Maiandra GD" w:hAnsi="Maiandra GD"/>
                <w:sz w:val="18"/>
                <w:szCs w:val="18"/>
              </w:rPr>
              <w:t>233,67</w:t>
            </w:r>
          </w:p>
        </w:tc>
        <w:tc>
          <w:tcPr>
            <w:tcW w:w="558" w:type="pct"/>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1,3</w:t>
            </w:r>
          </w:p>
        </w:tc>
      </w:tr>
      <w:tr w:rsidR="00A52366" w:rsidRPr="00AD6918" w:rsidTr="00A52366">
        <w:tc>
          <w:tcPr>
            <w:tcW w:w="630" w:type="pct"/>
          </w:tcPr>
          <w:p w:rsidR="00A52366" w:rsidRPr="00AD6918" w:rsidRDefault="00A52366" w:rsidP="00A52366">
            <w:pPr>
              <w:jc w:val="right"/>
              <w:rPr>
                <w:rFonts w:ascii="Maiandra GD" w:hAnsi="Maiandra GD"/>
                <w:sz w:val="18"/>
                <w:szCs w:val="18"/>
                <w:lang w:val="en-US"/>
              </w:rPr>
            </w:pPr>
            <w:r w:rsidRPr="00AD6918">
              <w:rPr>
                <w:rFonts w:ascii="Maiandra GD" w:hAnsi="Maiandra GD"/>
                <w:sz w:val="18"/>
                <w:szCs w:val="18"/>
                <w:lang w:val="en-US"/>
              </w:rPr>
              <w:t>DMC</w:t>
            </w:r>
          </w:p>
        </w:tc>
        <w:tc>
          <w:tcPr>
            <w:tcW w:w="791" w:type="pct"/>
          </w:tcPr>
          <w:p w:rsidR="00A52366" w:rsidRPr="00AD6918" w:rsidRDefault="00A52366" w:rsidP="00A52366">
            <w:pPr>
              <w:jc w:val="right"/>
              <w:rPr>
                <w:rFonts w:ascii="Maiandra GD" w:hAnsi="Maiandra GD"/>
                <w:b/>
                <w:bCs/>
                <w:sz w:val="18"/>
                <w:szCs w:val="18"/>
                <w:lang w:val="en-US"/>
              </w:rPr>
            </w:pPr>
            <w:r>
              <w:rPr>
                <w:rFonts w:ascii="Maiandra GD" w:hAnsi="Maiandra GD"/>
                <w:sz w:val="18"/>
                <w:szCs w:val="18"/>
              </w:rPr>
              <w:t xml:space="preserve">Us$ </w:t>
            </w:r>
            <w:r w:rsidRPr="00AD6918">
              <w:rPr>
                <w:rFonts w:ascii="Maiandra GD" w:hAnsi="Maiandra GD"/>
                <w:sz w:val="18"/>
                <w:szCs w:val="18"/>
              </w:rPr>
              <w:t>1 722,890</w:t>
            </w:r>
          </w:p>
        </w:tc>
        <w:tc>
          <w:tcPr>
            <w:tcW w:w="1078" w:type="pct"/>
          </w:tcPr>
          <w:p w:rsidR="00A52366" w:rsidRPr="00AD6918" w:rsidRDefault="00A52366" w:rsidP="00A52366">
            <w:pPr>
              <w:jc w:val="right"/>
              <w:rPr>
                <w:rFonts w:ascii="Maiandra GD" w:hAnsi="Maiandra GD"/>
                <w:sz w:val="18"/>
                <w:szCs w:val="18"/>
              </w:rPr>
            </w:pPr>
          </w:p>
        </w:tc>
        <w:tc>
          <w:tcPr>
            <w:tcW w:w="935" w:type="pct"/>
          </w:tcPr>
          <w:p w:rsidR="00A52366" w:rsidRPr="00AD6918" w:rsidRDefault="00A52366" w:rsidP="00A52366">
            <w:pPr>
              <w:jc w:val="right"/>
              <w:rPr>
                <w:rFonts w:ascii="Maiandra GD" w:hAnsi="Maiandra GD"/>
                <w:sz w:val="18"/>
                <w:szCs w:val="18"/>
              </w:rPr>
            </w:pPr>
            <w:r w:rsidRPr="00AD6918">
              <w:rPr>
                <w:rFonts w:ascii="Maiandra GD" w:hAnsi="Maiandra GD"/>
                <w:sz w:val="18"/>
                <w:szCs w:val="18"/>
              </w:rPr>
              <w:t>0</w:t>
            </w:r>
          </w:p>
        </w:tc>
        <w:tc>
          <w:tcPr>
            <w:tcW w:w="1007" w:type="pct"/>
            <w:shd w:val="clear" w:color="auto" w:fill="auto"/>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0</w:t>
            </w:r>
          </w:p>
        </w:tc>
        <w:tc>
          <w:tcPr>
            <w:tcW w:w="558" w:type="pct"/>
          </w:tcPr>
          <w:p w:rsidR="00A52366" w:rsidRPr="00AD6918" w:rsidRDefault="00A52366" w:rsidP="00A52366">
            <w:pPr>
              <w:jc w:val="right"/>
              <w:rPr>
                <w:rFonts w:ascii="Maiandra GD" w:hAnsi="Maiandra GD"/>
                <w:b/>
                <w:bCs/>
                <w:sz w:val="18"/>
                <w:szCs w:val="18"/>
                <w:lang w:val="en-US"/>
              </w:rPr>
            </w:pPr>
            <w:r>
              <w:rPr>
                <w:rFonts w:ascii="Maiandra GD" w:hAnsi="Maiandra GD"/>
                <w:b/>
                <w:bCs/>
                <w:sz w:val="18"/>
                <w:szCs w:val="18"/>
                <w:lang w:val="en-US"/>
              </w:rPr>
              <w:t>0</w:t>
            </w:r>
          </w:p>
        </w:tc>
      </w:tr>
    </w:tbl>
    <w:p w:rsidR="00A52366" w:rsidRDefault="00A52366" w:rsidP="00A52366">
      <w:pPr>
        <w:jc w:val="center"/>
        <w:rPr>
          <w:rFonts w:ascii="Vivaldi" w:hAnsi="Vivaldi"/>
          <w:sz w:val="28"/>
          <w:szCs w:val="28"/>
        </w:rPr>
      </w:pPr>
    </w:p>
    <w:p w:rsidR="00A52366" w:rsidRPr="005C5497" w:rsidRDefault="00A52366" w:rsidP="00365B66">
      <w:pPr>
        <w:pStyle w:val="Paragraphedeliste"/>
        <w:numPr>
          <w:ilvl w:val="1"/>
          <w:numId w:val="67"/>
        </w:numPr>
        <w:rPr>
          <w:rFonts w:ascii="Maiandra GD" w:hAnsi="Maiandra GD"/>
          <w:b/>
          <w:sz w:val="20"/>
          <w:szCs w:val="20"/>
        </w:rPr>
      </w:pPr>
      <w:r w:rsidRPr="005C5497">
        <w:rPr>
          <w:rFonts w:ascii="Maiandra GD" w:hAnsi="Maiandra GD"/>
          <w:b/>
          <w:sz w:val="20"/>
          <w:szCs w:val="20"/>
        </w:rPr>
        <w:lastRenderedPageBreak/>
        <w:t>Exécution des recommandations de la deuxiéme mission de supervision</w:t>
      </w:r>
    </w:p>
    <w:p w:rsidR="00A52366" w:rsidRDefault="00A52366" w:rsidP="00A52366">
      <w:pPr>
        <w:tabs>
          <w:tab w:val="left" w:pos="-720"/>
          <w:tab w:val="left" w:pos="0"/>
        </w:tabs>
        <w:jc w:val="both"/>
        <w:rPr>
          <w:rFonts w:ascii="Maiandra GD" w:hAnsi="Maiandra GD"/>
          <w:sz w:val="20"/>
          <w:szCs w:val="20"/>
        </w:rPr>
      </w:pPr>
    </w:p>
    <w:p w:rsidR="00A52366" w:rsidRDefault="00A52366" w:rsidP="00A52366">
      <w:pPr>
        <w:tabs>
          <w:tab w:val="left" w:pos="-720"/>
          <w:tab w:val="left" w:pos="0"/>
        </w:tabs>
        <w:jc w:val="both"/>
        <w:rPr>
          <w:rFonts w:ascii="Maiandra GD" w:hAnsi="Maiandra GD"/>
          <w:sz w:val="20"/>
          <w:szCs w:val="20"/>
        </w:rPr>
      </w:pPr>
      <w:r>
        <w:rPr>
          <w:rFonts w:ascii="Maiandra GD" w:hAnsi="Maiandra GD"/>
          <w:sz w:val="20"/>
          <w:szCs w:val="20"/>
        </w:rPr>
        <w:t>En rapport avec l’exécution des recommandations de la deuxième mission, on note au 30 juin :</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 xml:space="preserve">Du </w:t>
      </w:r>
      <w:r w:rsidRPr="00CD2E03">
        <w:rPr>
          <w:rFonts w:ascii="Maiandra GD" w:hAnsi="Maiandra GD"/>
          <w:sz w:val="20"/>
          <w:szCs w:val="20"/>
        </w:rPr>
        <w:t xml:space="preserve">personnel clé </w:t>
      </w:r>
      <w:r>
        <w:rPr>
          <w:rFonts w:ascii="Maiandra GD" w:hAnsi="Maiandra GD"/>
          <w:sz w:val="20"/>
          <w:szCs w:val="20"/>
        </w:rPr>
        <w:t xml:space="preserve"> a été recruté partiellement (à ICPAC et ACMAD)</w:t>
      </w:r>
    </w:p>
    <w:p w:rsidR="00A52366" w:rsidRPr="00CD2E03" w:rsidRDefault="00A52366" w:rsidP="00365B66">
      <w:pPr>
        <w:pStyle w:val="Paragraphedeliste"/>
        <w:numPr>
          <w:ilvl w:val="0"/>
          <w:numId w:val="16"/>
        </w:numPr>
        <w:ind w:left="851"/>
        <w:rPr>
          <w:rFonts w:ascii="Maiandra GD" w:hAnsi="Maiandra GD"/>
          <w:sz w:val="20"/>
          <w:szCs w:val="20"/>
        </w:rPr>
      </w:pPr>
      <w:r w:rsidRPr="00CD2E03">
        <w:rPr>
          <w:rFonts w:ascii="Maiandra GD" w:hAnsi="Maiandra GD"/>
          <w:sz w:val="20"/>
          <w:szCs w:val="20"/>
        </w:rPr>
        <w:t>Le personnel du projet</w:t>
      </w:r>
      <w:r>
        <w:rPr>
          <w:rFonts w:ascii="Maiandra GD" w:hAnsi="Maiandra GD"/>
          <w:sz w:val="20"/>
          <w:szCs w:val="20"/>
        </w:rPr>
        <w:t xml:space="preserve">, s’il n’est pas mis </w:t>
      </w:r>
      <w:r w:rsidRPr="00CD2E03">
        <w:rPr>
          <w:rFonts w:ascii="Maiandra GD" w:hAnsi="Maiandra GD"/>
          <w:sz w:val="20"/>
          <w:szCs w:val="20"/>
        </w:rPr>
        <w:t>à 100% à la disposition du projet</w:t>
      </w:r>
      <w:r>
        <w:rPr>
          <w:rFonts w:ascii="Maiandra GD" w:hAnsi="Maiandra GD"/>
          <w:sz w:val="20"/>
          <w:szCs w:val="20"/>
        </w:rPr>
        <w:t>, est rendu plus disponible</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 xml:space="preserve">La </w:t>
      </w:r>
      <w:r w:rsidRPr="00895DC5">
        <w:rPr>
          <w:rFonts w:ascii="Maiandra GD" w:hAnsi="Maiandra GD"/>
          <w:sz w:val="20"/>
          <w:szCs w:val="20"/>
        </w:rPr>
        <w:t>préparation du Manuel de Procédures Administratives, Financières et Comptable (PAFPM)</w:t>
      </w:r>
      <w:r>
        <w:rPr>
          <w:rFonts w:ascii="Maiandra GD" w:hAnsi="Maiandra GD"/>
          <w:sz w:val="20"/>
          <w:szCs w:val="20"/>
        </w:rPr>
        <w:t>, et le recrutement de l’auditeur sont en cours de finalisation.</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Les programmes de travail commencent à être réalisés et la concrétisation des acquisitions sera effective vers la fin du troisième trimestre 2012</w:t>
      </w:r>
    </w:p>
    <w:p w:rsidR="00A52366" w:rsidRDefault="00A52366" w:rsidP="00365B66">
      <w:pPr>
        <w:pStyle w:val="Paragraphedeliste"/>
        <w:numPr>
          <w:ilvl w:val="0"/>
          <w:numId w:val="16"/>
        </w:numPr>
        <w:ind w:left="851"/>
        <w:rPr>
          <w:rFonts w:ascii="Maiandra GD" w:hAnsi="Maiandra GD"/>
          <w:sz w:val="20"/>
          <w:szCs w:val="20"/>
        </w:rPr>
      </w:pPr>
      <w:r>
        <w:rPr>
          <w:rFonts w:ascii="Maiandra GD" w:hAnsi="Maiandra GD"/>
          <w:sz w:val="20"/>
          <w:szCs w:val="20"/>
        </w:rPr>
        <w:t>Les autres recommandations seront vérifiées lors de l’audit</w:t>
      </w: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p>
    <w:tbl>
      <w:tblPr>
        <w:tblStyle w:val="Grilledutableau"/>
        <w:tblW w:w="9779" w:type="dxa"/>
        <w:tblLook w:val="04A0"/>
      </w:tblPr>
      <w:tblGrid>
        <w:gridCol w:w="5920"/>
        <w:gridCol w:w="3859"/>
      </w:tblGrid>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 xml:space="preserve">Pour finaliser le recrutement d'un consultant par l'ACMAD pour commencer la préparation de la comptabilité et les procédures financières Manuel (PAFPM) </w:t>
            </w:r>
            <w:proofErr w:type="gramStart"/>
            <w:r w:rsidRPr="000C75B1">
              <w:rPr>
                <w:rFonts w:ascii="Maiandra GD" w:hAnsi="Maiandra GD"/>
                <w:sz w:val="20"/>
                <w:szCs w:val="20"/>
              </w:rPr>
              <w:t>à la</w:t>
            </w:r>
            <w:proofErr w:type="gramEnd"/>
            <w:r w:rsidRPr="000C75B1">
              <w:rPr>
                <w:rFonts w:ascii="Maiandra GD" w:hAnsi="Maiandra GD"/>
                <w:sz w:val="20"/>
                <w:szCs w:val="20"/>
              </w:rPr>
              <w:t xml:space="preserve"> mi Avril 2012: Une version acceptable de ce document doit être soumis à la Banque au plus tard le 31 Juillet 2012</w:t>
            </w:r>
          </w:p>
        </w:tc>
        <w:tc>
          <w:tcPr>
            <w:tcW w:w="3859" w:type="dxa"/>
          </w:tcPr>
          <w:p w:rsidR="00A52366" w:rsidRPr="000C75B1" w:rsidRDefault="00A52366" w:rsidP="00A52366">
            <w:pPr>
              <w:ind w:left="426"/>
              <w:jc w:val="both"/>
              <w:rPr>
                <w:rFonts w:ascii="Maiandra GD" w:hAnsi="Maiandra GD"/>
                <w:spacing w:val="-3"/>
                <w:sz w:val="20"/>
                <w:szCs w:val="20"/>
              </w:rPr>
            </w:pPr>
            <w:r w:rsidRPr="000C75B1">
              <w:rPr>
                <w:rFonts w:ascii="Maiandra GD" w:hAnsi="Maiandra GD"/>
                <w:spacing w:val="-3"/>
                <w:sz w:val="20"/>
                <w:szCs w:val="20"/>
              </w:rPr>
              <w:t>Contrat signé avec le consultant CGIC le 18 juillet et transmis à la banque. Démarrage des travaux prévu le 10 Aout</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(Ii) le recrutement de spécialiste de l'approvisionnement à temps plein à l'ACMAD le 31 mai 2012. Le projet peut procéder à l'utilisation post-processus de révision pour les consultants à court terme (moins de 2 mois) pour aider les processus d'appel d'offres en cours, avant le recrutement des agents d'approvisionnement;</w:t>
            </w:r>
          </w:p>
        </w:tc>
        <w:tc>
          <w:tcPr>
            <w:tcW w:w="3859" w:type="dxa"/>
          </w:tcPr>
          <w:p w:rsidR="00A52366" w:rsidRPr="000C75B1" w:rsidRDefault="00A52366" w:rsidP="00A52366">
            <w:pPr>
              <w:ind w:left="284"/>
              <w:jc w:val="both"/>
              <w:rPr>
                <w:rFonts w:ascii="Maiandra GD" w:hAnsi="Maiandra GD"/>
                <w:sz w:val="20"/>
                <w:szCs w:val="20"/>
                <w:lang w:eastAsia="ko-KR"/>
              </w:rPr>
            </w:pPr>
            <w:r w:rsidRPr="000C75B1">
              <w:rPr>
                <w:rFonts w:ascii="Maiandra GD" w:hAnsi="Maiandra GD"/>
                <w:sz w:val="20"/>
                <w:szCs w:val="20"/>
                <w:lang w:eastAsia="ko-KR"/>
              </w:rPr>
              <w:t>DP transmises aux candidats de la liste restreinte le 02 Aout 2012 pour le 20 Aout</w:t>
            </w:r>
          </w:p>
          <w:p w:rsidR="00A52366" w:rsidRPr="000C75B1" w:rsidRDefault="00A52366" w:rsidP="00A52366">
            <w:pPr>
              <w:ind w:left="284"/>
              <w:jc w:val="both"/>
              <w:rPr>
                <w:rFonts w:ascii="Maiandra GD" w:hAnsi="Maiandra GD"/>
                <w:sz w:val="20"/>
                <w:szCs w:val="20"/>
                <w:lang w:eastAsia="ko-KR"/>
              </w:rPr>
            </w:pPr>
            <w:r w:rsidRPr="000C75B1">
              <w:rPr>
                <w:rFonts w:ascii="Maiandra GD" w:hAnsi="Maiandra GD"/>
                <w:sz w:val="20"/>
                <w:szCs w:val="20"/>
                <w:lang w:eastAsia="ko-KR"/>
              </w:rPr>
              <w:t xml:space="preserve">Un consultant a été engagé pour deux mois (16Avril / 15 juin) pour préparer </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(Iii) Le fonctionnaire chargé des achats recruté par l'ACMAD devrait aider toutes les autres institutions participantes;</w:t>
            </w:r>
            <w:r w:rsidRPr="000C75B1">
              <w:rPr>
                <w:rFonts w:ascii="Maiandra GD" w:hAnsi="Maiandra GD"/>
                <w:sz w:val="20"/>
                <w:szCs w:val="20"/>
              </w:rPr>
              <w:br/>
            </w:r>
          </w:p>
        </w:tc>
        <w:tc>
          <w:tcPr>
            <w:tcW w:w="3859" w:type="dxa"/>
          </w:tcPr>
          <w:p w:rsidR="00A52366" w:rsidRPr="000C75B1" w:rsidRDefault="00A52366" w:rsidP="00A52366">
            <w:pPr>
              <w:ind w:left="284"/>
              <w:jc w:val="both"/>
              <w:rPr>
                <w:rFonts w:ascii="Maiandra GD" w:hAnsi="Maiandra GD"/>
                <w:sz w:val="20"/>
                <w:szCs w:val="20"/>
                <w:lang w:eastAsia="ko-KR"/>
              </w:rPr>
            </w:pPr>
            <w:r w:rsidRPr="000C75B1">
              <w:rPr>
                <w:rFonts w:ascii="Maiandra GD" w:hAnsi="Maiandra GD"/>
                <w:sz w:val="20"/>
                <w:szCs w:val="20"/>
                <w:lang w:eastAsia="ko-KR"/>
              </w:rPr>
              <w:t>Dans l’attente de recrutement d’EPM par les autres institutions, celui de l’ACMAD assurera l’appui en tant que de besoin</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(Iv) Un vérificateur externe pour les exercices 2011, 2012 et 2013 devraient être recrutés par l'ACMAD avant le 31 mai 2012 et le rapport d'audit premier projet devrait être soumis à la Banque au plus tard le 30 Juin 2013. Rapport d'audit devrait couvrir l'examen de vérification des exercices 2011 et 2012;</w:t>
            </w:r>
            <w:r w:rsidRPr="000C75B1">
              <w:rPr>
                <w:rFonts w:ascii="Maiandra GD" w:hAnsi="Maiandra GD"/>
                <w:sz w:val="20"/>
                <w:szCs w:val="20"/>
              </w:rPr>
              <w:br/>
            </w:r>
          </w:p>
        </w:tc>
        <w:tc>
          <w:tcPr>
            <w:tcW w:w="3859" w:type="dxa"/>
          </w:tcPr>
          <w:p w:rsidR="00A52366" w:rsidRPr="000C75B1" w:rsidRDefault="00A52366" w:rsidP="00A52366">
            <w:pPr>
              <w:ind w:left="284"/>
              <w:jc w:val="both"/>
              <w:rPr>
                <w:rFonts w:ascii="Maiandra GD" w:hAnsi="Maiandra GD"/>
                <w:sz w:val="20"/>
                <w:szCs w:val="20"/>
              </w:rPr>
            </w:pPr>
            <w:r w:rsidRPr="000C75B1">
              <w:rPr>
                <w:rFonts w:ascii="Maiandra GD" w:hAnsi="Maiandra GD"/>
                <w:sz w:val="20"/>
                <w:szCs w:val="20"/>
              </w:rPr>
              <w:t>Processus de recrutement: étape évaluation technique des offres</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(V) Le projet doit présenter une demande de levée de l'audit premier projet à la Banque au plus tard le 15 Avril 2012 avec les justifications appropriées pour examen par la Banque;</w:t>
            </w:r>
            <w:r w:rsidRPr="000C75B1">
              <w:rPr>
                <w:rFonts w:ascii="Maiandra GD" w:hAnsi="Maiandra GD"/>
                <w:sz w:val="20"/>
                <w:szCs w:val="20"/>
              </w:rPr>
              <w:br/>
            </w:r>
          </w:p>
        </w:tc>
        <w:tc>
          <w:tcPr>
            <w:tcW w:w="3859" w:type="dxa"/>
          </w:tcPr>
          <w:p w:rsidR="00A52366" w:rsidRPr="000C75B1" w:rsidRDefault="00A52366" w:rsidP="00A52366">
            <w:pPr>
              <w:ind w:left="284"/>
              <w:jc w:val="both"/>
              <w:rPr>
                <w:rFonts w:ascii="Maiandra GD" w:hAnsi="Maiandra GD"/>
                <w:sz w:val="20"/>
                <w:szCs w:val="20"/>
              </w:rPr>
            </w:pPr>
            <w:r>
              <w:rPr>
                <w:rFonts w:ascii="Maiandra GD" w:hAnsi="Maiandra GD"/>
                <w:sz w:val="20"/>
                <w:szCs w:val="20"/>
              </w:rPr>
              <w:t>Faite le 08 Aout</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(Vi) Le plan de suivi et d'évaluation devrait également être élaboré par chaque agence et le plan de synthèse présenté par l'ACMAD à la Banque au plus tard le 15 Avril 2012;</w:t>
            </w:r>
            <w:r w:rsidRPr="000C75B1">
              <w:rPr>
                <w:rFonts w:ascii="Maiandra GD" w:hAnsi="Maiandra GD"/>
                <w:sz w:val="20"/>
                <w:szCs w:val="20"/>
              </w:rPr>
              <w:br/>
            </w:r>
          </w:p>
        </w:tc>
        <w:tc>
          <w:tcPr>
            <w:tcW w:w="3859" w:type="dxa"/>
          </w:tcPr>
          <w:p w:rsidR="00A52366" w:rsidRPr="000C75B1" w:rsidRDefault="00A52366" w:rsidP="00A52366">
            <w:pPr>
              <w:ind w:left="360"/>
              <w:jc w:val="both"/>
              <w:rPr>
                <w:rFonts w:ascii="Maiandra GD" w:hAnsi="Maiandra GD"/>
                <w:sz w:val="20"/>
                <w:szCs w:val="20"/>
              </w:rPr>
            </w:pPr>
            <w:r w:rsidRPr="000C75B1">
              <w:rPr>
                <w:rFonts w:ascii="Maiandra GD" w:hAnsi="Maiandra GD"/>
                <w:sz w:val="20"/>
                <w:szCs w:val="20"/>
              </w:rPr>
              <w:t xml:space="preserve">ACMAD a realisé un </w:t>
            </w:r>
            <w:proofErr w:type="gramStart"/>
            <w:r w:rsidRPr="000C75B1">
              <w:rPr>
                <w:rFonts w:ascii="Maiandra GD" w:hAnsi="Maiandra GD"/>
                <w:sz w:val="20"/>
                <w:szCs w:val="20"/>
              </w:rPr>
              <w:t>plan .</w:t>
            </w:r>
            <w:proofErr w:type="gramEnd"/>
            <w:r w:rsidRPr="000C75B1">
              <w:rPr>
                <w:rFonts w:ascii="Maiandra GD" w:hAnsi="Maiandra GD"/>
                <w:sz w:val="20"/>
                <w:szCs w:val="20"/>
              </w:rPr>
              <w:t xml:space="preserve"> Il doit être traduit et transmis aux autres institutions et à la banque</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(Vii) La gestion de projet doit s'assurer que les demandes de décaissement sont en bon ordre avec les documents d'appui correspondants avant qu'ils ne soient soumis à la Banque, afin d'éviter les rejets et les retards qui en résultent dans le processus de décaissement. En outre, la gestion du projet devraient être conscients que les justifications pour l'utilisation des fonds provenant du compte spécial peuvent être soumis sur une base régulière, et en particulier quand ils atteignent 50% de la dernière avance au Compte spécial;</w:t>
            </w:r>
            <w:r w:rsidRPr="000C75B1">
              <w:rPr>
                <w:rFonts w:ascii="Maiandra GD" w:hAnsi="Maiandra GD"/>
                <w:sz w:val="20"/>
                <w:szCs w:val="20"/>
              </w:rPr>
              <w:br/>
            </w:r>
          </w:p>
        </w:tc>
        <w:tc>
          <w:tcPr>
            <w:tcW w:w="3859" w:type="dxa"/>
          </w:tcPr>
          <w:p w:rsidR="00A52366" w:rsidRPr="000C75B1" w:rsidRDefault="00A52366" w:rsidP="00A52366">
            <w:pPr>
              <w:ind w:left="142"/>
              <w:jc w:val="both"/>
              <w:rPr>
                <w:rFonts w:ascii="Maiandra GD" w:hAnsi="Maiandra GD"/>
                <w:spacing w:val="2"/>
                <w:sz w:val="20"/>
                <w:szCs w:val="20"/>
              </w:rPr>
            </w:pPr>
            <w:r w:rsidRPr="000C75B1">
              <w:rPr>
                <w:rFonts w:ascii="Maiandra GD" w:hAnsi="Maiandra GD"/>
                <w:spacing w:val="2"/>
                <w:sz w:val="20"/>
                <w:szCs w:val="20"/>
              </w:rPr>
              <w:t xml:space="preserve">Seul ICPAC a </w:t>
            </w:r>
            <w:r>
              <w:rPr>
                <w:rFonts w:ascii="Maiandra GD" w:hAnsi="Maiandra GD"/>
                <w:spacing w:val="2"/>
                <w:sz w:val="20"/>
                <w:szCs w:val="20"/>
              </w:rPr>
              <w:t xml:space="preserve">dépassé </w:t>
            </w:r>
            <w:r w:rsidRPr="000C75B1">
              <w:rPr>
                <w:rFonts w:ascii="Maiandra GD" w:hAnsi="Maiandra GD"/>
                <w:spacing w:val="2"/>
                <w:sz w:val="20"/>
                <w:szCs w:val="20"/>
              </w:rPr>
              <w:t>les 50% de consommation et sa demande de réalimentation du compte.</w:t>
            </w:r>
          </w:p>
          <w:p w:rsidR="00A52366" w:rsidRPr="000C75B1" w:rsidRDefault="00A52366" w:rsidP="00A52366">
            <w:pPr>
              <w:ind w:left="142"/>
              <w:jc w:val="both"/>
              <w:rPr>
                <w:rFonts w:ascii="Maiandra GD" w:hAnsi="Maiandra GD"/>
                <w:spacing w:val="2"/>
                <w:sz w:val="20"/>
                <w:szCs w:val="20"/>
              </w:rPr>
            </w:pPr>
            <w:r w:rsidRPr="000C75B1">
              <w:rPr>
                <w:rFonts w:ascii="Maiandra GD" w:hAnsi="Maiandra GD"/>
                <w:spacing w:val="2"/>
                <w:sz w:val="20"/>
                <w:szCs w:val="20"/>
              </w:rPr>
              <w:t>La coordination a reçu les pièces justificatives et son avis portera seulement sur l’éligibilité de la dépense sans appréciation sur les procédures utilisées qui seront vérifiées par l’auditeur ultérieurement.</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(Viii) Tout le personnel du projet devrait être employé à temps plein sur le projet, au plus tard fin Avril;</w:t>
            </w:r>
            <w:r w:rsidRPr="000C75B1">
              <w:rPr>
                <w:rFonts w:ascii="Maiandra GD" w:hAnsi="Maiandra GD"/>
                <w:sz w:val="20"/>
                <w:szCs w:val="20"/>
              </w:rPr>
              <w:br/>
            </w:r>
          </w:p>
        </w:tc>
        <w:tc>
          <w:tcPr>
            <w:tcW w:w="3859" w:type="dxa"/>
          </w:tcPr>
          <w:p w:rsidR="00A52366" w:rsidRPr="000C75B1" w:rsidRDefault="00A52366" w:rsidP="00A52366">
            <w:pPr>
              <w:ind w:left="142"/>
              <w:jc w:val="both"/>
              <w:rPr>
                <w:rFonts w:ascii="Maiandra GD" w:hAnsi="Maiandra GD"/>
                <w:sz w:val="20"/>
                <w:szCs w:val="20"/>
              </w:rPr>
            </w:pPr>
            <w:r w:rsidRPr="000C75B1">
              <w:rPr>
                <w:rFonts w:ascii="Maiandra GD" w:hAnsi="Maiandra GD"/>
                <w:sz w:val="20"/>
                <w:szCs w:val="20"/>
              </w:rPr>
              <w:t>Pour ACMAD : Le personnel prévu est déjà affecté</w:t>
            </w:r>
            <w:r>
              <w:rPr>
                <w:rFonts w:ascii="Maiandra GD" w:hAnsi="Maiandra GD"/>
                <w:sz w:val="20"/>
                <w:szCs w:val="20"/>
              </w:rPr>
              <w:t xml:space="preserve"> (pblms avec le financier)</w:t>
            </w:r>
            <w:r w:rsidRPr="000C75B1">
              <w:rPr>
                <w:rFonts w:ascii="Maiandra GD" w:hAnsi="Maiandra GD"/>
                <w:sz w:val="20"/>
                <w:szCs w:val="20"/>
              </w:rPr>
              <w:t>. Le personnel de soutien est en cours de recrutement.</w:t>
            </w:r>
          </w:p>
          <w:p w:rsidR="00A52366" w:rsidRPr="000C75B1" w:rsidRDefault="00A52366" w:rsidP="00A52366">
            <w:pPr>
              <w:ind w:left="142"/>
              <w:jc w:val="both"/>
              <w:rPr>
                <w:rFonts w:ascii="Maiandra GD" w:hAnsi="Maiandra GD"/>
                <w:sz w:val="20"/>
                <w:szCs w:val="20"/>
              </w:rPr>
            </w:pPr>
            <w:r w:rsidRPr="000C75B1">
              <w:rPr>
                <w:rFonts w:ascii="Maiandra GD" w:hAnsi="Maiandra GD"/>
                <w:sz w:val="20"/>
                <w:szCs w:val="20"/>
              </w:rPr>
              <w:lastRenderedPageBreak/>
              <w:t>Pour les autres institutions : l’information n’est pas disponible</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lastRenderedPageBreak/>
              <w:t>(Ix) Toutes les demandes peuvent être envoyées par les organismes après l'apurement par e-mail par l'ACMAD. Tous les contrats avec la signature originale doit être envoyée par la valise diplomatique. ACMAD doit effacer les documents dans les trois jours ouvrables. Si ce n'est pas le document sera considéré comme approuvé par l'ACMAD;</w:t>
            </w:r>
            <w:r w:rsidRPr="000C75B1">
              <w:rPr>
                <w:rFonts w:ascii="Maiandra GD" w:hAnsi="Maiandra GD"/>
                <w:sz w:val="20"/>
                <w:szCs w:val="20"/>
              </w:rPr>
              <w:br/>
            </w:r>
          </w:p>
        </w:tc>
        <w:tc>
          <w:tcPr>
            <w:tcW w:w="3859" w:type="dxa"/>
          </w:tcPr>
          <w:p w:rsidR="00A52366" w:rsidRDefault="00A52366" w:rsidP="00A52366">
            <w:pPr>
              <w:jc w:val="both"/>
              <w:rPr>
                <w:rFonts w:ascii="Maiandra GD" w:hAnsi="Maiandra GD"/>
                <w:sz w:val="20"/>
                <w:szCs w:val="20"/>
              </w:rPr>
            </w:pPr>
            <w:r w:rsidRPr="000C75B1">
              <w:rPr>
                <w:rFonts w:ascii="Maiandra GD" w:hAnsi="Maiandra GD"/>
                <w:sz w:val="20"/>
                <w:szCs w:val="20"/>
              </w:rPr>
              <w:t>AGRHYMET respecte cette recommandation.</w:t>
            </w:r>
          </w:p>
          <w:p w:rsidR="00A52366" w:rsidRPr="000C75B1" w:rsidRDefault="00A52366" w:rsidP="00A52366">
            <w:pPr>
              <w:jc w:val="both"/>
              <w:rPr>
                <w:rFonts w:ascii="Maiandra GD" w:hAnsi="Maiandra GD"/>
                <w:sz w:val="20"/>
                <w:szCs w:val="20"/>
              </w:rPr>
            </w:pPr>
            <w:r>
              <w:rPr>
                <w:rFonts w:ascii="Maiandra GD" w:hAnsi="Maiandra GD"/>
                <w:sz w:val="20"/>
                <w:szCs w:val="20"/>
              </w:rPr>
              <w:t xml:space="preserve">Mais pour ACMAD cela constitue une contrainte notamment lorsqu’une institution </w:t>
            </w:r>
            <w:proofErr w:type="gramStart"/>
            <w:r>
              <w:rPr>
                <w:rFonts w:ascii="Maiandra GD" w:hAnsi="Maiandra GD"/>
                <w:sz w:val="20"/>
                <w:szCs w:val="20"/>
              </w:rPr>
              <w:t>transmets</w:t>
            </w:r>
            <w:proofErr w:type="gramEnd"/>
            <w:r>
              <w:rPr>
                <w:rFonts w:ascii="Maiandra GD" w:hAnsi="Maiandra GD"/>
                <w:sz w:val="20"/>
                <w:szCs w:val="20"/>
              </w:rPr>
              <w:t xml:space="preserve"> un dossier complexe ou plusieurs dossiers à la fois</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(X) Le projet devrait prendre les mesures nécessaires pour accélérer le processus de bourses d'études et de formation;</w:t>
            </w:r>
            <w:r w:rsidRPr="000C75B1">
              <w:rPr>
                <w:rFonts w:ascii="Maiandra GD" w:hAnsi="Maiandra GD"/>
                <w:sz w:val="20"/>
                <w:szCs w:val="20"/>
              </w:rPr>
              <w:br/>
            </w:r>
          </w:p>
        </w:tc>
        <w:tc>
          <w:tcPr>
            <w:tcW w:w="3859" w:type="dxa"/>
          </w:tcPr>
          <w:p w:rsidR="00A52366" w:rsidRPr="000C75B1" w:rsidRDefault="00A52366" w:rsidP="00A52366">
            <w:pPr>
              <w:jc w:val="both"/>
              <w:rPr>
                <w:rFonts w:ascii="Maiandra GD" w:hAnsi="Maiandra GD"/>
                <w:bCs/>
                <w:sz w:val="20"/>
                <w:szCs w:val="20"/>
              </w:rPr>
            </w:pPr>
            <w:r w:rsidRPr="000C75B1">
              <w:rPr>
                <w:rFonts w:ascii="Maiandra GD" w:hAnsi="Maiandra GD"/>
                <w:bCs/>
                <w:sz w:val="20"/>
                <w:szCs w:val="20"/>
              </w:rPr>
              <w:t>Processus en cours</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(Xi) Le protocole d'accord entre la SADC et l'ACMAD qui a été signé pour un an devrait être désormais étendu au moins à mi-parcours devrait avoir lieu au quatrième trimestre de 2012;</w:t>
            </w:r>
            <w:r w:rsidRPr="000C75B1">
              <w:rPr>
                <w:rFonts w:ascii="Maiandra GD" w:hAnsi="Maiandra GD"/>
                <w:sz w:val="20"/>
                <w:szCs w:val="20"/>
              </w:rPr>
              <w:br/>
            </w:r>
          </w:p>
        </w:tc>
        <w:tc>
          <w:tcPr>
            <w:tcW w:w="3859" w:type="dxa"/>
          </w:tcPr>
          <w:p w:rsidR="00A52366" w:rsidRPr="000C75B1" w:rsidRDefault="00A52366" w:rsidP="00A52366">
            <w:pPr>
              <w:ind w:left="142"/>
              <w:jc w:val="both"/>
              <w:rPr>
                <w:rFonts w:ascii="Maiandra GD" w:hAnsi="Maiandra GD"/>
                <w:bCs/>
                <w:sz w:val="20"/>
                <w:szCs w:val="20"/>
              </w:rPr>
            </w:pPr>
            <w:r w:rsidRPr="000C75B1">
              <w:rPr>
                <w:rFonts w:ascii="Maiandra GD" w:hAnsi="Maiandra GD"/>
                <w:bCs/>
                <w:sz w:val="20"/>
                <w:szCs w:val="20"/>
              </w:rPr>
              <w:t>MoU signé et valuable jusqu’au 31 mars 2013.</w:t>
            </w:r>
          </w:p>
        </w:tc>
      </w:tr>
      <w:tr w:rsidR="00A52366" w:rsidRPr="000C75B1" w:rsidTr="00A52366">
        <w:tc>
          <w:tcPr>
            <w:tcW w:w="5920" w:type="dxa"/>
          </w:tcPr>
          <w:p w:rsidR="00A52366" w:rsidRPr="000C75B1" w:rsidRDefault="00A52366" w:rsidP="00365B66">
            <w:pPr>
              <w:pStyle w:val="Paragraphedeliste"/>
              <w:numPr>
                <w:ilvl w:val="0"/>
                <w:numId w:val="69"/>
              </w:numPr>
              <w:rPr>
                <w:rFonts w:ascii="Maiandra GD" w:hAnsi="Maiandra GD"/>
                <w:sz w:val="20"/>
                <w:szCs w:val="20"/>
              </w:rPr>
            </w:pPr>
            <w:r w:rsidRPr="000C75B1">
              <w:rPr>
                <w:rFonts w:ascii="Maiandra GD" w:hAnsi="Maiandra GD"/>
                <w:sz w:val="20"/>
                <w:szCs w:val="20"/>
              </w:rPr>
              <w:t>(Xii) Le projet doit revérifier les chiffres fournis sur le financement de contrepartie pour le calcul de la table la situation financière et de communiquer les chiffres réels à la Banque avant le 25 Mars</w:t>
            </w:r>
          </w:p>
        </w:tc>
        <w:tc>
          <w:tcPr>
            <w:tcW w:w="3859" w:type="dxa"/>
          </w:tcPr>
          <w:p w:rsidR="00A52366" w:rsidRPr="000C75B1" w:rsidRDefault="00A52366" w:rsidP="00A52366">
            <w:pPr>
              <w:ind w:left="142"/>
              <w:jc w:val="both"/>
              <w:rPr>
                <w:rFonts w:ascii="Maiandra GD" w:hAnsi="Maiandra GD"/>
                <w:spacing w:val="2"/>
                <w:sz w:val="20"/>
                <w:szCs w:val="20"/>
              </w:rPr>
            </w:pPr>
            <w:r w:rsidRPr="000C75B1">
              <w:rPr>
                <w:rFonts w:ascii="Maiandra GD" w:hAnsi="Maiandra GD"/>
                <w:spacing w:val="2"/>
                <w:sz w:val="20"/>
                <w:szCs w:val="20"/>
              </w:rPr>
              <w:t>ACMAD respecte ses engagements dans la fourniture de la contre partie.</w:t>
            </w:r>
          </w:p>
          <w:p w:rsidR="00A52366" w:rsidRPr="000C75B1" w:rsidRDefault="00A52366" w:rsidP="00A52366">
            <w:pPr>
              <w:ind w:left="142"/>
              <w:jc w:val="both"/>
              <w:rPr>
                <w:rFonts w:ascii="Maiandra GD" w:hAnsi="Maiandra GD"/>
                <w:spacing w:val="2"/>
                <w:sz w:val="20"/>
                <w:szCs w:val="20"/>
              </w:rPr>
            </w:pPr>
            <w:r w:rsidRPr="000C75B1">
              <w:rPr>
                <w:rFonts w:ascii="Maiandra GD" w:hAnsi="Maiandra GD"/>
                <w:spacing w:val="2"/>
                <w:sz w:val="20"/>
                <w:szCs w:val="20"/>
              </w:rPr>
              <w:t>Pour ICPAC, la somme la plus importante est celle relative à sa contribution en nature liée au terrain pour la construction du siège.</w:t>
            </w:r>
          </w:p>
          <w:p w:rsidR="00A52366" w:rsidRPr="000C75B1" w:rsidRDefault="00A52366" w:rsidP="00A52366">
            <w:pPr>
              <w:ind w:left="142"/>
              <w:jc w:val="both"/>
              <w:rPr>
                <w:rFonts w:ascii="Maiandra GD" w:hAnsi="Maiandra GD"/>
                <w:spacing w:val="2"/>
                <w:sz w:val="20"/>
                <w:szCs w:val="20"/>
              </w:rPr>
            </w:pPr>
            <w:r w:rsidRPr="000C75B1">
              <w:rPr>
                <w:rFonts w:ascii="Maiandra GD" w:hAnsi="Maiandra GD"/>
                <w:spacing w:val="2"/>
                <w:sz w:val="20"/>
                <w:szCs w:val="20"/>
              </w:rPr>
              <w:t>Aucune contribution n’a été enregistrée pour AGRHYMET et CSC/SADC.</w:t>
            </w:r>
          </w:p>
          <w:p w:rsidR="00A52366" w:rsidRPr="000C75B1" w:rsidRDefault="00A52366" w:rsidP="00A52366">
            <w:pPr>
              <w:ind w:left="142"/>
              <w:jc w:val="both"/>
              <w:rPr>
                <w:rFonts w:ascii="Maiandra GD" w:hAnsi="Maiandra GD"/>
                <w:spacing w:val="2"/>
                <w:sz w:val="20"/>
                <w:szCs w:val="20"/>
              </w:rPr>
            </w:pPr>
          </w:p>
        </w:tc>
      </w:tr>
    </w:tbl>
    <w:p w:rsidR="00A52366" w:rsidRPr="00B53368" w:rsidRDefault="00A52366" w:rsidP="00A52366">
      <w:pPr>
        <w:rPr>
          <w:rFonts w:ascii="Maiandra GD" w:hAnsi="Maiandra GD"/>
          <w:sz w:val="20"/>
          <w:szCs w:val="20"/>
        </w:rPr>
      </w:pPr>
      <w:r w:rsidRPr="007873A4">
        <w:rPr>
          <w:rFonts w:ascii="Maiandra GD" w:hAnsi="Maiandra GD"/>
          <w:sz w:val="22"/>
          <w:szCs w:val="22"/>
        </w:rPr>
        <w:br/>
      </w:r>
      <w:r w:rsidRPr="007873A4">
        <w:rPr>
          <w:rFonts w:ascii="Maiandra GD" w:hAnsi="Maiandra GD"/>
          <w:sz w:val="22"/>
          <w:szCs w:val="22"/>
        </w:rPr>
        <w:br/>
      </w:r>
    </w:p>
    <w:p w:rsidR="00A52366" w:rsidRDefault="00A52366" w:rsidP="00365B66">
      <w:pPr>
        <w:pStyle w:val="Paragraphedeliste"/>
        <w:numPr>
          <w:ilvl w:val="6"/>
          <w:numId w:val="45"/>
        </w:numPr>
        <w:ind w:left="426"/>
        <w:rPr>
          <w:rFonts w:ascii="Maiandra GD" w:hAnsi="Maiandra GD"/>
          <w:b/>
          <w:sz w:val="20"/>
          <w:szCs w:val="20"/>
        </w:rPr>
      </w:pPr>
      <w:r>
        <w:rPr>
          <w:rFonts w:ascii="Maiandra GD" w:hAnsi="Maiandra GD"/>
          <w:b/>
          <w:sz w:val="20"/>
          <w:szCs w:val="20"/>
        </w:rPr>
        <w:t>De la Gestion du projet et recommandations :</w:t>
      </w:r>
    </w:p>
    <w:p w:rsidR="00A52366" w:rsidRDefault="00A52366" w:rsidP="00A52366">
      <w:pPr>
        <w:pStyle w:val="Paragraphedeliste"/>
        <w:ind w:left="426"/>
        <w:rPr>
          <w:rFonts w:ascii="Maiandra GD" w:hAnsi="Maiandra GD"/>
          <w:b/>
          <w:sz w:val="20"/>
          <w:szCs w:val="20"/>
        </w:rPr>
      </w:pPr>
    </w:p>
    <w:p w:rsidR="00A52366" w:rsidRPr="007F472A" w:rsidRDefault="00A52366" w:rsidP="00A52366">
      <w:pPr>
        <w:pStyle w:val="Paragraphedeliste"/>
        <w:ind w:left="426"/>
        <w:rPr>
          <w:rFonts w:ascii="Maiandra GD" w:hAnsi="Maiandra GD"/>
          <w:sz w:val="20"/>
          <w:szCs w:val="20"/>
        </w:rPr>
      </w:pPr>
      <w:r w:rsidRPr="007F472A">
        <w:rPr>
          <w:rFonts w:ascii="Maiandra GD" w:hAnsi="Maiandra GD"/>
          <w:sz w:val="20"/>
          <w:szCs w:val="20"/>
        </w:rPr>
        <w:t>Après neuf mois de démarrage effectif de la mise en oeuvre du projet des questions importantes doivent trouver des solutions. Il s’agit notamment:</w:t>
      </w:r>
    </w:p>
    <w:p w:rsidR="00A52366" w:rsidRPr="007F472A" w:rsidRDefault="00A52366" w:rsidP="00A52366">
      <w:pPr>
        <w:pStyle w:val="Paragraphedeliste"/>
        <w:ind w:left="426"/>
        <w:rPr>
          <w:rFonts w:ascii="Maiandra GD" w:hAnsi="Maiandra GD"/>
          <w:sz w:val="20"/>
          <w:szCs w:val="20"/>
        </w:rPr>
      </w:pPr>
    </w:p>
    <w:p w:rsidR="00A52366" w:rsidRPr="007F472A" w:rsidRDefault="00A52366" w:rsidP="00365B66">
      <w:pPr>
        <w:pStyle w:val="Paragraphedeliste"/>
        <w:numPr>
          <w:ilvl w:val="1"/>
          <w:numId w:val="68"/>
        </w:numPr>
        <w:ind w:left="851"/>
        <w:rPr>
          <w:rFonts w:ascii="Maiandra GD" w:hAnsi="Maiandra GD"/>
          <w:sz w:val="20"/>
          <w:szCs w:val="20"/>
        </w:rPr>
      </w:pPr>
      <w:r w:rsidRPr="007F472A">
        <w:rPr>
          <w:rFonts w:ascii="Maiandra GD" w:hAnsi="Maiandra GD"/>
          <w:sz w:val="20"/>
          <w:szCs w:val="20"/>
        </w:rPr>
        <w:t>Audit</w:t>
      </w:r>
      <w:r>
        <w:rPr>
          <w:rFonts w:ascii="Maiandra GD" w:hAnsi="Maiandra GD"/>
          <w:sz w:val="20"/>
          <w:szCs w:val="20"/>
        </w:rPr>
        <w:t xml:space="preserve"> (Nbre d’audit)</w:t>
      </w:r>
    </w:p>
    <w:p w:rsidR="00A52366" w:rsidRPr="007F472A" w:rsidRDefault="00A52366" w:rsidP="00365B66">
      <w:pPr>
        <w:pStyle w:val="Paragraphedeliste"/>
        <w:numPr>
          <w:ilvl w:val="1"/>
          <w:numId w:val="68"/>
        </w:numPr>
        <w:ind w:left="851"/>
        <w:rPr>
          <w:rFonts w:ascii="Maiandra GD" w:hAnsi="Maiandra GD"/>
          <w:sz w:val="20"/>
          <w:szCs w:val="20"/>
        </w:rPr>
      </w:pPr>
      <w:r w:rsidRPr="007F472A">
        <w:rPr>
          <w:rFonts w:ascii="Maiandra GD" w:hAnsi="Maiandra GD"/>
          <w:sz w:val="20"/>
          <w:szCs w:val="20"/>
        </w:rPr>
        <w:t>Circulation des documents</w:t>
      </w:r>
    </w:p>
    <w:p w:rsidR="00A52366" w:rsidRPr="007F472A" w:rsidRDefault="00A52366" w:rsidP="00365B66">
      <w:pPr>
        <w:pStyle w:val="Paragraphedeliste"/>
        <w:numPr>
          <w:ilvl w:val="1"/>
          <w:numId w:val="68"/>
        </w:numPr>
        <w:ind w:left="851"/>
        <w:rPr>
          <w:rFonts w:ascii="Maiandra GD" w:hAnsi="Maiandra GD"/>
          <w:sz w:val="20"/>
          <w:szCs w:val="20"/>
        </w:rPr>
      </w:pPr>
      <w:r w:rsidRPr="007F472A">
        <w:rPr>
          <w:rFonts w:ascii="Maiandra GD" w:hAnsi="Maiandra GD"/>
          <w:sz w:val="20"/>
          <w:szCs w:val="20"/>
        </w:rPr>
        <w:t xml:space="preserve">Coordination </w:t>
      </w:r>
    </w:p>
    <w:p w:rsidR="00A52366" w:rsidRPr="007F472A" w:rsidRDefault="00A52366" w:rsidP="00365B66">
      <w:pPr>
        <w:pStyle w:val="Paragraphedeliste"/>
        <w:numPr>
          <w:ilvl w:val="0"/>
          <w:numId w:val="16"/>
        </w:numPr>
        <w:rPr>
          <w:rFonts w:ascii="Maiandra GD" w:hAnsi="Maiandra GD"/>
          <w:sz w:val="20"/>
          <w:szCs w:val="20"/>
        </w:rPr>
      </w:pPr>
      <w:r w:rsidRPr="007F472A">
        <w:rPr>
          <w:rFonts w:ascii="Maiandra GD" w:hAnsi="Maiandra GD"/>
          <w:sz w:val="20"/>
          <w:szCs w:val="20"/>
        </w:rPr>
        <w:t>Remboursement des dépenses antérieures au décaissement</w:t>
      </w:r>
    </w:p>
    <w:p w:rsidR="00A52366" w:rsidRPr="007F472A" w:rsidRDefault="00A52366" w:rsidP="00365B66">
      <w:pPr>
        <w:pStyle w:val="Paragraphedeliste"/>
        <w:numPr>
          <w:ilvl w:val="0"/>
          <w:numId w:val="16"/>
        </w:numPr>
        <w:rPr>
          <w:rFonts w:ascii="Maiandra GD" w:hAnsi="Maiandra GD"/>
          <w:sz w:val="20"/>
          <w:szCs w:val="20"/>
        </w:rPr>
      </w:pPr>
      <w:r w:rsidRPr="007F472A">
        <w:rPr>
          <w:rFonts w:ascii="Maiandra GD" w:hAnsi="Maiandra GD"/>
          <w:sz w:val="20"/>
          <w:szCs w:val="20"/>
        </w:rPr>
        <w:t>Réalimentation des avances</w:t>
      </w:r>
    </w:p>
    <w:p w:rsidR="00A52366" w:rsidRPr="001717A6" w:rsidRDefault="00A52366" w:rsidP="00A52366">
      <w:pPr>
        <w:pStyle w:val="Paragraphedeliste"/>
        <w:ind w:left="426"/>
        <w:rPr>
          <w:rFonts w:ascii="Maiandra GD" w:hAnsi="Maiandra GD"/>
          <w:b/>
          <w:sz w:val="20"/>
          <w:szCs w:val="20"/>
        </w:rPr>
      </w:pPr>
    </w:p>
    <w:p w:rsidR="00A52366" w:rsidRPr="001717A6" w:rsidRDefault="00A52366" w:rsidP="00A52366">
      <w:pPr>
        <w:rPr>
          <w:rFonts w:ascii="Maiandra GD" w:hAnsi="Maiandra GD"/>
          <w:sz w:val="20"/>
          <w:szCs w:val="20"/>
        </w:rPr>
      </w:pPr>
    </w:p>
    <w:p w:rsidR="00A52366" w:rsidRPr="00812455" w:rsidRDefault="00A52366" w:rsidP="00A52366">
      <w:pPr>
        <w:jc w:val="center"/>
        <w:rPr>
          <w:rFonts w:ascii="Vivaldi" w:hAnsi="Vivaldi"/>
          <w:sz w:val="28"/>
          <w:szCs w:val="28"/>
          <w:lang w:val="en-US"/>
        </w:rPr>
      </w:pPr>
    </w:p>
    <w:p w:rsidR="00A52366" w:rsidRDefault="00A52366" w:rsidP="00A52366">
      <w:pPr>
        <w:jc w:val="center"/>
        <w:rPr>
          <w:rFonts w:ascii="Vivaldi" w:hAnsi="Vivaldi"/>
          <w:sz w:val="28"/>
          <w:szCs w:val="28"/>
          <w:lang w:val="en-US"/>
        </w:rPr>
        <w:sectPr w:rsidR="00A52366" w:rsidSect="00A52366">
          <w:headerReference w:type="even" r:id="rId17"/>
          <w:headerReference w:type="default" r:id="rId18"/>
          <w:footerReference w:type="even" r:id="rId19"/>
          <w:footerReference w:type="default" r:id="rId20"/>
          <w:headerReference w:type="first" r:id="rId21"/>
          <w:footerReference w:type="first" r:id="rId22"/>
          <w:pgSz w:w="11907" w:h="16840" w:code="9"/>
          <w:pgMar w:top="1134" w:right="1134" w:bottom="1134" w:left="1134" w:header="720" w:footer="720" w:gutter="0"/>
          <w:cols w:space="720"/>
          <w:titlePg/>
          <w:docGrid w:linePitch="326"/>
        </w:sectPr>
      </w:pPr>
    </w:p>
    <w:p w:rsidR="00A52366" w:rsidRDefault="00A52366" w:rsidP="00A52366">
      <w:pPr>
        <w:jc w:val="center"/>
        <w:rPr>
          <w:rFonts w:ascii="Vivaldi" w:hAnsi="Vivaldi"/>
          <w:sz w:val="28"/>
          <w:szCs w:val="28"/>
          <w:lang w:val="en-US"/>
        </w:rPr>
      </w:pPr>
    </w:p>
    <w:p w:rsidR="00A52366" w:rsidRDefault="00A52366" w:rsidP="00A52366">
      <w:pPr>
        <w:jc w:val="center"/>
        <w:rPr>
          <w:rFonts w:ascii="Vivaldi" w:hAnsi="Vivaldi"/>
          <w:sz w:val="28"/>
          <w:szCs w:val="28"/>
          <w:lang w:val="en-US"/>
        </w:rPr>
      </w:pPr>
    </w:p>
    <w:p w:rsidR="00A52366" w:rsidRDefault="00A52366" w:rsidP="00A52366">
      <w:pPr>
        <w:jc w:val="center"/>
        <w:rPr>
          <w:rFonts w:ascii="Vivaldi" w:hAnsi="Vivaldi"/>
          <w:sz w:val="28"/>
          <w:szCs w:val="28"/>
          <w:lang w:val="en-US"/>
        </w:rPr>
      </w:pPr>
    </w:p>
    <w:p w:rsidR="00A52366" w:rsidRDefault="00A52366" w:rsidP="00A52366">
      <w:pPr>
        <w:jc w:val="center"/>
        <w:rPr>
          <w:rFonts w:ascii="Vivaldi" w:hAnsi="Vivaldi"/>
          <w:sz w:val="28"/>
          <w:szCs w:val="28"/>
          <w:lang w:val="en-US"/>
        </w:rPr>
      </w:pPr>
    </w:p>
    <w:p w:rsidR="00A52366" w:rsidRDefault="00A52366" w:rsidP="00A52366">
      <w:pPr>
        <w:pBdr>
          <w:top w:val="single" w:sz="4" w:space="1" w:color="auto"/>
          <w:left w:val="single" w:sz="4" w:space="4" w:color="auto"/>
          <w:bottom w:val="single" w:sz="4" w:space="1" w:color="auto"/>
          <w:right w:val="single" w:sz="4" w:space="4" w:color="auto"/>
        </w:pBdr>
        <w:jc w:val="center"/>
        <w:rPr>
          <w:rFonts w:ascii="Vivaldi" w:hAnsi="Vivaldi"/>
          <w:sz w:val="28"/>
          <w:szCs w:val="28"/>
          <w:lang w:val="en-US"/>
        </w:rPr>
      </w:pPr>
    </w:p>
    <w:p w:rsidR="00A52366" w:rsidRDefault="00A52366" w:rsidP="00A52366">
      <w:pPr>
        <w:pBdr>
          <w:top w:val="single" w:sz="4" w:space="1" w:color="auto"/>
          <w:left w:val="single" w:sz="4" w:space="4" w:color="auto"/>
          <w:bottom w:val="single" w:sz="4" w:space="1" w:color="auto"/>
          <w:right w:val="single" w:sz="4" w:space="4" w:color="auto"/>
        </w:pBdr>
        <w:jc w:val="center"/>
        <w:rPr>
          <w:rFonts w:ascii="Maiandra GD" w:hAnsi="Maiandra GD"/>
          <w:sz w:val="36"/>
          <w:szCs w:val="36"/>
        </w:rPr>
      </w:pPr>
      <w:r w:rsidRPr="00403556">
        <w:rPr>
          <w:rFonts w:ascii="Maiandra GD" w:hAnsi="Maiandra GD"/>
          <w:sz w:val="36"/>
          <w:szCs w:val="36"/>
        </w:rPr>
        <w:t xml:space="preserve">ANNEXES AU RAPPORT D’ACTIVITES </w:t>
      </w:r>
    </w:p>
    <w:p w:rsidR="00A52366" w:rsidRDefault="00A52366" w:rsidP="00A52366">
      <w:pPr>
        <w:pBdr>
          <w:top w:val="single" w:sz="4" w:space="1" w:color="auto"/>
          <w:left w:val="single" w:sz="4" w:space="4" w:color="auto"/>
          <w:bottom w:val="single" w:sz="4" w:space="1" w:color="auto"/>
          <w:right w:val="single" w:sz="4" w:space="4" w:color="auto"/>
        </w:pBdr>
        <w:jc w:val="center"/>
        <w:rPr>
          <w:rFonts w:ascii="Maiandra GD" w:hAnsi="Maiandra GD"/>
          <w:sz w:val="36"/>
          <w:szCs w:val="36"/>
        </w:rPr>
      </w:pPr>
    </w:p>
    <w:p w:rsidR="00A52366" w:rsidRDefault="00A52366" w:rsidP="00A52366">
      <w:pPr>
        <w:pBdr>
          <w:top w:val="single" w:sz="4" w:space="1" w:color="auto"/>
          <w:left w:val="single" w:sz="4" w:space="4" w:color="auto"/>
          <w:bottom w:val="single" w:sz="4" w:space="1" w:color="auto"/>
          <w:right w:val="single" w:sz="4" w:space="4" w:color="auto"/>
        </w:pBdr>
        <w:jc w:val="center"/>
        <w:rPr>
          <w:rFonts w:ascii="Maiandra GD" w:hAnsi="Maiandra GD"/>
          <w:sz w:val="36"/>
          <w:szCs w:val="36"/>
        </w:rPr>
      </w:pPr>
      <w:r w:rsidRPr="00403556">
        <w:rPr>
          <w:rFonts w:ascii="Maiandra GD" w:hAnsi="Maiandra GD"/>
          <w:sz w:val="36"/>
          <w:szCs w:val="36"/>
        </w:rPr>
        <w:t>DU PROJET ISACIP AU 30 JUIN 2012</w:t>
      </w:r>
    </w:p>
    <w:p w:rsidR="00A52366" w:rsidRDefault="00A52366" w:rsidP="00A52366">
      <w:pPr>
        <w:pBdr>
          <w:top w:val="single" w:sz="4" w:space="1" w:color="auto"/>
          <w:left w:val="single" w:sz="4" w:space="4" w:color="auto"/>
          <w:bottom w:val="single" w:sz="4" w:space="1" w:color="auto"/>
          <w:right w:val="single" w:sz="4" w:space="4" w:color="auto"/>
        </w:pBdr>
        <w:jc w:val="center"/>
        <w:rPr>
          <w:rFonts w:ascii="Maiandra GD" w:hAnsi="Maiandra GD"/>
          <w:sz w:val="36"/>
          <w:szCs w:val="36"/>
        </w:rPr>
      </w:pPr>
    </w:p>
    <w:p w:rsidR="00A52366" w:rsidRDefault="00A52366" w:rsidP="00A52366">
      <w:pPr>
        <w:jc w:val="center"/>
        <w:rPr>
          <w:rFonts w:ascii="Maiandra GD" w:hAnsi="Maiandra GD"/>
          <w:sz w:val="36"/>
          <w:szCs w:val="36"/>
        </w:rPr>
      </w:pPr>
    </w:p>
    <w:p w:rsidR="00A52366" w:rsidRDefault="00A52366" w:rsidP="00A52366">
      <w:pPr>
        <w:jc w:val="center"/>
        <w:rPr>
          <w:rFonts w:ascii="Maiandra GD" w:hAnsi="Maiandra GD"/>
          <w:sz w:val="36"/>
          <w:szCs w:val="36"/>
        </w:rPr>
      </w:pPr>
    </w:p>
    <w:p w:rsidR="00A52366" w:rsidRDefault="00A52366" w:rsidP="00A52366">
      <w:pPr>
        <w:jc w:val="center"/>
        <w:rPr>
          <w:rFonts w:ascii="Maiandra GD" w:hAnsi="Maiandra GD"/>
          <w:sz w:val="36"/>
          <w:szCs w:val="36"/>
        </w:rPr>
      </w:pPr>
    </w:p>
    <w:p w:rsidR="00A52366" w:rsidRDefault="00A52366" w:rsidP="00A52366">
      <w:pPr>
        <w:jc w:val="center"/>
        <w:rPr>
          <w:rFonts w:ascii="Maiandra GD" w:hAnsi="Maiandra GD"/>
          <w:sz w:val="36"/>
          <w:szCs w:val="36"/>
        </w:rPr>
      </w:pPr>
    </w:p>
    <w:p w:rsidR="00A52366" w:rsidRPr="00403556" w:rsidRDefault="00A52366" w:rsidP="00A52366">
      <w:pPr>
        <w:jc w:val="center"/>
        <w:rPr>
          <w:rFonts w:ascii="Maiandra GD" w:hAnsi="Maiandra GD"/>
          <w:sz w:val="36"/>
          <w:szCs w:val="36"/>
        </w:rPr>
        <w:sectPr w:rsidR="00A52366" w:rsidRPr="00403556" w:rsidSect="00A52366">
          <w:footerReference w:type="first" r:id="rId23"/>
          <w:pgSz w:w="11907" w:h="16840" w:code="9"/>
          <w:pgMar w:top="1134" w:right="1134" w:bottom="1134" w:left="1134" w:header="720" w:footer="720" w:gutter="0"/>
          <w:cols w:space="720"/>
          <w:titlePg/>
          <w:docGrid w:linePitch="326"/>
        </w:sectPr>
      </w:pPr>
    </w:p>
    <w:p w:rsidR="00A52366" w:rsidRPr="00403556" w:rsidRDefault="00A52366" w:rsidP="00A52366">
      <w:pPr>
        <w:jc w:val="center"/>
        <w:rPr>
          <w:rFonts w:ascii="Vivaldi" w:hAnsi="Vivaldi"/>
          <w:sz w:val="28"/>
          <w:szCs w:val="28"/>
        </w:rPr>
      </w:pPr>
    </w:p>
    <w:p w:rsidR="00A52366" w:rsidRPr="00403556"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Maiandra GD" w:hAnsi="Maiandra GD"/>
          <w:b/>
          <w:spacing w:val="-3"/>
        </w:rPr>
      </w:pPr>
      <w:r w:rsidRPr="00403556">
        <w:rPr>
          <w:rFonts w:ascii="Maiandra GD" w:hAnsi="Maiandra GD"/>
          <w:b/>
          <w:spacing w:val="-3"/>
        </w:rPr>
        <w:t>ACMAD PROJECT ANNUAL REPORT</w:t>
      </w:r>
    </w:p>
    <w:p w:rsidR="00A52366" w:rsidRPr="00403556"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Maiandra GD" w:hAnsi="Maiandra GD"/>
          <w:b/>
          <w:spacing w:val="-3"/>
        </w:rPr>
      </w:pPr>
    </w:p>
    <w:p w:rsidR="00A52366" w:rsidRPr="00822D7C"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Maiandra GD" w:hAnsi="Maiandra GD"/>
          <w:b/>
          <w:spacing w:val="-3"/>
          <w:lang w:val="en-US"/>
        </w:rPr>
      </w:pPr>
      <w:r w:rsidRPr="00822D7C">
        <w:rPr>
          <w:rFonts w:ascii="Maiandra GD" w:hAnsi="Maiandra GD"/>
          <w:b/>
          <w:spacing w:val="-3"/>
          <w:lang w:val="en-US"/>
        </w:rPr>
        <w:t>REPORTING PERIOD:  AUGUST 2011 TO 30 JUNE 2012</w:t>
      </w:r>
    </w:p>
    <w:p w:rsidR="00A52366" w:rsidRPr="00BF7215" w:rsidRDefault="00A52366" w:rsidP="00A52366">
      <w:pPr>
        <w:tabs>
          <w:tab w:val="left" w:pos="-720"/>
        </w:tabs>
        <w:jc w:val="both"/>
        <w:rPr>
          <w:rFonts w:ascii="Univers" w:hAnsi="Univers"/>
          <w:b/>
          <w:spacing w:val="-3"/>
          <w:sz w:val="28"/>
          <w:szCs w:val="28"/>
          <w:lang w:val="en-US"/>
        </w:rPr>
      </w:pPr>
    </w:p>
    <w:p w:rsidR="00A52366" w:rsidRDefault="00A52366" w:rsidP="00A52366">
      <w:pPr>
        <w:tabs>
          <w:tab w:val="left" w:pos="-720"/>
        </w:tabs>
        <w:jc w:val="both"/>
        <w:rPr>
          <w:rFonts w:ascii="Univers" w:hAnsi="Univers"/>
          <w:b/>
          <w:spacing w:val="-3"/>
          <w:lang w:val="en-US"/>
        </w:rPr>
      </w:pPr>
    </w:p>
    <w:p w:rsidR="00A52366" w:rsidRPr="00B6741A" w:rsidRDefault="00A52366" w:rsidP="00A52366">
      <w:pPr>
        <w:tabs>
          <w:tab w:val="left" w:pos="-720"/>
        </w:tabs>
        <w:jc w:val="both"/>
        <w:rPr>
          <w:rFonts w:ascii="Maiandra GD" w:hAnsi="Maiandra GD"/>
          <w:spacing w:val="-3"/>
          <w:sz w:val="20"/>
          <w:szCs w:val="20"/>
          <w:lang w:val="en-US"/>
        </w:rPr>
      </w:pPr>
      <w:r w:rsidRPr="00B6741A">
        <w:rPr>
          <w:rFonts w:ascii="Maiandra GD" w:hAnsi="Maiandra GD"/>
          <w:b/>
          <w:spacing w:val="-3"/>
          <w:sz w:val="20"/>
          <w:szCs w:val="20"/>
          <w:lang w:val="en-US"/>
        </w:rPr>
        <w:t>1.</w:t>
      </w:r>
      <w:r w:rsidRPr="00B6741A">
        <w:rPr>
          <w:rFonts w:ascii="Maiandra GD" w:hAnsi="Maiandra GD"/>
          <w:b/>
          <w:spacing w:val="-3"/>
          <w:sz w:val="20"/>
          <w:szCs w:val="20"/>
          <w:lang w:val="en-US"/>
        </w:rPr>
        <w:tab/>
        <w:t>BASIC DATA</w:t>
      </w:r>
    </w:p>
    <w:p w:rsidR="00A52366" w:rsidRPr="00B6741A" w:rsidRDefault="00A52366" w:rsidP="00A52366">
      <w:pPr>
        <w:tabs>
          <w:tab w:val="left" w:pos="-720"/>
        </w:tabs>
        <w:jc w:val="both"/>
        <w:rPr>
          <w:rFonts w:ascii="Maiandra GD" w:hAnsi="Maiandra GD"/>
          <w:spacing w:val="-3"/>
          <w:sz w:val="20"/>
          <w:szCs w:val="20"/>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3"/>
        <w:gridCol w:w="5982"/>
      </w:tblGrid>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Project Number</w:t>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color w:val="FF0000"/>
                <w:spacing w:val="-3"/>
                <w:sz w:val="20"/>
                <w:szCs w:val="20"/>
                <w:lang w:val="en-US"/>
              </w:rPr>
              <w:t xml:space="preserve">P-Z1-CZ0-003      </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Loan Number</w:t>
            </w:r>
          </w:p>
        </w:tc>
        <w:tc>
          <w:tcPr>
            <w:tcW w:w="3035" w:type="pct"/>
          </w:tcPr>
          <w:p w:rsidR="00A52366" w:rsidRPr="00B6741A" w:rsidRDefault="00A52366" w:rsidP="00A52366">
            <w:pPr>
              <w:jc w:val="both"/>
              <w:rPr>
                <w:rFonts w:ascii="Maiandra GD" w:hAnsi="Maiandra GD"/>
                <w:spacing w:val="-3"/>
                <w:sz w:val="20"/>
                <w:szCs w:val="20"/>
                <w:lang w:val="en-US"/>
              </w:rPr>
            </w:pPr>
          </w:p>
          <w:p w:rsidR="00A52366" w:rsidRPr="00B6741A" w:rsidRDefault="00A52366" w:rsidP="00A52366">
            <w:pPr>
              <w:jc w:val="both"/>
              <w:rPr>
                <w:rFonts w:ascii="Maiandra GD" w:hAnsi="Maiandra GD"/>
                <w:b/>
                <w:sz w:val="20"/>
                <w:szCs w:val="20"/>
              </w:rPr>
            </w:pPr>
            <w:r w:rsidRPr="00B6741A">
              <w:rPr>
                <w:rFonts w:ascii="Maiandra GD" w:hAnsi="Maiandra GD"/>
                <w:spacing w:val="-3"/>
                <w:sz w:val="20"/>
                <w:szCs w:val="20"/>
                <w:lang w:val="en-US"/>
              </w:rPr>
              <w:t xml:space="preserve">  </w:t>
            </w:r>
            <w:r w:rsidRPr="00B6741A">
              <w:rPr>
                <w:rFonts w:ascii="Maiandra GD" w:hAnsi="Maiandra GD"/>
                <w:b/>
                <w:sz w:val="20"/>
                <w:szCs w:val="20"/>
              </w:rPr>
              <w:t>FAD n° 2100155016866</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Loan Amount</w:t>
            </w:r>
            <w:r w:rsidRPr="00B6741A">
              <w:rPr>
                <w:rFonts w:ascii="Maiandra GD" w:hAnsi="Maiandra GD"/>
                <w:spacing w:val="-3"/>
                <w:sz w:val="20"/>
                <w:szCs w:val="20"/>
                <w:lang w:val="en-US"/>
              </w:rPr>
              <w:tab/>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30 Millions US Dollars</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Date of Loan Signature</w:t>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14/12/2009</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Date Loan Declared Effective</w:t>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June 2011</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2"/>
                <w:sz w:val="20"/>
                <w:szCs w:val="20"/>
                <w:lang w:val="en-US"/>
              </w:rPr>
              <w:t>Date of First Disbursement</w:t>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23 Sept 2011</w:t>
            </w:r>
          </w:p>
        </w:tc>
      </w:tr>
      <w:tr w:rsidR="00A52366" w:rsidRPr="00B6741A" w:rsidTr="00A52366">
        <w:tc>
          <w:tcPr>
            <w:tcW w:w="196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2"/>
                <w:sz w:val="20"/>
                <w:szCs w:val="20"/>
                <w:lang w:val="en-US"/>
              </w:rPr>
              <w:t>Date of Last Disbursement</w:t>
            </w:r>
          </w:p>
        </w:tc>
        <w:tc>
          <w:tcPr>
            <w:tcW w:w="3035"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31 Dec 2014</w:t>
            </w:r>
          </w:p>
        </w:tc>
      </w:tr>
    </w:tbl>
    <w:p w:rsidR="00A52366" w:rsidRPr="00B6741A"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color w:val="FF0000"/>
          <w:spacing w:val="-2"/>
          <w:sz w:val="20"/>
          <w:szCs w:val="20"/>
          <w:lang w:val="en-US"/>
        </w:rPr>
      </w:pPr>
      <w:r w:rsidRPr="00B6741A">
        <w:rPr>
          <w:rFonts w:ascii="Maiandra GD" w:hAnsi="Maiandra GD"/>
          <w:b/>
          <w:color w:val="FF0000"/>
          <w:spacing w:val="-3"/>
          <w:sz w:val="20"/>
          <w:szCs w:val="20"/>
          <w:lang w:val="en-US"/>
        </w:rPr>
        <w:t xml:space="preserve"> </w:t>
      </w:r>
    </w:p>
    <w:p w:rsidR="00A52366" w:rsidRPr="00B6741A"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color w:val="FF0000"/>
          <w:spacing w:val="-2"/>
          <w:sz w:val="20"/>
          <w:szCs w:val="20"/>
          <w:lang w:val="en-US"/>
        </w:rPr>
      </w:pPr>
      <w:r w:rsidRPr="00B6741A">
        <w:rPr>
          <w:rFonts w:ascii="Maiandra GD" w:hAnsi="Maiandra GD"/>
          <w:color w:val="FF0000"/>
          <w:spacing w:val="-2"/>
          <w:sz w:val="20"/>
          <w:szCs w:val="20"/>
          <w:lang w:val="en-US"/>
        </w:rPr>
        <w:tab/>
      </w:r>
    </w:p>
    <w:p w:rsidR="00A52366" w:rsidRPr="00B6741A" w:rsidRDefault="00A52366" w:rsidP="00A52366">
      <w:pPr>
        <w:tabs>
          <w:tab w:val="left" w:pos="-720"/>
        </w:tabs>
        <w:jc w:val="both"/>
        <w:rPr>
          <w:rFonts w:ascii="Maiandra GD" w:hAnsi="Maiandra GD"/>
          <w:spacing w:val="-2"/>
          <w:sz w:val="20"/>
          <w:szCs w:val="20"/>
          <w:lang w:val="en-US"/>
        </w:rPr>
      </w:pPr>
      <w:r w:rsidRPr="00B6741A">
        <w:rPr>
          <w:rFonts w:ascii="Maiandra GD" w:hAnsi="Maiandra GD"/>
          <w:b/>
          <w:spacing w:val="-2"/>
          <w:sz w:val="20"/>
          <w:szCs w:val="20"/>
          <w:lang w:val="en-US"/>
        </w:rPr>
        <w:t>2.</w:t>
      </w:r>
      <w:r w:rsidRPr="00B6741A">
        <w:rPr>
          <w:rFonts w:ascii="Maiandra GD" w:hAnsi="Maiandra GD"/>
          <w:b/>
          <w:spacing w:val="-2"/>
          <w:sz w:val="20"/>
          <w:szCs w:val="20"/>
          <w:lang w:val="en-US"/>
        </w:rPr>
        <w:tab/>
        <w:t>FULFILLMENT OF LOAN CONDITIONS</w:t>
      </w:r>
    </w:p>
    <w:p w:rsidR="00A52366" w:rsidRPr="00B6741A" w:rsidRDefault="00A52366" w:rsidP="00A52366">
      <w:pPr>
        <w:tabs>
          <w:tab w:val="left" w:pos="-720"/>
        </w:tabs>
        <w:jc w:val="both"/>
        <w:rPr>
          <w:rFonts w:ascii="Maiandra GD" w:hAnsi="Maiandra GD"/>
          <w:color w:val="FF0000"/>
          <w:spacing w:val="-2"/>
          <w:sz w:val="20"/>
          <w:szCs w:val="20"/>
          <w:lang w:val="en-US"/>
        </w:rPr>
      </w:pPr>
    </w:p>
    <w:p w:rsidR="00A52366" w:rsidRPr="00B6741A"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B6741A">
        <w:rPr>
          <w:rFonts w:ascii="Maiandra GD" w:hAnsi="Maiandra GD"/>
          <w:spacing w:val="-2"/>
          <w:sz w:val="20"/>
          <w:szCs w:val="20"/>
          <w:lang w:val="en-US"/>
        </w:rPr>
        <w:tab/>
        <w:t xml:space="preserve"> (a)</w:t>
      </w:r>
      <w:r w:rsidRPr="00B6741A">
        <w:rPr>
          <w:rFonts w:ascii="Maiandra GD" w:hAnsi="Maiandra GD"/>
          <w:spacing w:val="-2"/>
          <w:sz w:val="20"/>
          <w:szCs w:val="20"/>
          <w:lang w:val="en-US"/>
        </w:rPr>
        <w:tab/>
        <w:t>Conditions:</w:t>
      </w:r>
    </w:p>
    <w:p w:rsidR="00A52366" w:rsidRPr="00B6741A"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B6741A">
        <w:rPr>
          <w:rFonts w:ascii="Maiandra GD" w:hAnsi="Maiandra GD"/>
          <w:spacing w:val="-2"/>
          <w:sz w:val="20"/>
          <w:szCs w:val="20"/>
          <w:lang w:val="en-U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4"/>
        <w:gridCol w:w="1691"/>
      </w:tblGrid>
      <w:tr w:rsidR="00A52366" w:rsidRPr="00403556" w:rsidTr="00A52366">
        <w:tc>
          <w:tcPr>
            <w:tcW w:w="5000" w:type="pct"/>
            <w:gridSpan w:val="2"/>
          </w:tcPr>
          <w:p w:rsidR="00A52366" w:rsidRPr="00B6741A" w:rsidRDefault="00A52366" w:rsidP="00A52366">
            <w:pPr>
              <w:jc w:val="both"/>
              <w:rPr>
                <w:rFonts w:ascii="Maiandra GD" w:hAnsi="Maiandra GD"/>
                <w:b/>
                <w:spacing w:val="-3"/>
                <w:sz w:val="20"/>
                <w:szCs w:val="20"/>
                <w:u w:val="single"/>
                <w:lang w:val="en-US"/>
              </w:rPr>
            </w:pPr>
            <w:r w:rsidRPr="00B6741A">
              <w:rPr>
                <w:rFonts w:ascii="Maiandra GD" w:hAnsi="Maiandra GD"/>
                <w:b/>
                <w:spacing w:val="-2"/>
                <w:sz w:val="20"/>
                <w:szCs w:val="20"/>
                <w:lang w:val="en-US"/>
              </w:rPr>
              <w:t>(i) Enumerate the conditions fulfilled during the quarter and their dates of fulfillment</w:t>
            </w:r>
          </w:p>
        </w:tc>
      </w:tr>
      <w:tr w:rsidR="00A52366" w:rsidRPr="00B6741A" w:rsidTr="00A52366">
        <w:tc>
          <w:tcPr>
            <w:tcW w:w="4142"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 xml:space="preserve">Conditions Precedent to Entry into Force.  </w:t>
            </w:r>
          </w:p>
          <w:p w:rsidR="00A52366" w:rsidRPr="00B6741A" w:rsidRDefault="00A52366" w:rsidP="00365B66">
            <w:pPr>
              <w:numPr>
                <w:ilvl w:val="0"/>
                <w:numId w:val="57"/>
              </w:numPr>
              <w:suppressAutoHyphens/>
              <w:jc w:val="both"/>
              <w:rPr>
                <w:rFonts w:ascii="Maiandra GD" w:hAnsi="Maiandra GD"/>
                <w:spacing w:val="-2"/>
                <w:sz w:val="20"/>
                <w:szCs w:val="20"/>
                <w:lang w:val="en-US"/>
              </w:rPr>
            </w:pPr>
            <w:r w:rsidRPr="00B6741A">
              <w:rPr>
                <w:rFonts w:ascii="Maiandra GD" w:hAnsi="Maiandra GD"/>
                <w:spacing w:val="-3"/>
                <w:sz w:val="20"/>
                <w:szCs w:val="20"/>
                <w:lang w:val="en-US"/>
              </w:rPr>
              <w:t>This Protocol of Agreement shall enter into force on the date of its signature</w:t>
            </w:r>
          </w:p>
        </w:tc>
        <w:tc>
          <w:tcPr>
            <w:tcW w:w="858" w:type="pct"/>
          </w:tcPr>
          <w:p w:rsidR="00A52366" w:rsidRPr="00B6741A" w:rsidRDefault="00A52366" w:rsidP="00A52366">
            <w:pPr>
              <w:ind w:left="34"/>
              <w:jc w:val="both"/>
              <w:rPr>
                <w:rFonts w:ascii="Maiandra GD" w:hAnsi="Maiandra GD"/>
                <w:spacing w:val="-2"/>
                <w:sz w:val="20"/>
                <w:szCs w:val="20"/>
                <w:lang w:val="en-US"/>
              </w:rPr>
            </w:pPr>
            <w:r w:rsidRPr="00B6741A">
              <w:rPr>
                <w:rFonts w:ascii="Maiandra GD" w:hAnsi="Maiandra GD"/>
                <w:spacing w:val="-2"/>
                <w:sz w:val="20"/>
                <w:szCs w:val="20"/>
                <w:lang w:val="en-US"/>
              </w:rPr>
              <w:t>14/12/2009</w:t>
            </w:r>
          </w:p>
        </w:tc>
      </w:tr>
      <w:tr w:rsidR="00A52366" w:rsidRPr="00B6741A" w:rsidTr="00A52366">
        <w:trPr>
          <w:trHeight w:val="968"/>
        </w:trPr>
        <w:tc>
          <w:tcPr>
            <w:tcW w:w="4142"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z w:val="20"/>
                <w:szCs w:val="20"/>
                <w:lang w:val="en-US"/>
              </w:rPr>
              <w:t>Conditions Precedent to the First Disbursement of the Grant</w:t>
            </w:r>
          </w:p>
          <w:p w:rsidR="00A52366" w:rsidRPr="00B6741A" w:rsidRDefault="00A52366" w:rsidP="00365B66">
            <w:pPr>
              <w:numPr>
                <w:ilvl w:val="0"/>
                <w:numId w:val="57"/>
              </w:numPr>
              <w:suppressAutoHyphens/>
              <w:jc w:val="both"/>
              <w:rPr>
                <w:rFonts w:ascii="Maiandra GD" w:hAnsi="Maiandra GD"/>
                <w:spacing w:val="-3"/>
                <w:sz w:val="20"/>
                <w:szCs w:val="20"/>
                <w:lang w:val="en-US"/>
              </w:rPr>
            </w:pPr>
            <w:r w:rsidRPr="00B6741A">
              <w:rPr>
                <w:rFonts w:ascii="Maiandra GD" w:eastAsia="MS Mincho" w:hAnsi="Maiandra GD"/>
                <w:sz w:val="20"/>
                <w:szCs w:val="20"/>
                <w:lang w:val="en-US" w:eastAsia="ja-JP"/>
              </w:rPr>
              <w:t>The opening of two (2) special (foreign exchange and local currency) accounts in the name of the Recipient at a commercial bank acceptable to the Fund</w:t>
            </w:r>
          </w:p>
        </w:tc>
        <w:tc>
          <w:tcPr>
            <w:tcW w:w="858" w:type="pct"/>
          </w:tcPr>
          <w:p w:rsidR="00A52366" w:rsidRPr="00B6741A" w:rsidRDefault="00A52366" w:rsidP="00A52366">
            <w:pPr>
              <w:ind w:left="34"/>
              <w:jc w:val="both"/>
              <w:rPr>
                <w:rFonts w:ascii="Maiandra GD" w:hAnsi="Maiandra GD"/>
                <w:spacing w:val="-3"/>
                <w:sz w:val="20"/>
                <w:szCs w:val="20"/>
                <w:lang w:val="en-US"/>
              </w:rPr>
            </w:pPr>
            <w:r w:rsidRPr="00B6741A">
              <w:rPr>
                <w:rFonts w:ascii="Maiandra GD" w:hAnsi="Maiandra GD"/>
                <w:spacing w:val="-3"/>
                <w:sz w:val="20"/>
                <w:szCs w:val="20"/>
                <w:lang w:val="en-US"/>
              </w:rPr>
              <w:t>May 2011</w:t>
            </w:r>
          </w:p>
        </w:tc>
      </w:tr>
      <w:tr w:rsidR="00A52366" w:rsidRPr="00B6741A" w:rsidTr="00A52366">
        <w:tc>
          <w:tcPr>
            <w:tcW w:w="4142" w:type="pct"/>
          </w:tcPr>
          <w:p w:rsidR="00A52366" w:rsidRPr="00B6741A" w:rsidRDefault="00A52366" w:rsidP="00365B66">
            <w:pPr>
              <w:numPr>
                <w:ilvl w:val="0"/>
                <w:numId w:val="57"/>
              </w:numPr>
              <w:suppressAutoHyphens/>
              <w:jc w:val="both"/>
              <w:rPr>
                <w:rFonts w:ascii="Maiandra GD" w:hAnsi="Maiandra GD"/>
                <w:spacing w:val="-2"/>
                <w:sz w:val="20"/>
                <w:szCs w:val="20"/>
                <w:lang w:val="en-US"/>
              </w:rPr>
            </w:pPr>
            <w:r w:rsidRPr="00B6741A">
              <w:rPr>
                <w:rFonts w:ascii="Maiandra GD" w:eastAsia="MS Mincho" w:hAnsi="Maiandra GD"/>
                <w:sz w:val="20"/>
                <w:szCs w:val="20"/>
                <w:lang w:val="en-US" w:eastAsia="ja-JP"/>
              </w:rPr>
              <w:t>Nomination of Project management staff (satisfactory to the bank</w:t>
            </w:r>
          </w:p>
        </w:tc>
        <w:tc>
          <w:tcPr>
            <w:tcW w:w="858"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May 2011</w:t>
            </w:r>
          </w:p>
        </w:tc>
      </w:tr>
      <w:tr w:rsidR="00A52366" w:rsidRPr="00B6741A" w:rsidTr="00A52366">
        <w:tc>
          <w:tcPr>
            <w:tcW w:w="4142" w:type="pct"/>
          </w:tcPr>
          <w:p w:rsidR="00A52366" w:rsidRPr="00B6741A" w:rsidRDefault="00A52366" w:rsidP="00A52366">
            <w:pPr>
              <w:jc w:val="both"/>
              <w:rPr>
                <w:rFonts w:ascii="Maiandra GD" w:hAnsi="Maiandra GD"/>
                <w:spacing w:val="-2"/>
                <w:sz w:val="20"/>
                <w:szCs w:val="20"/>
                <w:lang w:val="en-US"/>
              </w:rPr>
            </w:pPr>
            <w:r w:rsidRPr="00B6741A">
              <w:rPr>
                <w:rFonts w:ascii="Maiandra GD" w:eastAsia="MS Mincho" w:hAnsi="Maiandra GD"/>
                <w:sz w:val="20"/>
                <w:szCs w:val="20"/>
                <w:lang w:val="en-US" w:eastAsia="ja-JP"/>
              </w:rPr>
              <w:t>The signature of four (4) agreements with the other direct beneficiaries of the Project</w:t>
            </w:r>
          </w:p>
        </w:tc>
        <w:tc>
          <w:tcPr>
            <w:tcW w:w="858"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Dec 2010</w:t>
            </w:r>
          </w:p>
        </w:tc>
      </w:tr>
      <w:tr w:rsidR="00A52366" w:rsidRPr="00B6741A" w:rsidTr="00A52366">
        <w:tc>
          <w:tcPr>
            <w:tcW w:w="5000" w:type="pct"/>
            <w:gridSpan w:val="2"/>
          </w:tcPr>
          <w:p w:rsidR="00A52366" w:rsidRPr="00B6741A" w:rsidRDefault="00A52366" w:rsidP="00A52366">
            <w:pPr>
              <w:jc w:val="both"/>
              <w:rPr>
                <w:rFonts w:ascii="Maiandra GD" w:hAnsi="Maiandra GD"/>
                <w:b/>
                <w:spacing w:val="-3"/>
                <w:sz w:val="20"/>
                <w:szCs w:val="20"/>
                <w:lang w:val="en-US"/>
              </w:rPr>
            </w:pPr>
            <w:r w:rsidRPr="00B6741A">
              <w:rPr>
                <w:rFonts w:ascii="Maiandra GD" w:hAnsi="Maiandra GD"/>
                <w:b/>
                <w:spacing w:val="-2"/>
                <w:sz w:val="20"/>
                <w:szCs w:val="20"/>
                <w:lang w:val="en-US"/>
              </w:rPr>
              <w:t>(ii) Enumerate the conditions not yet fulfilled and give reasons for delay if any and possible solutions. Give timetable for their fulfillment</w:t>
            </w:r>
          </w:p>
        </w:tc>
      </w:tr>
      <w:tr w:rsidR="00A52366" w:rsidRPr="00B6741A" w:rsidTr="00A52366">
        <w:tc>
          <w:tcPr>
            <w:tcW w:w="4142" w:type="pct"/>
          </w:tcPr>
          <w:p w:rsidR="00A52366" w:rsidRPr="00B6741A" w:rsidRDefault="00A52366" w:rsidP="00A52366">
            <w:pPr>
              <w:jc w:val="both"/>
              <w:rPr>
                <w:rFonts w:ascii="Maiandra GD" w:hAnsi="Maiandra GD"/>
                <w:spacing w:val="-2"/>
                <w:sz w:val="20"/>
                <w:szCs w:val="20"/>
                <w:lang w:val="en-US"/>
              </w:rPr>
            </w:pPr>
            <w:r w:rsidRPr="00B6741A">
              <w:rPr>
                <w:rFonts w:ascii="Maiandra GD" w:eastAsia="MS Mincho" w:hAnsi="Maiandra GD"/>
                <w:sz w:val="20"/>
                <w:szCs w:val="20"/>
                <w:lang w:val="en-US" w:eastAsia="ja-JP"/>
              </w:rPr>
              <w:t>The signature of four (4) agreements with the other direct beneficiaries of the Project</w:t>
            </w:r>
          </w:p>
        </w:tc>
        <w:tc>
          <w:tcPr>
            <w:tcW w:w="858"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Case of WIFA</w:t>
            </w:r>
          </w:p>
        </w:tc>
      </w:tr>
    </w:tbl>
    <w:p w:rsidR="00A52366" w:rsidRPr="00B6741A" w:rsidRDefault="00A52366" w:rsidP="00A52366">
      <w:pPr>
        <w:rPr>
          <w:rFonts w:ascii="Maiandra GD" w:hAnsi="Maiandra GD"/>
          <w:sz w:val="20"/>
          <w:szCs w:val="20"/>
        </w:rPr>
      </w:pPr>
    </w:p>
    <w:p w:rsidR="00A52366" w:rsidRPr="00B6741A"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B6741A">
        <w:rPr>
          <w:rFonts w:ascii="Maiandra GD" w:hAnsi="Maiandra GD"/>
          <w:spacing w:val="-2"/>
          <w:sz w:val="20"/>
          <w:szCs w:val="20"/>
          <w:lang w:val="en-US"/>
        </w:rPr>
        <w:tab/>
        <w:t xml:space="preserve">  (b)</w:t>
      </w:r>
      <w:r w:rsidRPr="00B6741A">
        <w:rPr>
          <w:rFonts w:ascii="Maiandra GD" w:hAnsi="Maiandra GD"/>
          <w:spacing w:val="-2"/>
          <w:sz w:val="20"/>
          <w:szCs w:val="20"/>
          <w:lang w:val="en-US"/>
        </w:rPr>
        <w:tab/>
        <w:t xml:space="preserve">Other Conditions: </w:t>
      </w:r>
    </w:p>
    <w:p w:rsidR="00A52366" w:rsidRPr="00B6741A" w:rsidRDefault="00A52366" w:rsidP="00A52366">
      <w:pPr>
        <w:rPr>
          <w:rFonts w:ascii="Maiandra GD" w:hAnsi="Maiandra GD"/>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4"/>
        <w:gridCol w:w="1691"/>
      </w:tblGrid>
      <w:tr w:rsidR="00A52366" w:rsidRPr="00403556" w:rsidTr="00A52366">
        <w:tc>
          <w:tcPr>
            <w:tcW w:w="5000" w:type="pct"/>
            <w:gridSpan w:val="2"/>
          </w:tcPr>
          <w:p w:rsidR="00A52366" w:rsidRPr="00B6741A" w:rsidRDefault="00A52366" w:rsidP="00A52366">
            <w:pPr>
              <w:jc w:val="both"/>
              <w:rPr>
                <w:rFonts w:ascii="Maiandra GD" w:hAnsi="Maiandra GD"/>
                <w:b/>
                <w:spacing w:val="-3"/>
                <w:sz w:val="20"/>
                <w:szCs w:val="20"/>
                <w:lang w:val="en-US"/>
              </w:rPr>
            </w:pPr>
            <w:r w:rsidRPr="00B6741A">
              <w:rPr>
                <w:rFonts w:ascii="Maiandra GD" w:hAnsi="Maiandra GD"/>
                <w:b/>
                <w:spacing w:val="-2"/>
                <w:sz w:val="20"/>
                <w:szCs w:val="20"/>
                <w:lang w:val="en-US"/>
              </w:rPr>
              <w:t>Enumerate the conditions fulfilled during the quarter and the dates of fulfillment. Enumerate all the conditions not yet fulfilled and give the timetable for their expected fulfillment.</w:t>
            </w:r>
          </w:p>
        </w:tc>
      </w:tr>
      <w:tr w:rsidR="00A52366" w:rsidRPr="00403556" w:rsidTr="00A52366">
        <w:tc>
          <w:tcPr>
            <w:tcW w:w="4142" w:type="pct"/>
          </w:tcPr>
          <w:p w:rsidR="00A52366" w:rsidRPr="00BD321F" w:rsidRDefault="00A52366" w:rsidP="00A52366">
            <w:pPr>
              <w:tabs>
                <w:tab w:val="left" w:pos="720"/>
              </w:tabs>
              <w:autoSpaceDE w:val="0"/>
              <w:autoSpaceDN w:val="0"/>
              <w:adjustRightInd w:val="0"/>
              <w:spacing w:line="360" w:lineRule="auto"/>
              <w:jc w:val="both"/>
              <w:rPr>
                <w:rFonts w:ascii="Maiandra GD" w:eastAsia="MS Mincho" w:hAnsi="Maiandra GD"/>
                <w:sz w:val="20"/>
                <w:szCs w:val="20"/>
                <w:lang w:val="en-US" w:eastAsia="ja-JP"/>
              </w:rPr>
            </w:pPr>
            <w:r w:rsidRPr="00B6741A">
              <w:rPr>
                <w:rFonts w:ascii="Maiandra GD" w:eastAsia="MS Mincho" w:hAnsi="Maiandra GD"/>
                <w:sz w:val="20"/>
                <w:szCs w:val="20"/>
                <w:lang w:val="en-US" w:eastAsia="ja-JP"/>
              </w:rPr>
              <w:t xml:space="preserve">The appointment of </w:t>
            </w:r>
            <w:r w:rsidRPr="00B6741A">
              <w:rPr>
                <w:rFonts w:ascii="Maiandra GD" w:hAnsi="Maiandra GD"/>
                <w:sz w:val="20"/>
                <w:szCs w:val="20"/>
                <w:lang w:val="en-US"/>
              </w:rPr>
              <w:t>committees in AGRHYMET, and ICPAC, DMC, and GHF chaired by the Heads of the Institutions that will be responsible for coordinating, monitoring and control of all Project-related activities in the institution.</w:t>
            </w:r>
          </w:p>
        </w:tc>
        <w:tc>
          <w:tcPr>
            <w:tcW w:w="858" w:type="pct"/>
          </w:tcPr>
          <w:p w:rsidR="00A52366" w:rsidRPr="00B6741A" w:rsidRDefault="00A52366" w:rsidP="00A52366">
            <w:pPr>
              <w:jc w:val="both"/>
              <w:rPr>
                <w:rFonts w:ascii="Maiandra GD" w:hAnsi="Maiandra GD"/>
                <w:spacing w:val="-3"/>
                <w:sz w:val="20"/>
                <w:szCs w:val="20"/>
                <w:lang w:val="en-US"/>
              </w:rPr>
            </w:pPr>
          </w:p>
        </w:tc>
      </w:tr>
      <w:tr w:rsidR="00A52366" w:rsidRPr="00B6741A" w:rsidTr="00A52366">
        <w:tc>
          <w:tcPr>
            <w:tcW w:w="4142" w:type="pct"/>
          </w:tcPr>
          <w:p w:rsidR="00A52366" w:rsidRPr="00B6741A" w:rsidRDefault="00A52366" w:rsidP="00A52366">
            <w:pPr>
              <w:jc w:val="both"/>
              <w:rPr>
                <w:rFonts w:ascii="Maiandra GD" w:hAnsi="Maiandra GD"/>
                <w:spacing w:val="-2"/>
                <w:sz w:val="20"/>
                <w:szCs w:val="20"/>
                <w:lang w:val="en-US"/>
              </w:rPr>
            </w:pPr>
            <w:r w:rsidRPr="00B6741A">
              <w:rPr>
                <w:rFonts w:ascii="Maiandra GD" w:hAnsi="Maiandra GD"/>
                <w:spacing w:val="-3"/>
                <w:sz w:val="20"/>
                <w:szCs w:val="20"/>
                <w:lang w:val="en-US"/>
              </w:rPr>
              <w:t>Case of Wifa</w:t>
            </w:r>
          </w:p>
        </w:tc>
        <w:tc>
          <w:tcPr>
            <w:tcW w:w="858" w:type="pct"/>
          </w:tcPr>
          <w:p w:rsidR="00A52366" w:rsidRPr="00B6741A" w:rsidRDefault="00A52366" w:rsidP="00A52366">
            <w:pPr>
              <w:jc w:val="both"/>
              <w:rPr>
                <w:rFonts w:ascii="Maiandra GD" w:hAnsi="Maiandra GD"/>
                <w:spacing w:val="-3"/>
                <w:sz w:val="20"/>
                <w:szCs w:val="20"/>
                <w:lang w:val="en-US"/>
              </w:rPr>
            </w:pPr>
            <w:r w:rsidRPr="00B6741A">
              <w:rPr>
                <w:rFonts w:ascii="Maiandra GD" w:hAnsi="Maiandra GD"/>
                <w:spacing w:val="-3"/>
                <w:sz w:val="20"/>
                <w:szCs w:val="20"/>
                <w:lang w:val="en-US"/>
              </w:rPr>
              <w:t>During Gaborone meeting</w:t>
            </w:r>
          </w:p>
        </w:tc>
      </w:tr>
    </w:tbl>
    <w:p w:rsidR="00A52366" w:rsidRPr="00B6741A" w:rsidRDefault="00A52366" w:rsidP="00A52366">
      <w:pPr>
        <w:tabs>
          <w:tab w:val="left" w:pos="-720"/>
          <w:tab w:val="left" w:pos="0"/>
          <w:tab w:val="left" w:pos="720"/>
        </w:tabs>
        <w:ind w:left="1440" w:hanging="1440"/>
        <w:jc w:val="both"/>
        <w:rPr>
          <w:rFonts w:ascii="Maiandra GD" w:hAnsi="Maiandra GD"/>
          <w:spacing w:val="-2"/>
          <w:sz w:val="20"/>
          <w:szCs w:val="20"/>
          <w:lang w:val="en-US"/>
        </w:rPr>
      </w:pPr>
    </w:p>
    <w:p w:rsidR="00A52366" w:rsidRPr="00B6741A" w:rsidRDefault="00A52366" w:rsidP="00A52366">
      <w:pPr>
        <w:tabs>
          <w:tab w:val="left" w:pos="-720"/>
        </w:tabs>
        <w:jc w:val="both"/>
        <w:rPr>
          <w:rFonts w:ascii="Maiandra GD" w:hAnsi="Maiandra GD"/>
          <w:spacing w:val="-2"/>
          <w:sz w:val="20"/>
          <w:szCs w:val="20"/>
          <w:lang w:val="en-US"/>
        </w:rPr>
      </w:pPr>
      <w:r w:rsidRPr="00B6741A">
        <w:rPr>
          <w:rFonts w:ascii="Maiandra GD" w:hAnsi="Maiandra GD"/>
          <w:b/>
          <w:spacing w:val="-2"/>
          <w:sz w:val="20"/>
          <w:szCs w:val="20"/>
          <w:lang w:val="en-US"/>
        </w:rPr>
        <w:t>3.</w:t>
      </w:r>
      <w:r w:rsidRPr="00B6741A">
        <w:rPr>
          <w:rFonts w:ascii="Maiandra GD" w:hAnsi="Maiandra GD"/>
          <w:b/>
          <w:spacing w:val="-2"/>
          <w:sz w:val="20"/>
          <w:szCs w:val="20"/>
          <w:lang w:val="en-US"/>
        </w:rPr>
        <w:tab/>
        <w:t>ORGANIZATION AND MANAGEMENT</w:t>
      </w:r>
    </w:p>
    <w:p w:rsidR="00A52366" w:rsidRPr="00B6741A" w:rsidRDefault="00A52366" w:rsidP="00A52366">
      <w:pPr>
        <w:tabs>
          <w:tab w:val="left" w:pos="-720"/>
          <w:tab w:val="left" w:pos="0"/>
        </w:tabs>
        <w:jc w:val="both"/>
        <w:rPr>
          <w:rFonts w:ascii="Maiandra GD" w:hAnsi="Maiandra GD"/>
          <w:spacing w:val="-2"/>
          <w:sz w:val="20"/>
          <w:szCs w:val="20"/>
          <w:lang w:val="en-US"/>
        </w:rPr>
      </w:pPr>
      <w:r>
        <w:rPr>
          <w:rFonts w:ascii="Maiandra GD" w:hAnsi="Maiandra GD"/>
          <w:spacing w:val="-2"/>
          <w:sz w:val="20"/>
          <w:szCs w:val="20"/>
          <w:lang w:val="en-US"/>
        </w:rPr>
        <w:t xml:space="preserve"> </w:t>
      </w:r>
    </w:p>
    <w:p w:rsidR="00A52366" w:rsidRPr="00B6741A" w:rsidRDefault="00A52366" w:rsidP="00A52366">
      <w:pPr>
        <w:rPr>
          <w:rFonts w:ascii="Maiandra GD" w:hAnsi="Maiandra GD"/>
          <w:sz w:val="20"/>
          <w:szCs w:val="20"/>
        </w:rPr>
      </w:pPr>
      <w:r>
        <w:rPr>
          <w:rFonts w:ascii="Maiandra GD" w:hAnsi="Maiandra GD"/>
          <w:sz w:val="20"/>
          <w:szCs w:val="20"/>
        </w:rPr>
        <w:t xml:space="preserve">Toutes les institutions ont participé </w:t>
      </w:r>
      <w:r w:rsidRPr="00B6741A">
        <w:rPr>
          <w:rFonts w:ascii="Maiandra GD" w:hAnsi="Maiandra GD"/>
          <w:sz w:val="20"/>
          <w:szCs w:val="20"/>
        </w:rPr>
        <w:t xml:space="preserve">à </w:t>
      </w:r>
      <w:r>
        <w:rPr>
          <w:rFonts w:ascii="Maiandra GD" w:hAnsi="Maiandra GD"/>
          <w:sz w:val="20"/>
          <w:szCs w:val="20"/>
        </w:rPr>
        <w:t xml:space="preserve">la mission de supervision de Gaborone, Botswana en mars </w:t>
      </w:r>
      <w:r w:rsidRPr="00B6741A">
        <w:rPr>
          <w:rFonts w:ascii="Maiandra GD" w:hAnsi="Maiandra GD"/>
          <w:sz w:val="20"/>
          <w:szCs w:val="20"/>
        </w:rPr>
        <w:t>2012.</w:t>
      </w:r>
    </w:p>
    <w:p w:rsidR="00A52366" w:rsidRPr="00B6741A" w:rsidRDefault="00A52366" w:rsidP="00A52366">
      <w:pPr>
        <w:ind w:left="720"/>
        <w:rPr>
          <w:rFonts w:ascii="Maiandra GD" w:hAnsi="Maiandra GD"/>
          <w:sz w:val="20"/>
          <w:szCs w:val="20"/>
        </w:rPr>
      </w:pPr>
    </w:p>
    <w:p w:rsidR="00A52366" w:rsidRPr="00B6741A" w:rsidRDefault="00A52366" w:rsidP="00A52366">
      <w:pPr>
        <w:jc w:val="both"/>
        <w:rPr>
          <w:rFonts w:ascii="Maiandra GD" w:hAnsi="Maiandra GD"/>
          <w:sz w:val="20"/>
          <w:szCs w:val="20"/>
        </w:rPr>
      </w:pPr>
      <w:r w:rsidRPr="00B6741A">
        <w:rPr>
          <w:rFonts w:ascii="Maiandra GD" w:hAnsi="Maiandra GD"/>
          <w:sz w:val="20"/>
          <w:szCs w:val="20"/>
        </w:rPr>
        <w:t>ACMAD a recruté par la procédure d’urgence en consultation locale:</w:t>
      </w:r>
    </w:p>
    <w:p w:rsidR="00A52366" w:rsidRPr="00B6741A" w:rsidRDefault="00A52366" w:rsidP="00365B66">
      <w:pPr>
        <w:pStyle w:val="Paragraphedeliste"/>
        <w:widowControl w:val="0"/>
        <w:numPr>
          <w:ilvl w:val="0"/>
          <w:numId w:val="12"/>
        </w:numPr>
        <w:suppressAutoHyphens/>
        <w:ind w:left="426"/>
        <w:jc w:val="both"/>
        <w:rPr>
          <w:rFonts w:ascii="Maiandra GD" w:hAnsi="Maiandra GD"/>
          <w:sz w:val="20"/>
          <w:szCs w:val="20"/>
        </w:rPr>
      </w:pPr>
      <w:r w:rsidRPr="00B6741A">
        <w:rPr>
          <w:rFonts w:ascii="Maiandra GD" w:hAnsi="Maiandra GD"/>
          <w:sz w:val="20"/>
          <w:szCs w:val="20"/>
        </w:rPr>
        <w:t xml:space="preserve">Un expert architecte pour la réhabilitation </w:t>
      </w:r>
    </w:p>
    <w:p w:rsidR="00A52366" w:rsidRPr="00B6741A" w:rsidRDefault="00A52366" w:rsidP="00365B66">
      <w:pPr>
        <w:pStyle w:val="Paragraphedeliste"/>
        <w:widowControl w:val="0"/>
        <w:numPr>
          <w:ilvl w:val="0"/>
          <w:numId w:val="12"/>
        </w:numPr>
        <w:suppressAutoHyphens/>
        <w:ind w:left="426"/>
        <w:jc w:val="both"/>
        <w:rPr>
          <w:rFonts w:ascii="Maiandra GD" w:hAnsi="Maiandra GD"/>
          <w:sz w:val="20"/>
          <w:szCs w:val="20"/>
        </w:rPr>
      </w:pPr>
      <w:r w:rsidRPr="00B6741A">
        <w:rPr>
          <w:rFonts w:ascii="Maiandra GD" w:hAnsi="Maiandra GD"/>
          <w:sz w:val="20"/>
          <w:szCs w:val="20"/>
        </w:rPr>
        <w:t>Un expert pour le plan de suivi et évaluation</w:t>
      </w:r>
    </w:p>
    <w:p w:rsidR="00A52366" w:rsidRDefault="00A52366" w:rsidP="00365B66">
      <w:pPr>
        <w:pStyle w:val="Paragraphedeliste"/>
        <w:widowControl w:val="0"/>
        <w:numPr>
          <w:ilvl w:val="0"/>
          <w:numId w:val="12"/>
        </w:numPr>
        <w:suppressAutoHyphens/>
        <w:ind w:left="426"/>
        <w:jc w:val="both"/>
        <w:rPr>
          <w:rFonts w:ascii="Maiandra GD" w:hAnsi="Maiandra GD"/>
          <w:sz w:val="20"/>
          <w:szCs w:val="20"/>
        </w:rPr>
      </w:pPr>
      <w:r w:rsidRPr="00B6741A">
        <w:rPr>
          <w:rFonts w:ascii="Maiandra GD" w:hAnsi="Maiandra GD"/>
          <w:sz w:val="20"/>
          <w:szCs w:val="20"/>
        </w:rPr>
        <w:t>Un expert pour assister ACMAD dans l’élaboration des dossiers d’appels d’offres pour l’acquisition de bien et services</w:t>
      </w:r>
    </w:p>
    <w:p w:rsidR="00A52366" w:rsidRPr="001717A6" w:rsidRDefault="00A52366" w:rsidP="00A52366">
      <w:pPr>
        <w:pStyle w:val="Paragraphedeliste"/>
        <w:ind w:left="426"/>
        <w:jc w:val="both"/>
        <w:rPr>
          <w:rFonts w:ascii="Maiandra GD" w:hAnsi="Maiandra GD"/>
          <w:sz w:val="20"/>
          <w:szCs w:val="20"/>
        </w:rPr>
      </w:pPr>
    </w:p>
    <w:p w:rsidR="00A52366" w:rsidRPr="00F76A34" w:rsidRDefault="00A52366" w:rsidP="00A52366">
      <w:pPr>
        <w:ind w:left="66"/>
        <w:jc w:val="both"/>
        <w:rPr>
          <w:rStyle w:val="hps"/>
          <w:rFonts w:ascii="Maiandra GD" w:hAnsi="Maiandra GD"/>
          <w:b/>
          <w:sz w:val="20"/>
          <w:szCs w:val="20"/>
        </w:rPr>
      </w:pPr>
      <w:r w:rsidRPr="00F76A34">
        <w:rPr>
          <w:rStyle w:val="hps"/>
          <w:rFonts w:ascii="Maiandra GD" w:hAnsi="Maiandra GD"/>
          <w:b/>
          <w:sz w:val="20"/>
          <w:szCs w:val="20"/>
        </w:rPr>
        <w:lastRenderedPageBreak/>
        <w:t>Remarque :</w:t>
      </w:r>
    </w:p>
    <w:p w:rsidR="00A52366" w:rsidRPr="00F76A34" w:rsidRDefault="00A52366" w:rsidP="00A52366">
      <w:pPr>
        <w:ind w:left="66"/>
        <w:jc w:val="both"/>
        <w:rPr>
          <w:rFonts w:ascii="Maiandra GD" w:hAnsi="Maiandra GD"/>
          <w:sz w:val="20"/>
          <w:szCs w:val="20"/>
        </w:rPr>
      </w:pPr>
      <w:r w:rsidRPr="00F76A34">
        <w:rPr>
          <w:rStyle w:val="hps"/>
          <w:rFonts w:ascii="Maiandra GD" w:hAnsi="Maiandra GD"/>
          <w:sz w:val="20"/>
          <w:szCs w:val="20"/>
        </w:rPr>
        <w:t>La deuxième mission de</w:t>
      </w:r>
      <w:r w:rsidRPr="00F76A34">
        <w:rPr>
          <w:rFonts w:ascii="Maiandra GD" w:hAnsi="Maiandra GD"/>
          <w:sz w:val="20"/>
          <w:szCs w:val="20"/>
        </w:rPr>
        <w:t xml:space="preserve"> </w:t>
      </w:r>
      <w:r w:rsidRPr="00F76A34">
        <w:rPr>
          <w:rStyle w:val="hps"/>
          <w:rFonts w:ascii="Maiandra GD" w:hAnsi="Maiandra GD"/>
          <w:sz w:val="20"/>
          <w:szCs w:val="20"/>
        </w:rPr>
        <w:t>supervision</w:t>
      </w:r>
      <w:r w:rsidRPr="00F76A34">
        <w:rPr>
          <w:rFonts w:ascii="Maiandra GD" w:hAnsi="Maiandra GD"/>
          <w:sz w:val="20"/>
          <w:szCs w:val="20"/>
        </w:rPr>
        <w:t xml:space="preserve"> </w:t>
      </w:r>
      <w:r w:rsidRPr="00F76A34">
        <w:rPr>
          <w:rStyle w:val="hps"/>
          <w:rFonts w:ascii="Maiandra GD" w:hAnsi="Maiandra GD"/>
          <w:sz w:val="20"/>
          <w:szCs w:val="20"/>
        </w:rPr>
        <w:t>a constaté des progrès</w:t>
      </w:r>
      <w:r w:rsidRPr="00F76A34">
        <w:rPr>
          <w:rFonts w:ascii="Maiandra GD" w:hAnsi="Maiandra GD"/>
          <w:sz w:val="20"/>
          <w:szCs w:val="20"/>
        </w:rPr>
        <w:t xml:space="preserve"> </w:t>
      </w:r>
      <w:r w:rsidRPr="00F76A34">
        <w:rPr>
          <w:rStyle w:val="hps"/>
          <w:rFonts w:ascii="Maiandra GD" w:hAnsi="Maiandra GD"/>
          <w:sz w:val="20"/>
          <w:szCs w:val="20"/>
        </w:rPr>
        <w:t>très</w:t>
      </w:r>
      <w:r w:rsidRPr="00F76A34">
        <w:rPr>
          <w:rFonts w:ascii="Maiandra GD" w:hAnsi="Maiandra GD"/>
          <w:sz w:val="20"/>
          <w:szCs w:val="20"/>
        </w:rPr>
        <w:t xml:space="preserve"> </w:t>
      </w:r>
      <w:r w:rsidRPr="00F76A34">
        <w:rPr>
          <w:rStyle w:val="hps"/>
          <w:rFonts w:ascii="Maiandra GD" w:hAnsi="Maiandra GD"/>
          <w:sz w:val="20"/>
          <w:szCs w:val="20"/>
        </w:rPr>
        <w:t>insuffisants dans</w:t>
      </w:r>
      <w:r w:rsidRPr="00F76A34">
        <w:rPr>
          <w:rFonts w:ascii="Maiandra GD" w:hAnsi="Maiandra GD"/>
          <w:sz w:val="20"/>
          <w:szCs w:val="20"/>
        </w:rPr>
        <w:t xml:space="preserve"> </w:t>
      </w:r>
      <w:r w:rsidRPr="00F76A34">
        <w:rPr>
          <w:rStyle w:val="hps"/>
          <w:rFonts w:ascii="Maiandra GD" w:hAnsi="Maiandra GD"/>
          <w:sz w:val="20"/>
          <w:szCs w:val="20"/>
        </w:rPr>
        <w:t>la mise en œuvre</w:t>
      </w:r>
      <w:r w:rsidRPr="00F76A34">
        <w:rPr>
          <w:rFonts w:ascii="Maiandra GD" w:hAnsi="Maiandra GD"/>
          <w:sz w:val="20"/>
          <w:szCs w:val="20"/>
        </w:rPr>
        <w:t xml:space="preserve"> </w:t>
      </w:r>
      <w:r w:rsidRPr="00F76A34">
        <w:rPr>
          <w:rStyle w:val="hps"/>
          <w:rFonts w:ascii="Maiandra GD" w:hAnsi="Maiandra GD"/>
          <w:sz w:val="20"/>
          <w:szCs w:val="20"/>
        </w:rPr>
        <w:t>du projet</w:t>
      </w:r>
      <w:r w:rsidRPr="00F76A34">
        <w:rPr>
          <w:rFonts w:ascii="Maiandra GD" w:hAnsi="Maiandra GD"/>
          <w:sz w:val="20"/>
          <w:szCs w:val="20"/>
        </w:rPr>
        <w:t>.</w:t>
      </w:r>
    </w:p>
    <w:p w:rsidR="00A52366" w:rsidRDefault="00A52366" w:rsidP="00A52366">
      <w:pPr>
        <w:jc w:val="both"/>
        <w:rPr>
          <w:rFonts w:ascii="Maiandra GD" w:hAnsi="Maiandra GD"/>
          <w:sz w:val="20"/>
          <w:szCs w:val="20"/>
        </w:rPr>
      </w:pPr>
    </w:p>
    <w:p w:rsidR="00A52366" w:rsidRPr="00F76A34" w:rsidRDefault="00A52366" w:rsidP="00A52366">
      <w:pPr>
        <w:jc w:val="both"/>
        <w:rPr>
          <w:rStyle w:val="hps"/>
          <w:rFonts w:ascii="Maiandra GD" w:hAnsi="Maiandra GD"/>
          <w:sz w:val="20"/>
          <w:szCs w:val="20"/>
        </w:rPr>
      </w:pPr>
      <w:r w:rsidRPr="00F76A34">
        <w:rPr>
          <w:rFonts w:ascii="Maiandra GD" w:hAnsi="Maiandra GD"/>
          <w:sz w:val="20"/>
          <w:szCs w:val="20"/>
        </w:rPr>
        <w:t>ACMAD, l</w:t>
      </w:r>
      <w:r w:rsidRPr="00F76A34">
        <w:rPr>
          <w:rStyle w:val="hps"/>
          <w:rFonts w:ascii="Maiandra GD" w:hAnsi="Maiandra GD"/>
          <w:sz w:val="20"/>
          <w:szCs w:val="20"/>
        </w:rPr>
        <w:t>'institution</w:t>
      </w:r>
      <w:r w:rsidRPr="00F76A34">
        <w:rPr>
          <w:rFonts w:ascii="Maiandra GD" w:hAnsi="Maiandra GD"/>
          <w:sz w:val="20"/>
          <w:szCs w:val="20"/>
        </w:rPr>
        <w:t xml:space="preserve"> </w:t>
      </w:r>
      <w:r w:rsidRPr="00F76A34">
        <w:rPr>
          <w:rStyle w:val="hps"/>
          <w:rFonts w:ascii="Maiandra GD" w:hAnsi="Maiandra GD"/>
          <w:sz w:val="20"/>
          <w:szCs w:val="20"/>
        </w:rPr>
        <w:t>de coordination a noté</w:t>
      </w:r>
      <w:r w:rsidRPr="00F76A34">
        <w:rPr>
          <w:rFonts w:ascii="Maiandra GD" w:hAnsi="Maiandra GD"/>
          <w:sz w:val="20"/>
          <w:szCs w:val="20"/>
        </w:rPr>
        <w:t xml:space="preserve"> </w:t>
      </w:r>
      <w:r w:rsidRPr="00F76A34">
        <w:rPr>
          <w:rStyle w:val="hps"/>
          <w:rFonts w:ascii="Maiandra GD" w:hAnsi="Maiandra GD"/>
          <w:sz w:val="20"/>
          <w:szCs w:val="20"/>
        </w:rPr>
        <w:t>que cela était dû</w:t>
      </w:r>
      <w:r w:rsidRPr="00F76A34">
        <w:rPr>
          <w:rFonts w:ascii="Maiandra GD" w:hAnsi="Maiandra GD"/>
          <w:sz w:val="20"/>
          <w:szCs w:val="20"/>
        </w:rPr>
        <w:t xml:space="preserve"> </w:t>
      </w:r>
      <w:r w:rsidRPr="00F76A34">
        <w:rPr>
          <w:rStyle w:val="hps"/>
          <w:rFonts w:ascii="Maiandra GD" w:hAnsi="Maiandra GD"/>
          <w:sz w:val="20"/>
          <w:szCs w:val="20"/>
        </w:rPr>
        <w:t>à</w:t>
      </w:r>
    </w:p>
    <w:p w:rsidR="00A52366" w:rsidRPr="00F76A34" w:rsidRDefault="00A52366" w:rsidP="00365B66">
      <w:pPr>
        <w:pStyle w:val="Paragraphedeliste"/>
        <w:widowControl w:val="0"/>
        <w:numPr>
          <w:ilvl w:val="0"/>
          <w:numId w:val="12"/>
        </w:numPr>
        <w:tabs>
          <w:tab w:val="left" w:pos="-720"/>
          <w:tab w:val="left" w:pos="0"/>
        </w:tabs>
        <w:suppressAutoHyphens/>
        <w:jc w:val="both"/>
        <w:rPr>
          <w:rFonts w:ascii="Maiandra GD" w:hAnsi="Maiandra GD"/>
          <w:sz w:val="20"/>
          <w:szCs w:val="20"/>
        </w:rPr>
      </w:pPr>
      <w:r>
        <w:rPr>
          <w:rStyle w:val="hps"/>
          <w:rFonts w:ascii="Maiandra GD" w:hAnsi="Maiandra GD"/>
          <w:sz w:val="20"/>
          <w:szCs w:val="20"/>
        </w:rPr>
        <w:t xml:space="preserve">Une </w:t>
      </w:r>
      <w:r w:rsidRPr="00F76A34">
        <w:rPr>
          <w:rStyle w:val="hps"/>
          <w:rFonts w:ascii="Maiandra GD" w:hAnsi="Maiandra GD"/>
          <w:sz w:val="20"/>
          <w:szCs w:val="20"/>
        </w:rPr>
        <w:t>faible connaissance</w:t>
      </w:r>
      <w:r w:rsidRPr="00F76A34">
        <w:rPr>
          <w:rFonts w:ascii="Maiandra GD" w:hAnsi="Maiandra GD"/>
          <w:sz w:val="20"/>
          <w:szCs w:val="20"/>
        </w:rPr>
        <w:t xml:space="preserve"> </w:t>
      </w:r>
      <w:r w:rsidRPr="00F76A34">
        <w:rPr>
          <w:rStyle w:val="hps"/>
          <w:rFonts w:ascii="Maiandra GD" w:hAnsi="Maiandra GD"/>
          <w:sz w:val="20"/>
          <w:szCs w:val="20"/>
        </w:rPr>
        <w:t>des</w:t>
      </w:r>
      <w:r w:rsidRPr="00F76A34">
        <w:rPr>
          <w:rFonts w:ascii="Maiandra GD" w:hAnsi="Maiandra GD"/>
          <w:sz w:val="20"/>
          <w:szCs w:val="20"/>
        </w:rPr>
        <w:t xml:space="preserve"> </w:t>
      </w:r>
      <w:r w:rsidRPr="00F76A34">
        <w:rPr>
          <w:rStyle w:val="hps"/>
          <w:rFonts w:ascii="Maiandra GD" w:hAnsi="Maiandra GD"/>
          <w:sz w:val="20"/>
          <w:szCs w:val="20"/>
        </w:rPr>
        <w:t>procédures de la BAD</w:t>
      </w:r>
      <w:r w:rsidRPr="00F76A34">
        <w:rPr>
          <w:rFonts w:ascii="Maiandra GD" w:hAnsi="Maiandra GD"/>
          <w:sz w:val="20"/>
          <w:szCs w:val="20"/>
        </w:rPr>
        <w:t xml:space="preserve"> </w:t>
      </w:r>
      <w:r w:rsidRPr="00F76A34">
        <w:rPr>
          <w:rStyle w:val="hps"/>
          <w:rFonts w:ascii="Maiandra GD" w:hAnsi="Maiandra GD"/>
          <w:sz w:val="20"/>
          <w:szCs w:val="20"/>
        </w:rPr>
        <w:t>par les institutions</w:t>
      </w:r>
      <w:r w:rsidRPr="00F76A34">
        <w:rPr>
          <w:rFonts w:ascii="Maiandra GD" w:hAnsi="Maiandra GD"/>
          <w:sz w:val="20"/>
          <w:szCs w:val="20"/>
        </w:rPr>
        <w:t xml:space="preserve"> </w:t>
      </w:r>
      <w:r w:rsidRPr="00F76A34">
        <w:rPr>
          <w:rStyle w:val="hps"/>
          <w:rFonts w:ascii="Maiandra GD" w:hAnsi="Maiandra GD"/>
          <w:sz w:val="20"/>
          <w:szCs w:val="20"/>
        </w:rPr>
        <w:t>(formation</w:t>
      </w:r>
      <w:r>
        <w:rPr>
          <w:rStyle w:val="hps"/>
          <w:rFonts w:ascii="Maiandra GD" w:hAnsi="Maiandra GD"/>
          <w:sz w:val="20"/>
          <w:szCs w:val="20"/>
        </w:rPr>
        <w:t xml:space="preserve"> largement insuffisante et sans </w:t>
      </w:r>
      <w:r w:rsidRPr="00F76A34">
        <w:rPr>
          <w:rStyle w:val="hps"/>
          <w:rFonts w:ascii="Maiandra GD" w:hAnsi="Maiandra GD"/>
          <w:sz w:val="20"/>
          <w:szCs w:val="20"/>
        </w:rPr>
        <w:t>pratique</w:t>
      </w:r>
      <w:r w:rsidRPr="00F76A34">
        <w:rPr>
          <w:rFonts w:ascii="Maiandra GD" w:hAnsi="Maiandra GD"/>
          <w:sz w:val="20"/>
          <w:szCs w:val="20"/>
        </w:rPr>
        <w:t>)</w:t>
      </w:r>
    </w:p>
    <w:p w:rsidR="00A52366" w:rsidRDefault="00A52366" w:rsidP="00365B66">
      <w:pPr>
        <w:pStyle w:val="Paragraphedeliste"/>
        <w:widowControl w:val="0"/>
        <w:numPr>
          <w:ilvl w:val="0"/>
          <w:numId w:val="12"/>
        </w:numPr>
        <w:tabs>
          <w:tab w:val="left" w:pos="-720"/>
          <w:tab w:val="left" w:pos="0"/>
        </w:tabs>
        <w:suppressAutoHyphens/>
        <w:jc w:val="both"/>
        <w:rPr>
          <w:rStyle w:val="hps"/>
          <w:rFonts w:ascii="Maiandra GD" w:hAnsi="Maiandra GD"/>
          <w:sz w:val="20"/>
          <w:szCs w:val="20"/>
        </w:rPr>
      </w:pPr>
      <w:r w:rsidRPr="00F76A34">
        <w:rPr>
          <w:rStyle w:val="hps"/>
          <w:rFonts w:ascii="Maiandra GD" w:hAnsi="Maiandra GD"/>
          <w:sz w:val="20"/>
          <w:szCs w:val="20"/>
        </w:rPr>
        <w:t>le manque de</w:t>
      </w:r>
      <w:r w:rsidRPr="00F76A34">
        <w:rPr>
          <w:rFonts w:ascii="Maiandra GD" w:hAnsi="Maiandra GD"/>
          <w:sz w:val="20"/>
          <w:szCs w:val="20"/>
        </w:rPr>
        <w:t xml:space="preserve"> </w:t>
      </w:r>
      <w:r w:rsidRPr="00F76A34">
        <w:rPr>
          <w:rStyle w:val="hps"/>
          <w:rFonts w:ascii="Maiandra GD" w:hAnsi="Maiandra GD"/>
          <w:sz w:val="20"/>
          <w:szCs w:val="20"/>
        </w:rPr>
        <w:t>soutien permanent</w:t>
      </w:r>
      <w:r w:rsidRPr="00F76A34">
        <w:rPr>
          <w:rFonts w:ascii="Maiandra GD" w:hAnsi="Maiandra GD"/>
          <w:sz w:val="20"/>
          <w:szCs w:val="20"/>
        </w:rPr>
        <w:t xml:space="preserve"> </w:t>
      </w:r>
      <w:r w:rsidRPr="00F76A34">
        <w:rPr>
          <w:rStyle w:val="hps"/>
          <w:rFonts w:ascii="Maiandra GD" w:hAnsi="Maiandra GD"/>
          <w:sz w:val="20"/>
          <w:szCs w:val="20"/>
        </w:rPr>
        <w:t>et technique</w:t>
      </w:r>
      <w:r w:rsidRPr="00F76A34">
        <w:rPr>
          <w:rFonts w:ascii="Maiandra GD" w:hAnsi="Maiandra GD"/>
          <w:sz w:val="20"/>
          <w:szCs w:val="20"/>
        </w:rPr>
        <w:t xml:space="preserve"> </w:t>
      </w:r>
      <w:r w:rsidRPr="00F76A34">
        <w:rPr>
          <w:rStyle w:val="hps"/>
          <w:rFonts w:ascii="Maiandra GD" w:hAnsi="Maiandra GD"/>
          <w:sz w:val="20"/>
          <w:szCs w:val="20"/>
        </w:rPr>
        <w:t>par les</w:t>
      </w:r>
      <w:r w:rsidRPr="00F76A34">
        <w:rPr>
          <w:rFonts w:ascii="Maiandra GD" w:hAnsi="Maiandra GD"/>
          <w:sz w:val="20"/>
          <w:szCs w:val="20"/>
        </w:rPr>
        <w:t xml:space="preserve"> </w:t>
      </w:r>
      <w:r w:rsidRPr="00F76A34">
        <w:rPr>
          <w:rStyle w:val="hps"/>
          <w:rFonts w:ascii="Maiandra GD" w:hAnsi="Maiandra GD"/>
          <w:sz w:val="20"/>
          <w:szCs w:val="20"/>
        </w:rPr>
        <w:t>experts de la Banque</w:t>
      </w:r>
    </w:p>
    <w:p w:rsidR="00A52366" w:rsidRPr="00AD0EA8" w:rsidRDefault="00A52366" w:rsidP="00365B66">
      <w:pPr>
        <w:pStyle w:val="Paragraphedeliste"/>
        <w:widowControl w:val="0"/>
        <w:numPr>
          <w:ilvl w:val="0"/>
          <w:numId w:val="12"/>
        </w:numPr>
        <w:tabs>
          <w:tab w:val="left" w:pos="-720"/>
          <w:tab w:val="left" w:pos="0"/>
        </w:tabs>
        <w:suppressAutoHyphens/>
        <w:jc w:val="both"/>
        <w:rPr>
          <w:rStyle w:val="hps"/>
          <w:rFonts w:ascii="Maiandra GD" w:hAnsi="Maiandra GD"/>
          <w:sz w:val="20"/>
          <w:szCs w:val="20"/>
        </w:rPr>
      </w:pPr>
      <w:r>
        <w:rPr>
          <w:rStyle w:val="hps"/>
          <w:rFonts w:ascii="Maiandra GD" w:hAnsi="Maiandra GD"/>
          <w:sz w:val="20"/>
          <w:szCs w:val="20"/>
        </w:rPr>
        <w:t xml:space="preserve">La nécessité de doter la coordination de moyens pour lui permettre de jouer convenablement son rôle et notamment l’organisation de réunions trimestrielles </w:t>
      </w:r>
    </w:p>
    <w:p w:rsidR="00A52366" w:rsidRPr="00F76A34" w:rsidRDefault="00A52366" w:rsidP="00A52366">
      <w:pPr>
        <w:tabs>
          <w:tab w:val="left" w:pos="-720"/>
          <w:tab w:val="left" w:pos="0"/>
        </w:tabs>
        <w:jc w:val="both"/>
        <w:rPr>
          <w:rStyle w:val="hps"/>
          <w:rFonts w:ascii="Maiandra GD" w:hAnsi="Maiandra GD"/>
          <w:sz w:val="20"/>
          <w:szCs w:val="20"/>
        </w:rPr>
      </w:pPr>
    </w:p>
    <w:p w:rsidR="00A52366" w:rsidRPr="00F76A34" w:rsidRDefault="00A52366" w:rsidP="00A52366">
      <w:pPr>
        <w:tabs>
          <w:tab w:val="left" w:pos="-720"/>
          <w:tab w:val="left" w:pos="0"/>
        </w:tabs>
        <w:jc w:val="both"/>
        <w:rPr>
          <w:rStyle w:val="hps"/>
          <w:rFonts w:ascii="Maiandra GD" w:hAnsi="Maiandra GD"/>
          <w:sz w:val="20"/>
          <w:szCs w:val="20"/>
        </w:rPr>
      </w:pPr>
      <w:r w:rsidRPr="00F76A34">
        <w:rPr>
          <w:rStyle w:val="hps"/>
          <w:rFonts w:ascii="Maiandra GD" w:hAnsi="Maiandra GD"/>
          <w:sz w:val="20"/>
          <w:szCs w:val="20"/>
        </w:rPr>
        <w:t>Toutefois, des efforts</w:t>
      </w:r>
      <w:r w:rsidRPr="00F76A34">
        <w:rPr>
          <w:rFonts w:ascii="Maiandra GD" w:hAnsi="Maiandra GD"/>
          <w:sz w:val="20"/>
          <w:szCs w:val="20"/>
        </w:rPr>
        <w:t xml:space="preserve"> </w:t>
      </w:r>
      <w:r w:rsidRPr="00F76A34">
        <w:rPr>
          <w:rStyle w:val="hps"/>
          <w:rFonts w:ascii="Maiandra GD" w:hAnsi="Maiandra GD"/>
          <w:sz w:val="20"/>
          <w:szCs w:val="20"/>
        </w:rPr>
        <w:t>ont été</w:t>
      </w:r>
      <w:r w:rsidRPr="00F76A34">
        <w:rPr>
          <w:rFonts w:ascii="Maiandra GD" w:hAnsi="Maiandra GD"/>
          <w:sz w:val="20"/>
          <w:szCs w:val="20"/>
        </w:rPr>
        <w:t xml:space="preserve"> </w:t>
      </w:r>
      <w:r w:rsidRPr="00F76A34">
        <w:rPr>
          <w:rStyle w:val="hps"/>
          <w:rFonts w:ascii="Maiandra GD" w:hAnsi="Maiandra GD"/>
          <w:sz w:val="20"/>
          <w:szCs w:val="20"/>
        </w:rPr>
        <w:t>mis au point</w:t>
      </w:r>
      <w:r w:rsidRPr="00F76A34">
        <w:rPr>
          <w:rFonts w:ascii="Maiandra GD" w:hAnsi="Maiandra GD"/>
          <w:sz w:val="20"/>
          <w:szCs w:val="20"/>
        </w:rPr>
        <w:t xml:space="preserve"> </w:t>
      </w:r>
      <w:r w:rsidRPr="00F76A34">
        <w:rPr>
          <w:rStyle w:val="hps"/>
          <w:rFonts w:ascii="Maiandra GD" w:hAnsi="Maiandra GD"/>
          <w:sz w:val="20"/>
          <w:szCs w:val="20"/>
        </w:rPr>
        <w:t>par les deux parties</w:t>
      </w:r>
      <w:r w:rsidRPr="00F76A34">
        <w:rPr>
          <w:rFonts w:ascii="Maiandra GD" w:hAnsi="Maiandra GD"/>
          <w:sz w:val="20"/>
          <w:szCs w:val="20"/>
        </w:rPr>
        <w:t xml:space="preserve"> </w:t>
      </w:r>
      <w:r w:rsidRPr="00F76A34">
        <w:rPr>
          <w:rStyle w:val="hps"/>
          <w:rFonts w:ascii="Maiandra GD" w:hAnsi="Maiandra GD"/>
          <w:sz w:val="20"/>
          <w:szCs w:val="20"/>
        </w:rPr>
        <w:t>de telle sorte que</w:t>
      </w:r>
      <w:r w:rsidRPr="00F76A34">
        <w:rPr>
          <w:rFonts w:ascii="Maiandra GD" w:hAnsi="Maiandra GD"/>
          <w:sz w:val="20"/>
          <w:szCs w:val="20"/>
        </w:rPr>
        <w:t xml:space="preserve"> </w:t>
      </w:r>
      <w:r w:rsidRPr="00F76A34">
        <w:rPr>
          <w:rStyle w:val="hps"/>
          <w:rFonts w:ascii="Maiandra GD" w:hAnsi="Maiandra GD"/>
          <w:sz w:val="20"/>
          <w:szCs w:val="20"/>
        </w:rPr>
        <w:t>depuis Mars</w:t>
      </w:r>
      <w:r w:rsidRPr="00F76A34">
        <w:rPr>
          <w:rFonts w:ascii="Maiandra GD" w:hAnsi="Maiandra GD"/>
          <w:sz w:val="20"/>
          <w:szCs w:val="20"/>
        </w:rPr>
        <w:t xml:space="preserve"> </w:t>
      </w:r>
      <w:r w:rsidRPr="00F76A34">
        <w:rPr>
          <w:rStyle w:val="hps"/>
          <w:rFonts w:ascii="Maiandra GD" w:hAnsi="Maiandra GD"/>
          <w:sz w:val="20"/>
          <w:szCs w:val="20"/>
        </w:rPr>
        <w:t xml:space="preserve">2012, </w:t>
      </w:r>
      <w:r>
        <w:rPr>
          <w:rStyle w:val="hps"/>
          <w:rFonts w:ascii="Maiandra GD" w:hAnsi="Maiandra GD"/>
          <w:sz w:val="20"/>
          <w:szCs w:val="20"/>
        </w:rPr>
        <w:t xml:space="preserve">de sorte que </w:t>
      </w:r>
      <w:r w:rsidRPr="00F76A34">
        <w:rPr>
          <w:rStyle w:val="hps"/>
          <w:rFonts w:ascii="Maiandra GD" w:hAnsi="Maiandra GD"/>
          <w:sz w:val="20"/>
          <w:szCs w:val="20"/>
        </w:rPr>
        <w:t>l</w:t>
      </w:r>
      <w:r>
        <w:rPr>
          <w:rStyle w:val="hps"/>
          <w:rFonts w:ascii="Maiandra GD" w:hAnsi="Maiandra GD"/>
          <w:sz w:val="20"/>
          <w:szCs w:val="20"/>
        </w:rPr>
        <w:t xml:space="preserve">a mise en œuvre a été effective notamment pour </w:t>
      </w:r>
      <w:r w:rsidRPr="00F76A34">
        <w:rPr>
          <w:rStyle w:val="hps"/>
          <w:rFonts w:ascii="Maiandra GD" w:hAnsi="Maiandra GD"/>
          <w:sz w:val="20"/>
          <w:szCs w:val="20"/>
        </w:rPr>
        <w:t>la production</w:t>
      </w:r>
      <w:r w:rsidRPr="00F76A34">
        <w:rPr>
          <w:rFonts w:ascii="Maiandra GD" w:hAnsi="Maiandra GD"/>
          <w:sz w:val="20"/>
          <w:szCs w:val="20"/>
        </w:rPr>
        <w:t xml:space="preserve"> </w:t>
      </w:r>
      <w:r w:rsidRPr="00F76A34">
        <w:rPr>
          <w:rStyle w:val="hps"/>
          <w:rFonts w:ascii="Maiandra GD" w:hAnsi="Maiandra GD"/>
          <w:sz w:val="20"/>
          <w:szCs w:val="20"/>
        </w:rPr>
        <w:t>d'informations</w:t>
      </w:r>
      <w:r w:rsidRPr="00F76A34">
        <w:rPr>
          <w:rFonts w:ascii="Maiandra GD" w:hAnsi="Maiandra GD"/>
          <w:sz w:val="20"/>
          <w:szCs w:val="20"/>
        </w:rPr>
        <w:t xml:space="preserve"> </w:t>
      </w:r>
      <w:r w:rsidRPr="00F76A34">
        <w:rPr>
          <w:rStyle w:val="hps"/>
          <w:rFonts w:ascii="Maiandra GD" w:hAnsi="Maiandra GD"/>
          <w:sz w:val="20"/>
          <w:szCs w:val="20"/>
        </w:rPr>
        <w:t>liées au climat</w:t>
      </w:r>
      <w:r w:rsidRPr="00F76A34">
        <w:rPr>
          <w:rFonts w:ascii="Maiandra GD" w:hAnsi="Maiandra GD"/>
          <w:sz w:val="20"/>
          <w:szCs w:val="20"/>
        </w:rPr>
        <w:t xml:space="preserve">, </w:t>
      </w:r>
      <w:r w:rsidRPr="00F76A34">
        <w:rPr>
          <w:rStyle w:val="hps"/>
          <w:rFonts w:ascii="Maiandra GD" w:hAnsi="Maiandra GD"/>
          <w:sz w:val="20"/>
          <w:szCs w:val="20"/>
        </w:rPr>
        <w:t>programme de formation</w:t>
      </w:r>
      <w:r w:rsidRPr="00F76A34">
        <w:rPr>
          <w:rFonts w:ascii="Maiandra GD" w:hAnsi="Maiandra GD"/>
          <w:sz w:val="20"/>
          <w:szCs w:val="20"/>
        </w:rPr>
        <w:t xml:space="preserve">, </w:t>
      </w:r>
      <w:r w:rsidRPr="00F76A34">
        <w:rPr>
          <w:rStyle w:val="hps"/>
          <w:rFonts w:ascii="Maiandra GD" w:hAnsi="Maiandra GD"/>
          <w:sz w:val="20"/>
          <w:szCs w:val="20"/>
        </w:rPr>
        <w:t>le recrutement du personnel</w:t>
      </w:r>
      <w:r w:rsidRPr="00F76A34">
        <w:rPr>
          <w:rFonts w:ascii="Maiandra GD" w:hAnsi="Maiandra GD"/>
          <w:sz w:val="20"/>
          <w:szCs w:val="20"/>
        </w:rPr>
        <w:t xml:space="preserve"> </w:t>
      </w:r>
      <w:r w:rsidRPr="00F76A34">
        <w:rPr>
          <w:rStyle w:val="hps"/>
          <w:rFonts w:ascii="Maiandra GD" w:hAnsi="Maiandra GD"/>
          <w:sz w:val="20"/>
          <w:szCs w:val="20"/>
        </w:rPr>
        <w:t>et l'acquisition de</w:t>
      </w:r>
      <w:r w:rsidRPr="00F76A34">
        <w:rPr>
          <w:rFonts w:ascii="Maiandra GD" w:hAnsi="Maiandra GD"/>
          <w:sz w:val="20"/>
          <w:szCs w:val="20"/>
        </w:rPr>
        <w:t xml:space="preserve"> </w:t>
      </w:r>
      <w:r w:rsidRPr="00F76A34">
        <w:rPr>
          <w:rStyle w:val="hps"/>
          <w:rFonts w:ascii="Maiandra GD" w:hAnsi="Maiandra GD"/>
          <w:sz w:val="20"/>
          <w:szCs w:val="20"/>
        </w:rPr>
        <w:t>biens et de services</w:t>
      </w:r>
      <w:r w:rsidRPr="00F76A34">
        <w:rPr>
          <w:rFonts w:ascii="Maiandra GD" w:hAnsi="Maiandra GD"/>
          <w:sz w:val="20"/>
          <w:szCs w:val="20"/>
        </w:rPr>
        <w:t xml:space="preserve"> </w:t>
      </w:r>
      <w:r w:rsidRPr="00F76A34">
        <w:rPr>
          <w:rStyle w:val="hps"/>
          <w:rFonts w:ascii="Maiandra GD" w:hAnsi="Maiandra GD"/>
          <w:sz w:val="20"/>
          <w:szCs w:val="20"/>
        </w:rPr>
        <w:t>sont</w:t>
      </w:r>
      <w:r w:rsidRPr="00F76A34">
        <w:rPr>
          <w:rFonts w:ascii="Maiandra GD" w:hAnsi="Maiandra GD"/>
          <w:sz w:val="20"/>
          <w:szCs w:val="20"/>
        </w:rPr>
        <w:t xml:space="preserve"> </w:t>
      </w:r>
      <w:r w:rsidRPr="00F76A34">
        <w:rPr>
          <w:rStyle w:val="hps"/>
          <w:rFonts w:ascii="Maiandra GD" w:hAnsi="Maiandra GD"/>
          <w:sz w:val="20"/>
          <w:szCs w:val="20"/>
        </w:rPr>
        <w:t>à un stade avancé</w:t>
      </w:r>
      <w:r w:rsidRPr="00F76A34">
        <w:rPr>
          <w:rFonts w:ascii="Maiandra GD" w:hAnsi="Maiandra GD"/>
          <w:sz w:val="20"/>
          <w:szCs w:val="20"/>
        </w:rPr>
        <w:t>.</w:t>
      </w:r>
      <w:r w:rsidRPr="00F76A34">
        <w:rPr>
          <w:rFonts w:ascii="Maiandra GD" w:hAnsi="Maiandra GD"/>
          <w:sz w:val="20"/>
          <w:szCs w:val="20"/>
        </w:rPr>
        <w:br/>
      </w:r>
      <w:r w:rsidRPr="00F76A34">
        <w:rPr>
          <w:rStyle w:val="hps"/>
          <w:rFonts w:ascii="Maiandra GD" w:hAnsi="Maiandra GD"/>
          <w:sz w:val="20"/>
          <w:szCs w:val="20"/>
        </w:rPr>
        <w:t>Mais il persiste encore un certain retard dans les activités liées aux infrastructures</w:t>
      </w:r>
    </w:p>
    <w:p w:rsidR="00A52366" w:rsidRDefault="00A52366" w:rsidP="00A52366">
      <w:pPr>
        <w:rPr>
          <w:rFonts w:ascii="Maiandra GD" w:hAnsi="Maiandra GD"/>
          <w:sz w:val="20"/>
          <w:szCs w:val="20"/>
        </w:rPr>
      </w:pPr>
    </w:p>
    <w:p w:rsidR="00A52366" w:rsidRPr="00E41EFE" w:rsidRDefault="00A52366" w:rsidP="00A52366">
      <w:pPr>
        <w:jc w:val="center"/>
        <w:rPr>
          <w:sz w:val="48"/>
          <w:szCs w:val="48"/>
        </w:rPr>
      </w:pPr>
    </w:p>
    <w:p w:rsidR="00A52366" w:rsidRPr="00B6741A" w:rsidRDefault="00A52366" w:rsidP="00A52366">
      <w:pPr>
        <w:tabs>
          <w:tab w:val="left" w:pos="-720"/>
        </w:tabs>
        <w:jc w:val="both"/>
        <w:rPr>
          <w:rFonts w:ascii="Maiandra GD" w:hAnsi="Maiandra GD"/>
          <w:b/>
          <w:spacing w:val="-2"/>
          <w:sz w:val="20"/>
          <w:szCs w:val="20"/>
        </w:rPr>
        <w:sectPr w:rsidR="00A52366" w:rsidRPr="00B6741A" w:rsidSect="00A52366">
          <w:footerReference w:type="default" r:id="rId24"/>
          <w:pgSz w:w="11907" w:h="16840" w:code="9"/>
          <w:pgMar w:top="1134" w:right="1134" w:bottom="1134" w:left="1134" w:header="720" w:footer="720" w:gutter="0"/>
          <w:cols w:space="720"/>
          <w:titlePg/>
          <w:docGrid w:linePitch="326"/>
        </w:sectPr>
      </w:pPr>
    </w:p>
    <w:p w:rsidR="00A52366" w:rsidRPr="00B6741A" w:rsidRDefault="00A52366" w:rsidP="00A52366">
      <w:pPr>
        <w:tabs>
          <w:tab w:val="left" w:pos="-720"/>
        </w:tabs>
        <w:jc w:val="both"/>
        <w:rPr>
          <w:rFonts w:ascii="Maiandra GD" w:hAnsi="Maiandra GD"/>
          <w:spacing w:val="-2"/>
          <w:sz w:val="16"/>
          <w:szCs w:val="16"/>
          <w:lang w:val="en-US"/>
        </w:rPr>
      </w:pPr>
      <w:r w:rsidRPr="00B6741A">
        <w:rPr>
          <w:rFonts w:ascii="Maiandra GD" w:hAnsi="Maiandra GD"/>
          <w:b/>
          <w:spacing w:val="-2"/>
          <w:sz w:val="16"/>
          <w:szCs w:val="16"/>
          <w:lang w:val="en-US"/>
        </w:rPr>
        <w:lastRenderedPageBreak/>
        <w:t>4. PROCUREMENT</w:t>
      </w:r>
    </w:p>
    <w:p w:rsidR="00A52366" w:rsidRPr="00B6741A" w:rsidRDefault="00A52366" w:rsidP="00A52366">
      <w:pPr>
        <w:tabs>
          <w:tab w:val="left" w:pos="-720"/>
        </w:tabs>
        <w:jc w:val="both"/>
        <w:rPr>
          <w:rFonts w:ascii="Maiandra GD" w:hAnsi="Maiandra GD"/>
          <w:spacing w:val="-2"/>
          <w:sz w:val="16"/>
          <w:szCs w:val="16"/>
          <w:lang w:val="en-US"/>
        </w:rPr>
      </w:pPr>
    </w:p>
    <w:p w:rsidR="00A52366" w:rsidRPr="00B6741A" w:rsidRDefault="00A52366" w:rsidP="00A52366">
      <w:pPr>
        <w:tabs>
          <w:tab w:val="left" w:pos="-720"/>
          <w:tab w:val="left" w:pos="0"/>
          <w:tab w:val="left" w:pos="720"/>
        </w:tabs>
        <w:ind w:left="1440" w:hanging="1440"/>
        <w:jc w:val="both"/>
        <w:rPr>
          <w:rFonts w:ascii="Maiandra GD" w:hAnsi="Maiandra GD"/>
          <w:spacing w:val="-2"/>
          <w:sz w:val="16"/>
          <w:szCs w:val="16"/>
          <w:lang w:val="en-US"/>
        </w:rPr>
      </w:pPr>
      <w:r w:rsidRPr="00B6741A">
        <w:rPr>
          <w:rFonts w:ascii="Maiandra GD" w:hAnsi="Maiandra GD"/>
          <w:spacing w:val="-2"/>
          <w:sz w:val="16"/>
          <w:szCs w:val="16"/>
          <w:lang w:val="en-US"/>
        </w:rPr>
        <w:tab/>
        <w:t xml:space="preserve"> (a)</w:t>
      </w:r>
      <w:r w:rsidRPr="00B6741A">
        <w:rPr>
          <w:rFonts w:ascii="Maiandra GD" w:hAnsi="Maiandra GD"/>
          <w:spacing w:val="-2"/>
          <w:sz w:val="16"/>
          <w:szCs w:val="16"/>
          <w:lang w:val="en-US"/>
        </w:rPr>
        <w:tab/>
        <w:t>List of Goods and Services:</w:t>
      </w:r>
    </w:p>
    <w:p w:rsidR="00A52366" w:rsidRPr="00B6741A" w:rsidRDefault="00A52366">
      <w:pPr>
        <w:rPr>
          <w:rFonts w:ascii="Maiandra GD" w:hAnsi="Maiandra GD"/>
          <w:sz w:val="16"/>
          <w:szCs w:val="16"/>
          <w:lang w:val="en-US"/>
        </w:rPr>
      </w:pPr>
    </w:p>
    <w:tbl>
      <w:tblPr>
        <w:tblW w:w="5000" w:type="pct"/>
        <w:tblLayout w:type="fixed"/>
        <w:tblLook w:val="04A0"/>
      </w:tblPr>
      <w:tblGrid>
        <w:gridCol w:w="1393"/>
        <w:gridCol w:w="766"/>
        <w:gridCol w:w="2490"/>
        <w:gridCol w:w="4235"/>
        <w:gridCol w:w="3514"/>
        <w:gridCol w:w="2390"/>
      </w:tblGrid>
      <w:tr w:rsidR="00A52366" w:rsidRPr="00B6741A" w:rsidTr="00A52366">
        <w:trPr>
          <w:trHeight w:val="20"/>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jc w:val="center"/>
              <w:rPr>
                <w:rFonts w:ascii="Maiandra GD" w:hAnsi="Maiandra GD"/>
                <w:b/>
                <w:sz w:val="16"/>
                <w:szCs w:val="16"/>
                <w:lang w:val="en-US"/>
              </w:rPr>
            </w:pPr>
            <w:r w:rsidRPr="00B6741A">
              <w:rPr>
                <w:rFonts w:ascii="Maiandra GD" w:hAnsi="Maiandra GD"/>
                <w:b/>
                <w:sz w:val="16"/>
                <w:szCs w:val="16"/>
                <w:lang w:val="en-US"/>
              </w:rPr>
              <w:t xml:space="preserve">N° Dossier </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jc w:val="center"/>
              <w:rPr>
                <w:rFonts w:ascii="Maiandra GD" w:hAnsi="Maiandra GD"/>
                <w:b/>
                <w:sz w:val="16"/>
                <w:szCs w:val="16"/>
                <w:lang w:val="en-US"/>
              </w:rPr>
            </w:pPr>
            <w:r w:rsidRPr="00B6741A">
              <w:rPr>
                <w:rFonts w:ascii="Maiandra GD" w:hAnsi="Maiandra GD"/>
                <w:b/>
                <w:sz w:val="16"/>
                <w:szCs w:val="16"/>
                <w:lang w:val="en-US"/>
              </w:rPr>
              <w:t>Objet</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ind w:left="708" w:hanging="708"/>
              <w:jc w:val="center"/>
              <w:rPr>
                <w:rFonts w:ascii="Maiandra GD" w:hAnsi="Maiandra GD"/>
                <w:b/>
                <w:sz w:val="16"/>
                <w:szCs w:val="16"/>
              </w:rPr>
            </w:pPr>
            <w:r w:rsidRPr="00B6741A">
              <w:rPr>
                <w:rFonts w:ascii="Maiandra GD" w:hAnsi="Maiandra GD"/>
                <w:b/>
                <w:sz w:val="16"/>
                <w:szCs w:val="16"/>
              </w:rPr>
              <w:t>type de contrat et Consultant</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jc w:val="center"/>
              <w:rPr>
                <w:rFonts w:ascii="Maiandra GD" w:hAnsi="Maiandra GD"/>
                <w:b/>
                <w:sz w:val="16"/>
                <w:szCs w:val="16"/>
                <w:lang w:val="en-US"/>
              </w:rPr>
            </w:pPr>
            <w:r w:rsidRPr="00B6741A">
              <w:rPr>
                <w:rFonts w:ascii="Maiandra GD" w:hAnsi="Maiandra GD"/>
                <w:b/>
                <w:sz w:val="16"/>
                <w:szCs w:val="16"/>
                <w:lang w:val="en-US"/>
              </w:rPr>
              <w:t>coût et délais</w:t>
            </w: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jc w:val="center"/>
              <w:rPr>
                <w:rFonts w:ascii="Maiandra GD" w:hAnsi="Maiandra GD"/>
                <w:b/>
                <w:sz w:val="16"/>
                <w:szCs w:val="16"/>
                <w:lang w:val="en-US"/>
              </w:rPr>
            </w:pPr>
            <w:r w:rsidRPr="00B6741A">
              <w:rPr>
                <w:rFonts w:ascii="Maiandra GD" w:hAnsi="Maiandra GD"/>
                <w:b/>
                <w:sz w:val="16"/>
                <w:szCs w:val="16"/>
                <w:lang w:val="en-US"/>
              </w:rPr>
              <w:t xml:space="preserve">Etat </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001/</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Etude réhabilitation du bâtiment actuel</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DNO : le 01 Novembre 2011</w:t>
            </w:r>
          </w:p>
          <w:p w:rsidR="00A52366" w:rsidRPr="00B6741A" w:rsidRDefault="00A52366" w:rsidP="00A52366">
            <w:pPr>
              <w:rPr>
                <w:rFonts w:ascii="Maiandra GD" w:hAnsi="Maiandra GD"/>
                <w:sz w:val="16"/>
                <w:szCs w:val="16"/>
              </w:rPr>
            </w:pPr>
            <w:r w:rsidRPr="00B6741A">
              <w:rPr>
                <w:rFonts w:ascii="Maiandra GD" w:hAnsi="Maiandra GD"/>
                <w:sz w:val="16"/>
                <w:szCs w:val="16"/>
              </w:rPr>
              <w:t xml:space="preserve">Après avis NObj du </w:t>
            </w:r>
          </w:p>
          <w:p w:rsidR="00A52366" w:rsidRPr="00B6741A" w:rsidRDefault="00A52366" w:rsidP="00A52366">
            <w:pPr>
              <w:rPr>
                <w:rFonts w:ascii="Maiandra GD" w:hAnsi="Maiandra GD"/>
                <w:sz w:val="16"/>
                <w:szCs w:val="16"/>
              </w:rPr>
            </w:pPr>
            <w:r w:rsidRPr="00B6741A">
              <w:rPr>
                <w:rFonts w:ascii="Maiandra GD" w:hAnsi="Maiandra GD"/>
                <w:sz w:val="16"/>
                <w:szCs w:val="16"/>
              </w:rPr>
              <w:t>consultation locale</w:t>
            </w:r>
          </w:p>
          <w:p w:rsidR="00A52366" w:rsidRPr="00B6741A" w:rsidRDefault="00A52366" w:rsidP="00A52366">
            <w:pPr>
              <w:rPr>
                <w:rFonts w:ascii="Maiandra GD" w:hAnsi="Maiandra GD"/>
                <w:sz w:val="16"/>
                <w:szCs w:val="16"/>
              </w:rPr>
            </w:pPr>
            <w:r w:rsidRPr="00B6741A">
              <w:rPr>
                <w:rFonts w:ascii="Maiandra GD" w:hAnsi="Maiandra GD"/>
                <w:sz w:val="16"/>
                <w:szCs w:val="16"/>
              </w:rPr>
              <w:t xml:space="preserve">contrôle à postériori </w:t>
            </w:r>
          </w:p>
          <w:p w:rsidR="00A52366" w:rsidRPr="00B6741A" w:rsidRDefault="00A52366" w:rsidP="00A52366">
            <w:pPr>
              <w:rPr>
                <w:rFonts w:ascii="Maiandra GD" w:hAnsi="Maiandra GD"/>
                <w:sz w:val="16"/>
                <w:szCs w:val="16"/>
              </w:rPr>
            </w:pPr>
            <w:r w:rsidRPr="00B6741A">
              <w:rPr>
                <w:rFonts w:ascii="Maiandra GD" w:hAnsi="Maiandra GD"/>
                <w:sz w:val="16"/>
                <w:szCs w:val="16"/>
              </w:rPr>
              <w:t>Bureau d’Etudes  « Art&amp;Genie »</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2750 000 FCFA</w:t>
            </w:r>
          </w:p>
          <w:p w:rsidR="00A52366" w:rsidRPr="00B6741A" w:rsidRDefault="00A52366" w:rsidP="00A52366">
            <w:pPr>
              <w:rPr>
                <w:rFonts w:ascii="Maiandra GD" w:hAnsi="Maiandra GD"/>
                <w:sz w:val="16"/>
                <w:szCs w:val="16"/>
              </w:rPr>
            </w:pPr>
            <w:r w:rsidRPr="00B6741A">
              <w:rPr>
                <w:rFonts w:ascii="Maiandra GD" w:hAnsi="Maiandra GD"/>
                <w:sz w:val="16"/>
                <w:szCs w:val="16"/>
              </w:rPr>
              <w:t>60  Jours</w:t>
            </w:r>
          </w:p>
          <w:p w:rsidR="00A52366" w:rsidRPr="00B6741A" w:rsidRDefault="00A52366" w:rsidP="00A52366">
            <w:pPr>
              <w:rPr>
                <w:rFonts w:ascii="Maiandra GD" w:hAnsi="Maiandra GD"/>
                <w:sz w:val="16"/>
                <w:szCs w:val="16"/>
              </w:rPr>
            </w:pPr>
            <w:r w:rsidRPr="00B6741A">
              <w:rPr>
                <w:rFonts w:ascii="Maiandra GD" w:hAnsi="Maiandra GD"/>
                <w:sz w:val="16"/>
                <w:szCs w:val="16"/>
              </w:rPr>
              <w:t xml:space="preserve">17 Avril – 16 mai </w:t>
            </w:r>
          </w:p>
          <w:p w:rsidR="00A52366" w:rsidRPr="00B6741A" w:rsidRDefault="00A52366" w:rsidP="00A52366">
            <w:pPr>
              <w:rPr>
                <w:rFonts w:ascii="Maiandra GD" w:hAnsi="Maiandra GD"/>
                <w:sz w:val="16"/>
                <w:szCs w:val="16"/>
              </w:rPr>
            </w:pPr>
            <w:r w:rsidRPr="00B6741A">
              <w:rPr>
                <w:rFonts w:ascii="Maiandra GD" w:hAnsi="Maiandra GD"/>
                <w:sz w:val="16"/>
                <w:szCs w:val="16"/>
              </w:rPr>
              <w:t xml:space="preserve">Réception signée 25 Juin </w:t>
            </w:r>
          </w:p>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DAO finalisé et début de mise en ouevre</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 xml:space="preserve">002/                             </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Assistance en rédaction DDP/DAO</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Consultation locale</w:t>
            </w:r>
          </w:p>
          <w:p w:rsidR="00A52366" w:rsidRPr="00B6741A" w:rsidRDefault="00A52366" w:rsidP="00A52366">
            <w:pPr>
              <w:rPr>
                <w:rFonts w:ascii="Maiandra GD" w:hAnsi="Maiandra GD"/>
                <w:sz w:val="16"/>
                <w:szCs w:val="16"/>
              </w:rPr>
            </w:pPr>
            <w:r w:rsidRPr="00B6741A">
              <w:rPr>
                <w:rFonts w:ascii="Maiandra GD" w:hAnsi="Maiandra GD"/>
                <w:sz w:val="16"/>
                <w:szCs w:val="16"/>
              </w:rPr>
              <w:t>Contrôle à postériori</w:t>
            </w:r>
          </w:p>
          <w:p w:rsidR="00A52366" w:rsidRPr="00B6741A" w:rsidRDefault="00A52366" w:rsidP="00A52366">
            <w:pPr>
              <w:rPr>
                <w:rFonts w:ascii="Maiandra GD" w:hAnsi="Maiandra GD"/>
                <w:sz w:val="16"/>
                <w:szCs w:val="16"/>
              </w:rPr>
            </w:pPr>
            <w:r w:rsidRPr="00B6741A">
              <w:rPr>
                <w:rFonts w:ascii="Maiandra GD" w:hAnsi="Maiandra GD"/>
                <w:sz w:val="16"/>
                <w:szCs w:val="16"/>
              </w:rPr>
              <w:t>Consultant Mahamadou</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3300000 FCFA</w:t>
            </w:r>
          </w:p>
          <w:p w:rsidR="00A52366" w:rsidRPr="00B6741A" w:rsidRDefault="00A52366" w:rsidP="00A52366">
            <w:pPr>
              <w:rPr>
                <w:rFonts w:ascii="Maiandra GD" w:hAnsi="Maiandra GD"/>
                <w:sz w:val="16"/>
                <w:szCs w:val="16"/>
              </w:rPr>
            </w:pPr>
            <w:r w:rsidRPr="00B6741A">
              <w:rPr>
                <w:rFonts w:ascii="Maiandra GD" w:hAnsi="Maiandra GD"/>
                <w:sz w:val="16"/>
                <w:szCs w:val="16"/>
              </w:rPr>
              <w:t>60 Jours</w:t>
            </w:r>
          </w:p>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L’exploitation des DAO et DDP se poursuit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 xml:space="preserve">003                              </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Assistance Elaboration du Plan de suivi et Evaluation </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Document final « Plan Suivi Evaluation » discuté les 14, 15 et 16 Juin au cours de reunion de restitution et formation des cadres de l’ACMAD.</w:t>
            </w:r>
          </w:p>
          <w:p w:rsidR="00A52366" w:rsidRPr="00B6741A" w:rsidRDefault="00A52366" w:rsidP="00A52366">
            <w:pPr>
              <w:rPr>
                <w:rFonts w:ascii="Maiandra GD" w:hAnsi="Maiandra GD"/>
                <w:sz w:val="16"/>
                <w:szCs w:val="16"/>
              </w:rPr>
            </w:pPr>
            <w:r w:rsidRPr="00B6741A">
              <w:rPr>
                <w:rFonts w:ascii="Maiandra GD" w:hAnsi="Maiandra GD"/>
                <w:sz w:val="16"/>
                <w:szCs w:val="16"/>
              </w:rPr>
              <w:t>Reception faite</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lettre distribution version francaise et anglais en attente</w:t>
            </w:r>
          </w:p>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004                              </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Elaboration Manuel de procédures</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pStyle w:val="BankNormal"/>
              <w:widowControl w:val="0"/>
              <w:tabs>
                <w:tab w:val="left" w:pos="709"/>
                <w:tab w:val="right" w:pos="7218"/>
              </w:tabs>
              <w:spacing w:after="0"/>
              <w:rPr>
                <w:rFonts w:ascii="Maiandra GD" w:hAnsi="Maiandra GD"/>
                <w:spacing w:val="-3"/>
                <w:sz w:val="16"/>
                <w:szCs w:val="16"/>
              </w:rPr>
            </w:pPr>
          </w:p>
          <w:tbl>
            <w:tblPr>
              <w:tblStyle w:val="Grilledutableau"/>
              <w:tblW w:w="0" w:type="auto"/>
              <w:tblLayout w:type="fixed"/>
              <w:tblLook w:val="04A0"/>
            </w:tblPr>
            <w:tblGrid>
              <w:gridCol w:w="6345"/>
              <w:gridCol w:w="1560"/>
              <w:gridCol w:w="1383"/>
            </w:tblGrid>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Etape</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Date</w:t>
                  </w:r>
                </w:p>
              </w:tc>
              <w:tc>
                <w:tcPr>
                  <w:tcW w:w="1383"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Observations</w:t>
                  </w: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 xml:space="preserve">Rédaction Tdr et AMI,  Demande Non Objection  </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03 /11/2011</w:t>
                  </w:r>
                </w:p>
              </w:tc>
              <w:tc>
                <w:tcPr>
                  <w:tcW w:w="1383" w:type="dxa"/>
                  <w:vMerge w:val="restart"/>
                </w:tcPr>
                <w:p w:rsidR="00A52366" w:rsidRPr="00B6741A" w:rsidRDefault="00A52366" w:rsidP="00A52366">
                  <w:pPr>
                    <w:pStyle w:val="BankNormal"/>
                    <w:widowControl w:val="0"/>
                    <w:spacing w:after="0"/>
                    <w:rPr>
                      <w:rFonts w:ascii="Maiandra GD" w:hAnsi="Maiandra GD"/>
                      <w:spacing w:val="-3"/>
                      <w:sz w:val="16"/>
                      <w:szCs w:val="16"/>
                    </w:rPr>
                  </w:pPr>
                </w:p>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RAS</w:t>
                  </w: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Avis Non Objection BAD</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08/01/2012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Publication UNDB par BAD et Diffusion par email et Site Web / ACMAD</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18 /01/2012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Ouverture des Manifestation d’intérêt (16 Dossiers)</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06/02/2012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Procès verbal de sélection de la liste restreinte</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16 /02/2012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Rédaction de la DDP</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01/03/2012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Demande non objection Liste Restreinte et DDP</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11/03/2012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Non Objection BAD</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12 /03/2012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Transmission Lettre de soumission à la liste restreinte (Six consultants)</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18/03/2012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Date ouverture des plis (Cinq offres reçues)</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13/04/2012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PV Evaluation Technique</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20/04/2012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Demande non objection pour Evaluation technique</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21/04/2012</w:t>
                  </w:r>
                </w:p>
              </w:tc>
              <w:tc>
                <w:tcPr>
                  <w:tcW w:w="138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Non objection BAD</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02/05/2012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Evaluation globale Rapport</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16/05/2012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DNO pour offres globales</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19/05/2012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Non objection BAD</w:t>
                  </w:r>
                </w:p>
              </w:tc>
              <w:tc>
                <w:tcPr>
                  <w:tcW w:w="156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05/06/2012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Mise en forme et Negociations du contrat</w:t>
                  </w:r>
                </w:p>
              </w:tc>
              <w:tc>
                <w:tcPr>
                  <w:tcW w:w="1560"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10 /07/2012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lang w:val="fr-FR"/>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Signature et trasmission du contrat</w:t>
                  </w:r>
                </w:p>
              </w:tc>
              <w:tc>
                <w:tcPr>
                  <w:tcW w:w="1560"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18/07/2012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lang w:val="fr-FR"/>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 xml:space="preserve">Ordre de service retourné </w:t>
                  </w:r>
                  <w:proofErr w:type="gramStart"/>
                  <w:r w:rsidRPr="00B6741A">
                    <w:rPr>
                      <w:rFonts w:ascii="Maiandra GD" w:hAnsi="Maiandra GD"/>
                      <w:spacing w:val="-3"/>
                      <w:sz w:val="16"/>
                      <w:szCs w:val="16"/>
                      <w:lang w:val="fr-FR"/>
                    </w:rPr>
                    <w:t>signé</w:t>
                  </w:r>
                  <w:proofErr w:type="gramEnd"/>
                  <w:r w:rsidRPr="00B6741A">
                    <w:rPr>
                      <w:rFonts w:ascii="Maiandra GD" w:hAnsi="Maiandra GD"/>
                      <w:spacing w:val="-3"/>
                      <w:sz w:val="16"/>
                      <w:szCs w:val="16"/>
                      <w:lang w:val="fr-FR"/>
                    </w:rPr>
                    <w:t xml:space="preserve"> par Consultant</w:t>
                  </w:r>
                </w:p>
              </w:tc>
              <w:tc>
                <w:tcPr>
                  <w:tcW w:w="1560"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22 /07/2012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lang w:val="fr-FR"/>
                    </w:rPr>
                  </w:pPr>
                </w:p>
              </w:tc>
            </w:tr>
            <w:tr w:rsidR="00A52366" w:rsidRPr="00B6741A" w:rsidTr="00A52366">
              <w:tc>
                <w:tcPr>
                  <w:tcW w:w="6345"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Accusé de reception du Contrat par BAD</w:t>
                  </w:r>
                </w:p>
              </w:tc>
              <w:tc>
                <w:tcPr>
                  <w:tcW w:w="1560"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31 /07/2012</w:t>
                  </w:r>
                </w:p>
              </w:tc>
              <w:tc>
                <w:tcPr>
                  <w:tcW w:w="1383" w:type="dxa"/>
                </w:tcPr>
                <w:p w:rsidR="00A52366" w:rsidRPr="00B6741A" w:rsidRDefault="00A52366" w:rsidP="00A52366">
                  <w:pPr>
                    <w:pStyle w:val="BankNormal"/>
                    <w:widowControl w:val="0"/>
                    <w:spacing w:after="0"/>
                    <w:rPr>
                      <w:rFonts w:ascii="Maiandra GD" w:hAnsi="Maiandra GD"/>
                      <w:spacing w:val="-3"/>
                      <w:sz w:val="16"/>
                      <w:szCs w:val="16"/>
                      <w:lang w:val="fr-FR"/>
                    </w:rPr>
                  </w:pPr>
                </w:p>
              </w:tc>
            </w:tr>
          </w:tbl>
          <w:p w:rsidR="00A52366" w:rsidRPr="00B6741A" w:rsidRDefault="00A52366" w:rsidP="00A52366">
            <w:pPr>
              <w:pStyle w:val="BankNormal"/>
              <w:widowControl w:val="0"/>
              <w:tabs>
                <w:tab w:val="left" w:pos="709"/>
                <w:tab w:val="right" w:pos="7218"/>
              </w:tabs>
              <w:spacing w:after="0"/>
              <w:rPr>
                <w:rFonts w:ascii="Maiandra GD" w:hAnsi="Maiandra GD"/>
                <w:spacing w:val="-3"/>
                <w:sz w:val="16"/>
                <w:szCs w:val="16"/>
                <w:lang w:val="fr-FR"/>
              </w:rPr>
            </w:pPr>
            <w:r w:rsidRPr="00B6741A">
              <w:rPr>
                <w:rFonts w:ascii="Maiandra GD" w:hAnsi="Maiandra GD"/>
                <w:spacing w:val="-3"/>
                <w:sz w:val="16"/>
                <w:szCs w:val="16"/>
                <w:lang w:val="fr-FR"/>
              </w:rPr>
              <w:t xml:space="preserve"> </w:t>
            </w:r>
          </w:p>
          <w:p w:rsidR="00A52366" w:rsidRPr="00B6741A" w:rsidRDefault="00A52366" w:rsidP="00A52366">
            <w:pPr>
              <w:spacing w:line="360" w:lineRule="auto"/>
              <w:jc w:val="both"/>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 xml:space="preserve">005                            </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Audit des comptes du projet</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3261"/>
              <w:gridCol w:w="1948"/>
            </w:tblGrid>
            <w:tr w:rsidR="00A52366" w:rsidRPr="00B6741A" w:rsidTr="00A52366">
              <w:tc>
                <w:tcPr>
                  <w:tcW w:w="9286" w:type="dxa"/>
                  <w:gridSpan w:val="3"/>
                </w:tcPr>
                <w:p w:rsidR="00A52366" w:rsidRPr="00B6741A" w:rsidRDefault="00A52366" w:rsidP="00A52366">
                  <w:pPr>
                    <w:rPr>
                      <w:rFonts w:ascii="Maiandra GD" w:hAnsi="Maiandra GD"/>
                      <w:spacing w:val="-2"/>
                      <w:sz w:val="16"/>
                      <w:szCs w:val="16"/>
                    </w:rPr>
                  </w:pPr>
                  <w:r w:rsidRPr="00B6741A">
                    <w:rPr>
                      <w:rFonts w:ascii="Maiandra GD" w:hAnsi="Maiandra GD"/>
                      <w:spacing w:val="-2"/>
                      <w:sz w:val="16"/>
                      <w:szCs w:val="16"/>
                    </w:rPr>
                    <w:t>Manifestations d’intérêt pour</w:t>
                  </w:r>
                  <w:r w:rsidRPr="00B6741A">
                    <w:rPr>
                      <w:rFonts w:ascii="Maiandra GD" w:hAnsi="Maiandra GD"/>
                      <w:sz w:val="16"/>
                      <w:szCs w:val="16"/>
                    </w:rPr>
                    <w:t xml:space="preserve"> </w:t>
                  </w:r>
                  <w:r w:rsidRPr="00B6741A">
                    <w:rPr>
                      <w:rFonts w:ascii="Maiandra GD" w:hAnsi="Maiandra GD"/>
                      <w:spacing w:val="-2"/>
                      <w:sz w:val="16"/>
                      <w:szCs w:val="16"/>
                    </w:rPr>
                    <w:t>le recrutement d’un consultant chargé de l’audit des comptes du projet ISACIP</w:t>
                  </w: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N° de l’Avis</w:t>
                  </w:r>
                </w:p>
              </w:tc>
              <w:tc>
                <w:tcPr>
                  <w:tcW w:w="3261" w:type="dxa"/>
                </w:tcPr>
                <w:p w:rsidR="00A52366" w:rsidRPr="00B6741A" w:rsidRDefault="00A52366" w:rsidP="00A52366">
                  <w:pPr>
                    <w:rPr>
                      <w:rFonts w:ascii="Maiandra GD" w:hAnsi="Maiandra GD"/>
                      <w:sz w:val="16"/>
                      <w:szCs w:val="16"/>
                      <w:lang w:val="en-GB"/>
                    </w:rPr>
                  </w:pPr>
                  <w:r w:rsidRPr="00B6741A">
                    <w:rPr>
                      <w:rFonts w:ascii="Maiandra GD" w:hAnsi="Maiandra GD"/>
                      <w:sz w:val="16"/>
                      <w:szCs w:val="16"/>
                      <w:lang w:val="en-GB"/>
                    </w:rPr>
                    <w:t>003/AMI/ACMAD/04-2012</w:t>
                  </w:r>
                </w:p>
              </w:tc>
              <w:tc>
                <w:tcPr>
                  <w:tcW w:w="1948" w:type="dxa"/>
                </w:tcPr>
                <w:p w:rsidR="00A52366" w:rsidRPr="00B6741A" w:rsidRDefault="00A52366" w:rsidP="00A52366">
                  <w:pPr>
                    <w:rPr>
                      <w:rFonts w:ascii="Maiandra GD" w:hAnsi="Maiandra GD"/>
                      <w:sz w:val="16"/>
                      <w:szCs w:val="16"/>
                      <w:lang w:val="en-GB"/>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Type de Marché</w:t>
                  </w:r>
                </w:p>
              </w:tc>
              <w:tc>
                <w:tcPr>
                  <w:tcW w:w="3261" w:type="dxa"/>
                </w:tcPr>
                <w:p w:rsidR="00A52366" w:rsidRPr="00B6741A" w:rsidRDefault="00A52366" w:rsidP="00A52366">
                  <w:pPr>
                    <w:rPr>
                      <w:rFonts w:ascii="Maiandra GD" w:hAnsi="Maiandra GD"/>
                      <w:sz w:val="16"/>
                      <w:szCs w:val="16"/>
                      <w:lang w:val="en-GB"/>
                    </w:rPr>
                  </w:pPr>
                  <w:r w:rsidRPr="00B6741A">
                    <w:rPr>
                      <w:rFonts w:ascii="Maiandra GD" w:hAnsi="Maiandra GD"/>
                      <w:sz w:val="16"/>
                      <w:szCs w:val="16"/>
                      <w:lang w:val="en-GB"/>
                    </w:rPr>
                    <w:t>Consultation restreinte</w:t>
                  </w:r>
                </w:p>
              </w:tc>
              <w:tc>
                <w:tcPr>
                  <w:tcW w:w="1948" w:type="dxa"/>
                </w:tcPr>
                <w:p w:rsidR="00A52366" w:rsidRPr="00B6741A" w:rsidRDefault="00A52366" w:rsidP="00A52366">
                  <w:pPr>
                    <w:rPr>
                      <w:rFonts w:ascii="Maiandra GD" w:hAnsi="Maiandra GD"/>
                      <w:sz w:val="16"/>
                      <w:szCs w:val="16"/>
                      <w:lang w:val="en-GB"/>
                    </w:rPr>
                  </w:pPr>
                </w:p>
              </w:tc>
            </w:tr>
            <w:tr w:rsidR="00A52366" w:rsidRPr="00B6741A" w:rsidTr="00A52366">
              <w:tc>
                <w:tcPr>
                  <w:tcW w:w="4077" w:type="dxa"/>
                </w:tcPr>
                <w:p w:rsidR="00A52366" w:rsidRPr="00B6741A" w:rsidRDefault="00A52366" w:rsidP="00A52366">
                  <w:pPr>
                    <w:rPr>
                      <w:rFonts w:ascii="Maiandra GD" w:hAnsi="Maiandra GD"/>
                      <w:b/>
                      <w:sz w:val="16"/>
                      <w:szCs w:val="16"/>
                      <w:lang w:val="en-GB"/>
                    </w:rPr>
                  </w:pPr>
                  <w:r w:rsidRPr="00B6741A">
                    <w:rPr>
                      <w:rFonts w:ascii="Maiandra GD" w:hAnsi="Maiandra GD"/>
                      <w:b/>
                      <w:sz w:val="16"/>
                      <w:szCs w:val="16"/>
                    </w:rPr>
                    <w:t>Financement</w:t>
                  </w:r>
                </w:p>
              </w:tc>
              <w:tc>
                <w:tcPr>
                  <w:tcW w:w="3261" w:type="dxa"/>
                </w:tcPr>
                <w:p w:rsidR="00A52366" w:rsidRPr="00B6741A" w:rsidRDefault="00A52366" w:rsidP="00A52366">
                  <w:pPr>
                    <w:rPr>
                      <w:rFonts w:ascii="Maiandra GD" w:hAnsi="Maiandra GD"/>
                      <w:sz w:val="16"/>
                      <w:szCs w:val="16"/>
                      <w:lang w:val="en-GB"/>
                    </w:rPr>
                  </w:pPr>
                  <w:r w:rsidRPr="00B6741A">
                    <w:rPr>
                      <w:rFonts w:ascii="Maiandra GD" w:hAnsi="Maiandra GD"/>
                      <w:sz w:val="16"/>
                      <w:szCs w:val="16"/>
                      <w:lang w:val="en-GB"/>
                    </w:rPr>
                    <w:t xml:space="preserve">FAD/BAD : </w:t>
                  </w:r>
                  <w:r w:rsidRPr="00B6741A">
                    <w:rPr>
                      <w:rFonts w:ascii="Maiandra GD" w:hAnsi="Maiandra GD"/>
                      <w:spacing w:val="-2"/>
                      <w:sz w:val="16"/>
                      <w:szCs w:val="16"/>
                    </w:rPr>
                    <w:t>Projet ISACIP</w:t>
                  </w:r>
                </w:p>
              </w:tc>
              <w:tc>
                <w:tcPr>
                  <w:tcW w:w="1948" w:type="dxa"/>
                </w:tcPr>
                <w:p w:rsidR="00A52366" w:rsidRPr="00B6741A" w:rsidRDefault="00A52366" w:rsidP="00A52366">
                  <w:pPr>
                    <w:rPr>
                      <w:rFonts w:ascii="Maiandra GD" w:hAnsi="Maiandra GD"/>
                      <w:sz w:val="16"/>
                      <w:szCs w:val="16"/>
                      <w:lang w:val="en-GB"/>
                    </w:rPr>
                  </w:pPr>
                </w:p>
              </w:tc>
            </w:tr>
            <w:tr w:rsidR="00A52366" w:rsidRPr="00B6741A" w:rsidTr="00A52366">
              <w:tc>
                <w:tcPr>
                  <w:tcW w:w="4077" w:type="dxa"/>
                </w:tcPr>
                <w:p w:rsidR="00A52366" w:rsidRPr="00B6741A" w:rsidRDefault="00A52366" w:rsidP="00A52366">
                  <w:pPr>
                    <w:rPr>
                      <w:rFonts w:ascii="Maiandra GD" w:hAnsi="Maiandra GD"/>
                      <w:b/>
                      <w:sz w:val="16"/>
                      <w:szCs w:val="16"/>
                      <w:lang w:val="en-GB"/>
                    </w:rPr>
                  </w:pPr>
                  <w:r w:rsidRPr="00B6741A">
                    <w:rPr>
                      <w:rFonts w:ascii="Maiandra GD" w:hAnsi="Maiandra GD"/>
                      <w:b/>
                      <w:sz w:val="16"/>
                      <w:szCs w:val="16"/>
                      <w:lang w:val="en-GB"/>
                    </w:rPr>
                    <w:t>Date de publication AMI</w:t>
                  </w:r>
                </w:p>
              </w:tc>
              <w:tc>
                <w:tcPr>
                  <w:tcW w:w="3261" w:type="dxa"/>
                </w:tcPr>
                <w:p w:rsidR="00A52366" w:rsidRPr="00B6741A" w:rsidRDefault="00A52366" w:rsidP="00A52366">
                  <w:pPr>
                    <w:rPr>
                      <w:rFonts w:ascii="Maiandra GD" w:hAnsi="Maiandra GD"/>
                      <w:sz w:val="16"/>
                      <w:szCs w:val="16"/>
                      <w:lang w:val="en-GB"/>
                    </w:rPr>
                  </w:pPr>
                  <w:r w:rsidRPr="00B6741A">
                    <w:rPr>
                      <w:rFonts w:ascii="Maiandra GD" w:hAnsi="Maiandra GD"/>
                      <w:sz w:val="16"/>
                      <w:szCs w:val="16"/>
                      <w:lang w:val="en-GB"/>
                    </w:rPr>
                    <w:t>27  Mars 2012</w:t>
                  </w:r>
                </w:p>
              </w:tc>
              <w:tc>
                <w:tcPr>
                  <w:tcW w:w="1948" w:type="dxa"/>
                </w:tcPr>
                <w:p w:rsidR="00A52366" w:rsidRPr="00B6741A" w:rsidRDefault="00A52366" w:rsidP="00A52366">
                  <w:pPr>
                    <w:rPr>
                      <w:rFonts w:ascii="Maiandra GD" w:hAnsi="Maiandra GD"/>
                      <w:sz w:val="16"/>
                      <w:szCs w:val="16"/>
                      <w:lang w:val="en-GB"/>
                    </w:rPr>
                  </w:pPr>
                </w:p>
              </w:tc>
            </w:tr>
            <w:tr w:rsidR="00A52366" w:rsidRPr="00B6741A" w:rsidTr="00A52366">
              <w:tc>
                <w:tcPr>
                  <w:tcW w:w="4077" w:type="dxa"/>
                </w:tcPr>
                <w:p w:rsidR="00A52366" w:rsidRPr="00B6741A" w:rsidRDefault="00A52366" w:rsidP="00A52366">
                  <w:pPr>
                    <w:rPr>
                      <w:rFonts w:ascii="Maiandra GD" w:hAnsi="Maiandra GD"/>
                      <w:b/>
                      <w:sz w:val="16"/>
                      <w:szCs w:val="16"/>
                      <w:lang w:val="en-GB"/>
                    </w:rPr>
                  </w:pPr>
                  <w:r w:rsidRPr="00B6741A">
                    <w:rPr>
                      <w:rFonts w:ascii="Maiandra GD" w:hAnsi="Maiandra GD"/>
                      <w:b/>
                      <w:sz w:val="16"/>
                      <w:szCs w:val="16"/>
                      <w:lang w:val="en-GB"/>
                    </w:rPr>
                    <w:lastRenderedPageBreak/>
                    <w:t>Date de cloture</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12 Avril 2012 à 18H00</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sz w:val="16"/>
                      <w:szCs w:val="16"/>
                    </w:rPr>
                  </w:pPr>
                  <w:r w:rsidRPr="00B6741A">
                    <w:rPr>
                      <w:rFonts w:ascii="Maiandra GD" w:hAnsi="Maiandra GD"/>
                      <w:b/>
                      <w:sz w:val="16"/>
                      <w:szCs w:val="16"/>
                    </w:rPr>
                    <w:t>Mode et Lieu de publication</w:t>
                  </w:r>
                  <w:r w:rsidRPr="00B6741A">
                    <w:rPr>
                      <w:rFonts w:ascii="Maiandra GD" w:hAnsi="Maiandra GD"/>
                      <w:sz w:val="16"/>
                      <w:szCs w:val="16"/>
                    </w:rPr>
                    <w:t xml:space="preserve"> </w:t>
                  </w:r>
                </w:p>
                <w:p w:rsidR="00A52366" w:rsidRPr="00B6741A" w:rsidRDefault="00A52366" w:rsidP="00A52366">
                  <w:pPr>
                    <w:rPr>
                      <w:rFonts w:ascii="Maiandra GD" w:hAnsi="Maiandra GD"/>
                      <w:sz w:val="16"/>
                      <w:szCs w:val="16"/>
                    </w:rPr>
                  </w:pPr>
                  <w:r w:rsidRPr="00B6741A">
                    <w:rPr>
                      <w:rFonts w:ascii="Maiandra GD" w:hAnsi="Maiandra GD"/>
                      <w:sz w:val="16"/>
                      <w:szCs w:val="16"/>
                    </w:rPr>
                    <w:t>Journal de Nations Unies (UNDB)</w:t>
                  </w:r>
                </w:p>
                <w:p w:rsidR="00A52366" w:rsidRPr="00B6741A" w:rsidRDefault="00A52366" w:rsidP="00A52366">
                  <w:pPr>
                    <w:rPr>
                      <w:rFonts w:ascii="Maiandra GD" w:hAnsi="Maiandra GD"/>
                      <w:b/>
                      <w:sz w:val="16"/>
                      <w:szCs w:val="16"/>
                    </w:rPr>
                  </w:pPr>
                  <w:r w:rsidRPr="00B6741A">
                    <w:rPr>
                      <w:rFonts w:ascii="Maiandra GD" w:hAnsi="Maiandra GD"/>
                      <w:sz w:val="16"/>
                      <w:szCs w:val="16"/>
                    </w:rPr>
                    <w:t>Site Internet de l’ACMAD et Sahel quotidien du et Sahel Dimanche</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 27 et 30 Mars 2012</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Mode de transmission</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E-mail, Poste &amp; courrier express, dépôt au secrétariat de l’ACMAD</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Date d’ouverture des plis MI</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13 Avril 2012</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Nombre offres reçues</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16 plis</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DNO liste restreinte pour sept bureaux</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04 mai 2012</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Réponse BAD à DNO</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28 mai</w:t>
                  </w:r>
                </w:p>
              </w:tc>
              <w:tc>
                <w:tcPr>
                  <w:tcW w:w="1948" w:type="dxa"/>
                </w:tcPr>
                <w:p w:rsidR="00A52366" w:rsidRPr="00B6741A" w:rsidRDefault="00A52366" w:rsidP="00A52366">
                  <w:pPr>
                    <w:rPr>
                      <w:rFonts w:ascii="Maiandra GD" w:hAnsi="Maiandra GD"/>
                      <w:sz w:val="16"/>
                      <w:szCs w:val="16"/>
                    </w:rPr>
                  </w:pPr>
                  <w:r w:rsidRPr="00B6741A">
                    <w:rPr>
                      <w:rFonts w:ascii="Maiandra GD" w:hAnsi="Maiandra GD"/>
                      <w:sz w:val="16"/>
                      <w:szCs w:val="16"/>
                    </w:rPr>
                    <w:t>Avec observation : six et non sept bureaux à retenir</w:t>
                  </w: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DNO pour  DDP  et liste de six bureaux</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11 juin</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 xml:space="preserve">Non objection à DDP </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18 Juin</w:t>
                  </w:r>
                </w:p>
              </w:tc>
              <w:tc>
                <w:tcPr>
                  <w:tcW w:w="1948" w:type="dxa"/>
                </w:tcPr>
                <w:p w:rsidR="00A52366" w:rsidRPr="00B6741A" w:rsidRDefault="00A52366" w:rsidP="00A52366">
                  <w:pPr>
                    <w:rPr>
                      <w:rFonts w:ascii="Maiandra GD" w:hAnsi="Maiandra GD"/>
                      <w:sz w:val="16"/>
                      <w:szCs w:val="16"/>
                    </w:rPr>
                  </w:pPr>
                  <w:r w:rsidRPr="00B6741A">
                    <w:rPr>
                      <w:rFonts w:ascii="Maiandra GD" w:hAnsi="Maiandra GD"/>
                      <w:sz w:val="16"/>
                      <w:szCs w:val="16"/>
                    </w:rPr>
                    <w:t>Avec observation</w:t>
                  </w: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 xml:space="preserve">Demande de confirmation aux six bureaux </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19 juin avec date limite 23 Juin</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 xml:space="preserve">Confirmations reçues des six bureaux </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23 Juin</w:t>
                  </w:r>
                </w:p>
              </w:tc>
              <w:tc>
                <w:tcPr>
                  <w:tcW w:w="1948" w:type="dxa"/>
                </w:tcPr>
                <w:p w:rsidR="00A52366" w:rsidRPr="00B6741A" w:rsidRDefault="00A52366" w:rsidP="00A52366">
                  <w:pPr>
                    <w:rPr>
                      <w:rFonts w:ascii="Maiandra GD" w:hAnsi="Maiandra GD"/>
                      <w:sz w:val="16"/>
                      <w:szCs w:val="16"/>
                    </w:rPr>
                  </w:pPr>
                </w:p>
              </w:tc>
            </w:tr>
            <w:tr w:rsidR="00A52366" w:rsidRPr="00B6741A" w:rsidTr="00A52366">
              <w:tc>
                <w:tcPr>
                  <w:tcW w:w="4077" w:type="dxa"/>
                </w:tcPr>
                <w:p w:rsidR="00A52366" w:rsidRPr="00B6741A" w:rsidRDefault="00A52366" w:rsidP="00A52366">
                  <w:pPr>
                    <w:rPr>
                      <w:rFonts w:ascii="Maiandra GD" w:hAnsi="Maiandra GD"/>
                      <w:b/>
                      <w:sz w:val="16"/>
                      <w:szCs w:val="16"/>
                    </w:rPr>
                  </w:pPr>
                  <w:r w:rsidRPr="00B6741A">
                    <w:rPr>
                      <w:rFonts w:ascii="Maiandra GD" w:hAnsi="Maiandra GD"/>
                      <w:b/>
                      <w:sz w:val="16"/>
                      <w:szCs w:val="16"/>
                    </w:rPr>
                    <w:t>Ouverture des offres (cinq offres)</w:t>
                  </w:r>
                </w:p>
              </w:tc>
              <w:tc>
                <w:tcPr>
                  <w:tcW w:w="3261" w:type="dxa"/>
                </w:tcPr>
                <w:p w:rsidR="00A52366" w:rsidRPr="00B6741A" w:rsidRDefault="00A52366" w:rsidP="00A52366">
                  <w:pPr>
                    <w:rPr>
                      <w:rFonts w:ascii="Maiandra GD" w:hAnsi="Maiandra GD"/>
                      <w:sz w:val="16"/>
                      <w:szCs w:val="16"/>
                    </w:rPr>
                  </w:pPr>
                  <w:r w:rsidRPr="00B6741A">
                    <w:rPr>
                      <w:rFonts w:ascii="Maiandra GD" w:hAnsi="Maiandra GD"/>
                      <w:sz w:val="16"/>
                      <w:szCs w:val="16"/>
                    </w:rPr>
                    <w:t>30 Juillet (Présente séance)</w:t>
                  </w:r>
                </w:p>
              </w:tc>
              <w:tc>
                <w:tcPr>
                  <w:tcW w:w="1948" w:type="dxa"/>
                </w:tcPr>
                <w:p w:rsidR="00A52366" w:rsidRPr="00B6741A" w:rsidRDefault="00A52366" w:rsidP="00A52366">
                  <w:pPr>
                    <w:rPr>
                      <w:rFonts w:ascii="Maiandra GD" w:hAnsi="Maiandra GD"/>
                      <w:sz w:val="16"/>
                      <w:szCs w:val="16"/>
                    </w:rPr>
                  </w:pPr>
                  <w:r w:rsidRPr="00B6741A">
                    <w:rPr>
                      <w:rFonts w:ascii="Maiandra GD" w:hAnsi="Maiandra GD"/>
                      <w:sz w:val="16"/>
                      <w:szCs w:val="16"/>
                    </w:rPr>
                    <w:t>Un consultant s’est désisté au cours de processus</w:t>
                  </w:r>
                </w:p>
              </w:tc>
            </w:tr>
          </w:tbl>
          <w:p w:rsidR="00A52366" w:rsidRPr="00B6741A" w:rsidRDefault="00A52366" w:rsidP="00A52366">
            <w:pPr>
              <w:spacing w:line="360" w:lineRule="auto"/>
              <w:jc w:val="both"/>
              <w:rPr>
                <w:rFonts w:ascii="Maiandra GD" w:hAnsi="Maiandra GD"/>
                <w:sz w:val="16"/>
                <w:szCs w:val="16"/>
              </w:rPr>
            </w:pPr>
          </w:p>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lastRenderedPageBreak/>
              <w:t>006</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Acquisistion de deux lots de véhicules </w:t>
            </w:r>
          </w:p>
        </w:tc>
        <w:tc>
          <w:tcPr>
            <w:tcW w:w="2620"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bl>
            <w:tblPr>
              <w:tblW w:w="9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42"/>
              <w:gridCol w:w="6187"/>
              <w:gridCol w:w="1417"/>
              <w:gridCol w:w="1434"/>
            </w:tblGrid>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lang w:val="fr-FR"/>
                    </w:rPr>
                  </w:pPr>
                </w:p>
              </w:tc>
              <w:tc>
                <w:tcPr>
                  <w:tcW w:w="618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Etape</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Date</w:t>
                  </w:r>
                </w:p>
              </w:tc>
              <w:tc>
                <w:tcPr>
                  <w:tcW w:w="14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Observations</w:t>
                  </w: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01</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AAO - Rédaction DAO / Demande de non objection</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02 mai</w:t>
                  </w:r>
                </w:p>
              </w:tc>
              <w:tc>
                <w:tcPr>
                  <w:tcW w:w="1434"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02</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Avis de non objection de la BAD</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10 et 28 mai</w:t>
                  </w:r>
                </w:p>
              </w:tc>
              <w:tc>
                <w:tcPr>
                  <w:tcW w:w="14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Avec réserve</w:t>
                  </w: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03</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Rédaction CFEI  Demande Non Objection  (seconde)</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30 mai</w:t>
                  </w:r>
                </w:p>
              </w:tc>
              <w:tc>
                <w:tcPr>
                  <w:tcW w:w="1434" w:type="dxa"/>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04</w:t>
                  </w:r>
                </w:p>
              </w:tc>
              <w:tc>
                <w:tcPr>
                  <w:tcW w:w="618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Avis Non Objection BAD</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01 Juin</w:t>
                  </w:r>
                </w:p>
              </w:tc>
              <w:tc>
                <w:tcPr>
                  <w:tcW w:w="14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Favorable</w:t>
                  </w: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05</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Liste Restreinte et Dossier de CFEI</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08 Juin</w:t>
                  </w:r>
                </w:p>
              </w:tc>
              <w:tc>
                <w:tcPr>
                  <w:tcW w:w="1434" w:type="dxa"/>
                  <w:vMerge w:val="restart"/>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06</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Transmission Lettre de demande d’offres à la liste restreinte (Six Fournisseurs)</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09 Juin</w:t>
                  </w:r>
                </w:p>
              </w:tc>
              <w:tc>
                <w:tcPr>
                  <w:tcW w:w="1434"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07</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Date ouverture des plis (trois offres reçues)</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30 Juin</w:t>
                  </w:r>
                </w:p>
              </w:tc>
              <w:tc>
                <w:tcPr>
                  <w:tcW w:w="1434"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08</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PV Evaluation des offres et de sélection de l’offre moins distante</w:t>
                  </w:r>
                </w:p>
              </w:tc>
              <w:tc>
                <w:tcPr>
                  <w:tcW w:w="1417"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14 Juillet</w:t>
                  </w:r>
                </w:p>
              </w:tc>
              <w:tc>
                <w:tcPr>
                  <w:tcW w:w="1434"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44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09</w:t>
                  </w:r>
                </w:p>
              </w:tc>
              <w:tc>
                <w:tcPr>
                  <w:tcW w:w="618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DNO pour selection CFAO comme offre moins disante</w:t>
                  </w:r>
                </w:p>
              </w:tc>
              <w:tc>
                <w:tcPr>
                  <w:tcW w:w="1417"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19 Juillet</w:t>
                  </w:r>
                </w:p>
              </w:tc>
              <w:tc>
                <w:tcPr>
                  <w:tcW w:w="1434" w:type="dxa"/>
                </w:tcPr>
                <w:p w:rsidR="00A52366" w:rsidRPr="00B6741A" w:rsidRDefault="00A52366" w:rsidP="00A52366">
                  <w:pPr>
                    <w:pStyle w:val="BankNormal"/>
                    <w:widowControl w:val="0"/>
                    <w:spacing w:after="0"/>
                    <w:rPr>
                      <w:rFonts w:ascii="Maiandra GD" w:hAnsi="Maiandra GD"/>
                      <w:spacing w:val="-3"/>
                      <w:sz w:val="16"/>
                      <w:szCs w:val="16"/>
                      <w:lang w:val="fr-FR"/>
                    </w:rPr>
                  </w:pPr>
                </w:p>
              </w:tc>
            </w:tr>
          </w:tbl>
          <w:p w:rsidR="00A52366" w:rsidRPr="00B6741A" w:rsidRDefault="00A52366" w:rsidP="00A52366">
            <w:pPr>
              <w:rPr>
                <w:rFonts w:ascii="Maiandra GD" w:hAnsi="Maiandra GD"/>
                <w:sz w:val="16"/>
                <w:szCs w:val="16"/>
              </w:rPr>
            </w:pPr>
          </w:p>
          <w:p w:rsidR="00A52366" w:rsidRPr="00B6741A" w:rsidRDefault="00A52366" w:rsidP="00A52366">
            <w:pPr>
              <w:jc w:val="both"/>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Selection faite et DNO à la BAD depuis le 19 juillet </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007</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Expert en Passation des marchés</w:t>
            </w:r>
          </w:p>
        </w:tc>
        <w:tc>
          <w:tcPr>
            <w:tcW w:w="2620" w:type="pct"/>
            <w:gridSpan w:val="2"/>
            <w:tcBorders>
              <w:top w:val="single" w:sz="4" w:space="0" w:color="auto"/>
              <w:left w:val="single" w:sz="4" w:space="0" w:color="auto"/>
              <w:right w:val="single" w:sz="4" w:space="0" w:color="auto"/>
            </w:tcBorders>
          </w:tcPr>
          <w:p w:rsidR="00A52366" w:rsidRPr="00B6741A" w:rsidRDefault="00A52366" w:rsidP="00A52366">
            <w:pPr>
              <w:rPr>
                <w:rFonts w:ascii="Maiandra GD" w:hAnsi="Maiandra GD"/>
                <w:sz w:val="16"/>
                <w:szCs w:val="16"/>
              </w:rPr>
            </w:pP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02"/>
              <w:gridCol w:w="2210"/>
              <w:gridCol w:w="1243"/>
            </w:tblGrid>
            <w:tr w:rsidR="00A52366" w:rsidRPr="00B6741A" w:rsidTr="00A52366">
              <w:tc>
                <w:tcPr>
                  <w:tcW w:w="534" w:type="dxa"/>
                </w:tcPr>
                <w:p w:rsidR="00A52366" w:rsidRPr="00B6741A" w:rsidRDefault="00A52366" w:rsidP="00A52366">
                  <w:pPr>
                    <w:pStyle w:val="BankNormal"/>
                    <w:widowControl w:val="0"/>
                    <w:spacing w:after="0"/>
                    <w:jc w:val="center"/>
                    <w:rPr>
                      <w:rFonts w:ascii="Maiandra GD" w:hAnsi="Maiandra GD"/>
                      <w:b/>
                      <w:spacing w:val="-3"/>
                      <w:sz w:val="16"/>
                      <w:szCs w:val="16"/>
                      <w:lang w:val="fr-FR"/>
                    </w:rPr>
                  </w:pPr>
                </w:p>
              </w:tc>
              <w:tc>
                <w:tcPr>
                  <w:tcW w:w="5302" w:type="dxa"/>
                </w:tcPr>
                <w:p w:rsidR="00A52366" w:rsidRPr="00B6741A" w:rsidRDefault="00A52366" w:rsidP="00A52366">
                  <w:pPr>
                    <w:pStyle w:val="BankNormal"/>
                    <w:widowControl w:val="0"/>
                    <w:spacing w:after="0"/>
                    <w:jc w:val="center"/>
                    <w:rPr>
                      <w:rFonts w:ascii="Maiandra GD" w:hAnsi="Maiandra GD"/>
                      <w:b/>
                      <w:spacing w:val="-3"/>
                      <w:sz w:val="16"/>
                      <w:szCs w:val="16"/>
                    </w:rPr>
                  </w:pPr>
                  <w:r w:rsidRPr="00B6741A">
                    <w:rPr>
                      <w:rFonts w:ascii="Maiandra GD" w:hAnsi="Maiandra GD"/>
                      <w:b/>
                      <w:spacing w:val="-3"/>
                      <w:sz w:val="16"/>
                      <w:szCs w:val="16"/>
                    </w:rPr>
                    <w:t>Etape</w:t>
                  </w:r>
                </w:p>
              </w:tc>
              <w:tc>
                <w:tcPr>
                  <w:tcW w:w="2210" w:type="dxa"/>
                </w:tcPr>
                <w:p w:rsidR="00A52366" w:rsidRPr="00B6741A" w:rsidRDefault="00A52366" w:rsidP="00A52366">
                  <w:pPr>
                    <w:pStyle w:val="BankNormal"/>
                    <w:widowControl w:val="0"/>
                    <w:spacing w:after="0"/>
                    <w:jc w:val="center"/>
                    <w:rPr>
                      <w:rFonts w:ascii="Maiandra GD" w:hAnsi="Maiandra GD"/>
                      <w:b/>
                      <w:spacing w:val="-3"/>
                      <w:sz w:val="16"/>
                      <w:szCs w:val="16"/>
                    </w:rPr>
                  </w:pPr>
                  <w:r w:rsidRPr="00B6741A">
                    <w:rPr>
                      <w:rFonts w:ascii="Maiandra GD" w:hAnsi="Maiandra GD"/>
                      <w:b/>
                      <w:spacing w:val="-3"/>
                      <w:sz w:val="16"/>
                      <w:szCs w:val="16"/>
                    </w:rPr>
                    <w:t>Date</w:t>
                  </w:r>
                </w:p>
              </w:tc>
              <w:tc>
                <w:tcPr>
                  <w:tcW w:w="1243" w:type="dxa"/>
                </w:tcPr>
                <w:p w:rsidR="00A52366" w:rsidRPr="00B6741A" w:rsidRDefault="00A52366" w:rsidP="00A52366">
                  <w:pPr>
                    <w:pStyle w:val="BankNormal"/>
                    <w:widowControl w:val="0"/>
                    <w:spacing w:after="0"/>
                    <w:jc w:val="center"/>
                    <w:rPr>
                      <w:rFonts w:ascii="Maiandra GD" w:hAnsi="Maiandra GD"/>
                      <w:b/>
                      <w:spacing w:val="-3"/>
                      <w:sz w:val="16"/>
                      <w:szCs w:val="16"/>
                    </w:rPr>
                  </w:pPr>
                  <w:r w:rsidRPr="00B6741A">
                    <w:rPr>
                      <w:rFonts w:ascii="Maiandra GD" w:hAnsi="Maiandra GD"/>
                      <w:b/>
                      <w:spacing w:val="-3"/>
                      <w:sz w:val="16"/>
                      <w:szCs w:val="16"/>
                    </w:rPr>
                    <w:t>Obs</w:t>
                  </w: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01</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Rédaction Tdr et AMI,  Demande Non Objection  pour consultation</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04/05/2012</w:t>
                  </w:r>
                </w:p>
              </w:tc>
              <w:tc>
                <w:tcPr>
                  <w:tcW w:w="1243" w:type="dxa"/>
                  <w:vMerge w:val="restart"/>
                </w:tcPr>
                <w:p w:rsidR="00A52366" w:rsidRPr="00B6741A" w:rsidRDefault="00A52366" w:rsidP="00A52366">
                  <w:pPr>
                    <w:pStyle w:val="BankNormal"/>
                    <w:widowControl w:val="0"/>
                    <w:spacing w:after="0"/>
                    <w:rPr>
                      <w:rFonts w:ascii="Maiandra GD" w:hAnsi="Maiandra GD"/>
                      <w:spacing w:val="-3"/>
                      <w:sz w:val="16"/>
                      <w:szCs w:val="16"/>
                    </w:rPr>
                  </w:pPr>
                </w:p>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RAS</w:t>
                  </w: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02</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 xml:space="preserve">Avis Non Objection BAD pour AMI </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11/05/2012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03</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 xml:space="preserve">Correctifs aux Tdr et AMI suite Non Objection </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14/05/2012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04</w:t>
                  </w:r>
                </w:p>
              </w:tc>
              <w:tc>
                <w:tcPr>
                  <w:tcW w:w="5302"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Lancement Manifestation Intérêt</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17/05/ 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05</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Ouverture des Manifestation d’intérêt (deux dossiers et un dossier)</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04/06/2012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06</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Lancement deuxième avis de Manifestation</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05/06/2012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07</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Ouverture des MI (mêmes dossiers)</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20/06/2012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08</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Analyse des dossiers et DNO sur liste restreinte à la BAD</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26/06/2012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09</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 xml:space="preserve">Réponse de la BAD avec observations </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27/06/ 2012</w:t>
                  </w:r>
                </w:p>
              </w:tc>
              <w:tc>
                <w:tcPr>
                  <w:tcW w:w="1243"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 xml:space="preserve">REFUS </w:t>
                  </w: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10</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Relance de l’AMI (3</w:t>
                  </w:r>
                  <w:r w:rsidRPr="00B6741A">
                    <w:rPr>
                      <w:rFonts w:ascii="Maiandra GD" w:hAnsi="Maiandra GD"/>
                      <w:spacing w:val="-3"/>
                      <w:sz w:val="16"/>
                      <w:szCs w:val="16"/>
                      <w:vertAlign w:val="superscript"/>
                      <w:lang w:val="fr-FR"/>
                    </w:rPr>
                    <w:t>ème</w:t>
                  </w:r>
                  <w:r w:rsidRPr="00B6741A">
                    <w:rPr>
                      <w:rFonts w:ascii="Maiandra GD" w:hAnsi="Maiandra GD"/>
                      <w:spacing w:val="-3"/>
                      <w:sz w:val="16"/>
                      <w:szCs w:val="16"/>
                      <w:lang w:val="fr-FR"/>
                    </w:rPr>
                    <w:t xml:space="preserve">) avec délai 23 Juillet </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30/06/2012</w:t>
                  </w:r>
                </w:p>
              </w:tc>
              <w:tc>
                <w:tcPr>
                  <w:tcW w:w="1243" w:type="dxa"/>
                  <w:vMerge w:val="restart"/>
                </w:tcPr>
                <w:p w:rsidR="00A52366" w:rsidRPr="00B6741A" w:rsidRDefault="00A52366" w:rsidP="00A52366">
                  <w:pPr>
                    <w:pStyle w:val="BankNormal"/>
                    <w:widowControl w:val="0"/>
                    <w:spacing w:after="0"/>
                    <w:rPr>
                      <w:rFonts w:ascii="Maiandra GD" w:hAnsi="Maiandra GD"/>
                      <w:spacing w:val="-3"/>
                      <w:sz w:val="16"/>
                      <w:szCs w:val="16"/>
                    </w:rPr>
                  </w:pPr>
                </w:p>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lastRenderedPageBreak/>
                    <w:t>RAS</w:t>
                  </w: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lastRenderedPageBreak/>
                    <w:t>11</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Ouverture des plis (3 dossiers) et (4 dossiers)</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23/06/2012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r w:rsidR="00A52366" w:rsidRPr="00B6741A" w:rsidTr="00A52366">
              <w:tc>
                <w:tcPr>
                  <w:tcW w:w="534"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lastRenderedPageBreak/>
                    <w:t>12</w:t>
                  </w:r>
                </w:p>
              </w:tc>
              <w:tc>
                <w:tcPr>
                  <w:tcW w:w="5302" w:type="dxa"/>
                </w:tcPr>
                <w:p w:rsidR="00A52366" w:rsidRPr="00B6741A" w:rsidRDefault="00A52366" w:rsidP="00A52366">
                  <w:pPr>
                    <w:pStyle w:val="BankNormal"/>
                    <w:widowControl w:val="0"/>
                    <w:spacing w:after="0"/>
                    <w:rPr>
                      <w:rFonts w:ascii="Maiandra GD" w:hAnsi="Maiandra GD"/>
                      <w:spacing w:val="-3"/>
                      <w:sz w:val="16"/>
                      <w:szCs w:val="16"/>
                      <w:lang w:val="fr-FR"/>
                    </w:rPr>
                  </w:pPr>
                  <w:r w:rsidRPr="00B6741A">
                    <w:rPr>
                      <w:rFonts w:ascii="Maiandra GD" w:hAnsi="Maiandra GD"/>
                      <w:spacing w:val="-3"/>
                      <w:sz w:val="16"/>
                      <w:szCs w:val="16"/>
                      <w:lang w:val="fr-FR"/>
                    </w:rPr>
                    <w:t>Comité  Evaluation des Manifestation d’intérêt et établissement liste restreinte</w:t>
                  </w:r>
                </w:p>
              </w:tc>
              <w:tc>
                <w:tcPr>
                  <w:tcW w:w="2210" w:type="dxa"/>
                </w:tcPr>
                <w:p w:rsidR="00A52366" w:rsidRPr="00B6741A" w:rsidRDefault="00A52366" w:rsidP="00A52366">
                  <w:pPr>
                    <w:pStyle w:val="BankNormal"/>
                    <w:widowControl w:val="0"/>
                    <w:spacing w:after="0"/>
                    <w:rPr>
                      <w:rFonts w:ascii="Maiandra GD" w:hAnsi="Maiandra GD"/>
                      <w:spacing w:val="-3"/>
                      <w:sz w:val="16"/>
                      <w:szCs w:val="16"/>
                    </w:rPr>
                  </w:pPr>
                  <w:r w:rsidRPr="00B6741A">
                    <w:rPr>
                      <w:rFonts w:ascii="Maiandra GD" w:hAnsi="Maiandra GD"/>
                      <w:spacing w:val="-3"/>
                      <w:sz w:val="16"/>
                      <w:szCs w:val="16"/>
                    </w:rPr>
                    <w:t>26/06/2012</w:t>
                  </w:r>
                </w:p>
              </w:tc>
              <w:tc>
                <w:tcPr>
                  <w:tcW w:w="1243" w:type="dxa"/>
                  <w:vMerge/>
                </w:tcPr>
                <w:p w:rsidR="00A52366" w:rsidRPr="00B6741A" w:rsidRDefault="00A52366" w:rsidP="00A52366">
                  <w:pPr>
                    <w:pStyle w:val="BankNormal"/>
                    <w:widowControl w:val="0"/>
                    <w:spacing w:after="0"/>
                    <w:rPr>
                      <w:rFonts w:ascii="Maiandra GD" w:hAnsi="Maiandra GD"/>
                      <w:spacing w:val="-3"/>
                      <w:sz w:val="16"/>
                      <w:szCs w:val="16"/>
                    </w:rPr>
                  </w:pPr>
                </w:p>
              </w:tc>
            </w:tr>
          </w:tbl>
          <w:p w:rsidR="00A52366" w:rsidRPr="00B6741A" w:rsidRDefault="00A52366" w:rsidP="00A52366">
            <w:pPr>
              <w:jc w:val="both"/>
              <w:rPr>
                <w:rFonts w:ascii="Maiandra GD" w:hAnsi="Maiandra GD"/>
                <w:sz w:val="16"/>
                <w:szCs w:val="16"/>
              </w:rPr>
            </w:pPr>
          </w:p>
          <w:p w:rsidR="00A52366" w:rsidRPr="00B6741A" w:rsidRDefault="00A52366" w:rsidP="00A52366">
            <w:pPr>
              <w:rPr>
                <w:rFonts w:ascii="Maiandra GD" w:hAnsi="Maiandra GD"/>
                <w:sz w:val="16"/>
                <w:szCs w:val="16"/>
              </w:rPr>
            </w:pPr>
          </w:p>
        </w:tc>
        <w:tc>
          <w:tcPr>
            <w:tcW w:w="808" w:type="pct"/>
            <w:vMerge w:val="restart"/>
            <w:tcBorders>
              <w:top w:val="single" w:sz="4" w:space="0" w:color="auto"/>
              <w:left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lastRenderedPageBreak/>
              <w:t>Liste restreinte acceptée par BAD</w:t>
            </w:r>
          </w:p>
          <w:p w:rsidR="00A52366" w:rsidRPr="00B6741A" w:rsidRDefault="00A52366" w:rsidP="00A52366">
            <w:pPr>
              <w:rPr>
                <w:rFonts w:ascii="Maiandra GD" w:hAnsi="Maiandra GD"/>
                <w:sz w:val="16"/>
                <w:szCs w:val="16"/>
              </w:rPr>
            </w:pPr>
            <w:r w:rsidRPr="00B6741A">
              <w:rPr>
                <w:rFonts w:ascii="Maiandra GD" w:hAnsi="Maiandra GD"/>
                <w:sz w:val="16"/>
                <w:szCs w:val="16"/>
              </w:rPr>
              <w:t>Lettre d’invitation transmise avec date limte 25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lastRenderedPageBreak/>
              <w:t>008</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Expert en suivi et évaluation</w:t>
            </w:r>
          </w:p>
        </w:tc>
        <w:tc>
          <w:tcPr>
            <w:tcW w:w="2620" w:type="pct"/>
            <w:gridSpan w:val="2"/>
            <w:tcBorders>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vMerge/>
            <w:tcBorders>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009</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Expert en Mise en œuvre</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Reste à finaliser et lancer</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 lancer dans la semaine du 06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010</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Operationalisation Climat en 4 lots</w:t>
            </w:r>
          </w:p>
          <w:p w:rsidR="00A52366" w:rsidRPr="00B6741A" w:rsidRDefault="00A52366" w:rsidP="00365B66">
            <w:pPr>
              <w:pStyle w:val="Paragraphedeliste"/>
              <w:numPr>
                <w:ilvl w:val="0"/>
                <w:numId w:val="59"/>
              </w:numPr>
              <w:contextualSpacing/>
              <w:rPr>
                <w:rFonts w:ascii="Maiandra GD" w:hAnsi="Maiandra GD"/>
                <w:sz w:val="16"/>
                <w:szCs w:val="16"/>
                <w:lang w:val="en-US"/>
              </w:rPr>
            </w:pPr>
            <w:r w:rsidRPr="00B6741A">
              <w:rPr>
                <w:rFonts w:ascii="Maiandra GD" w:hAnsi="Maiandra GD"/>
                <w:sz w:val="16"/>
                <w:szCs w:val="16"/>
                <w:lang w:val="en-US"/>
              </w:rPr>
              <w:t>SGBD</w:t>
            </w:r>
          </w:p>
          <w:p w:rsidR="00A52366" w:rsidRPr="00B6741A" w:rsidRDefault="00A52366" w:rsidP="00365B66">
            <w:pPr>
              <w:pStyle w:val="Paragraphedeliste"/>
              <w:numPr>
                <w:ilvl w:val="0"/>
                <w:numId w:val="59"/>
              </w:numPr>
              <w:contextualSpacing/>
              <w:rPr>
                <w:rFonts w:ascii="Maiandra GD" w:hAnsi="Maiandra GD"/>
                <w:sz w:val="16"/>
                <w:szCs w:val="16"/>
                <w:lang w:val="en-US"/>
              </w:rPr>
            </w:pPr>
            <w:r w:rsidRPr="00B6741A">
              <w:rPr>
                <w:rFonts w:ascii="Maiandra GD" w:hAnsi="Maiandra GD"/>
                <w:sz w:val="16"/>
                <w:szCs w:val="16"/>
                <w:lang w:val="en-US"/>
              </w:rPr>
              <w:t>Data Rescue</w:t>
            </w:r>
          </w:p>
          <w:p w:rsidR="00A52366" w:rsidRPr="00B6741A" w:rsidRDefault="00A52366" w:rsidP="00365B66">
            <w:pPr>
              <w:pStyle w:val="Paragraphedeliste"/>
              <w:numPr>
                <w:ilvl w:val="0"/>
                <w:numId w:val="59"/>
              </w:numPr>
              <w:contextualSpacing/>
              <w:rPr>
                <w:rFonts w:ascii="Maiandra GD" w:hAnsi="Maiandra GD"/>
                <w:sz w:val="16"/>
                <w:szCs w:val="16"/>
                <w:lang w:val="en-US"/>
              </w:rPr>
            </w:pPr>
            <w:r w:rsidRPr="00B6741A">
              <w:rPr>
                <w:rFonts w:ascii="Maiandra GD" w:hAnsi="Maiandra GD"/>
                <w:sz w:val="16"/>
                <w:szCs w:val="16"/>
                <w:lang w:val="en-US"/>
              </w:rPr>
              <w:t>Downscaling system</w:t>
            </w:r>
          </w:p>
          <w:p w:rsidR="00A52366" w:rsidRPr="00B6741A" w:rsidRDefault="00A52366" w:rsidP="00365B66">
            <w:pPr>
              <w:pStyle w:val="Paragraphedeliste"/>
              <w:numPr>
                <w:ilvl w:val="0"/>
                <w:numId w:val="59"/>
              </w:numPr>
              <w:contextualSpacing/>
              <w:rPr>
                <w:rFonts w:ascii="Maiandra GD" w:hAnsi="Maiandra GD"/>
                <w:sz w:val="16"/>
                <w:szCs w:val="16"/>
                <w:lang w:val="en-US"/>
              </w:rPr>
            </w:pPr>
            <w:r w:rsidRPr="00B6741A">
              <w:rPr>
                <w:rFonts w:ascii="Maiandra GD" w:hAnsi="Maiandra GD"/>
                <w:sz w:val="16"/>
                <w:szCs w:val="16"/>
                <w:lang w:val="en-US"/>
              </w:rPr>
              <w:t>System statistiques</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DTAO finalisé en interne. Les spécifications techniques sont à améliorer et à adopter par Comité</w:t>
            </w:r>
          </w:p>
          <w:p w:rsidR="00A52366" w:rsidRPr="00B6741A" w:rsidRDefault="00A52366" w:rsidP="00A52366">
            <w:pPr>
              <w:rPr>
                <w:rFonts w:ascii="Maiandra GD" w:hAnsi="Maiandra GD"/>
                <w:sz w:val="16"/>
                <w:szCs w:val="16"/>
              </w:rPr>
            </w:pPr>
            <w:r w:rsidRPr="00B6741A">
              <w:rPr>
                <w:rFonts w:ascii="Maiandra GD" w:hAnsi="Maiandra GD"/>
                <w:sz w:val="16"/>
                <w:szCs w:val="16"/>
              </w:rPr>
              <w:t>ANO reçu et AOI lancé avec comme dates suivantes :</w:t>
            </w:r>
          </w:p>
          <w:p w:rsidR="00A52366" w:rsidRPr="00B6741A" w:rsidRDefault="00A52366" w:rsidP="00A52366">
            <w:pPr>
              <w:rPr>
                <w:rFonts w:ascii="Maiandra GD" w:hAnsi="Maiandra GD"/>
                <w:sz w:val="16"/>
                <w:szCs w:val="16"/>
              </w:rPr>
            </w:pPr>
            <w:r w:rsidRPr="00B6741A">
              <w:rPr>
                <w:rFonts w:ascii="Maiandra GD" w:hAnsi="Maiandra GD"/>
                <w:sz w:val="16"/>
                <w:szCs w:val="16"/>
              </w:rPr>
              <w:t>Reunion de presentation le 25 Aout</w:t>
            </w:r>
          </w:p>
          <w:p w:rsidR="00A52366" w:rsidRPr="00B6741A" w:rsidRDefault="00A52366" w:rsidP="00A52366">
            <w:pPr>
              <w:rPr>
                <w:rFonts w:ascii="Maiandra GD" w:hAnsi="Maiandra GD"/>
                <w:sz w:val="16"/>
                <w:szCs w:val="16"/>
              </w:rPr>
            </w:pPr>
            <w:r w:rsidRPr="00B6741A">
              <w:rPr>
                <w:rFonts w:ascii="Maiandra GD" w:hAnsi="Maiandra GD"/>
                <w:sz w:val="16"/>
                <w:szCs w:val="16"/>
              </w:rPr>
              <w:t>Depot des offres le 13 septembre</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011</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Accès Réseau (Station de travail, systèmes de traitement, VSAT, logiciels etc…</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En attente finalisation du document spécifications technique </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 adopté le CST dans la semaine</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013</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Acquisition  de groupe électrogène</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DAO finalisé et mis en forme au sein de l’ACMAD </w:t>
            </w:r>
          </w:p>
          <w:p w:rsidR="00A52366" w:rsidRPr="00B6741A" w:rsidRDefault="00A52366" w:rsidP="00A52366">
            <w:pPr>
              <w:rPr>
                <w:rFonts w:ascii="Maiandra GD" w:hAnsi="Maiandra GD"/>
                <w:sz w:val="16"/>
                <w:szCs w:val="16"/>
              </w:rPr>
            </w:pPr>
            <w:r w:rsidRPr="00B6741A">
              <w:rPr>
                <w:rFonts w:ascii="Maiandra GD" w:hAnsi="Maiandra GD"/>
                <w:sz w:val="16"/>
                <w:szCs w:val="16"/>
              </w:rPr>
              <w:t>ANO reçue</w:t>
            </w:r>
          </w:p>
          <w:p w:rsidR="00A52366" w:rsidRPr="00B6741A" w:rsidRDefault="00A52366" w:rsidP="00A52366">
            <w:pPr>
              <w:rPr>
                <w:rFonts w:ascii="Maiandra GD" w:hAnsi="Maiandra GD"/>
                <w:sz w:val="16"/>
                <w:szCs w:val="16"/>
              </w:rPr>
            </w:pPr>
            <w:r w:rsidRPr="00B6741A">
              <w:rPr>
                <w:rFonts w:ascii="Maiandra GD" w:hAnsi="Maiandra GD"/>
                <w:sz w:val="16"/>
                <w:szCs w:val="16"/>
              </w:rPr>
              <w:t>AOI à lancer dans la semaine du 05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014</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Acquisition matériel de support en trois lots (PAO, Traduction, didactique)</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DTAO prêt, mais reste à vérifier la liste des biens ainsi que le CST. A finaliser et faire adopter par Comité</w:t>
            </w:r>
          </w:p>
          <w:p w:rsidR="00A52366" w:rsidRPr="00B6741A" w:rsidRDefault="00A52366" w:rsidP="00A52366">
            <w:pPr>
              <w:rPr>
                <w:rFonts w:ascii="Maiandra GD" w:hAnsi="Maiandra GD"/>
                <w:sz w:val="16"/>
                <w:szCs w:val="16"/>
              </w:rPr>
            </w:pPr>
          </w:p>
          <w:p w:rsidR="00A52366" w:rsidRPr="00B6741A" w:rsidRDefault="00A52366" w:rsidP="00A52366">
            <w:pPr>
              <w:rPr>
                <w:rFonts w:ascii="Maiandra GD" w:hAnsi="Maiandra GD"/>
                <w:sz w:val="16"/>
                <w:szCs w:val="16"/>
              </w:rPr>
            </w:pPr>
            <w:r w:rsidRPr="00B6741A">
              <w:rPr>
                <w:rFonts w:ascii="Maiandra GD" w:hAnsi="Maiandra GD"/>
                <w:sz w:val="16"/>
                <w:szCs w:val="16"/>
              </w:rPr>
              <w:t xml:space="preserve">CST et DTAO finalisé à 90% </w:t>
            </w:r>
          </w:p>
          <w:p w:rsidR="00A52366" w:rsidRPr="00B6741A" w:rsidRDefault="00A52366" w:rsidP="00A52366">
            <w:pPr>
              <w:rPr>
                <w:rFonts w:ascii="Maiandra GD" w:hAnsi="Maiandra GD"/>
                <w:sz w:val="16"/>
                <w:szCs w:val="16"/>
              </w:rPr>
            </w:pPr>
          </w:p>
          <w:p w:rsidR="00A52366" w:rsidRPr="00B6741A" w:rsidRDefault="00A52366" w:rsidP="00A52366">
            <w:pPr>
              <w:rPr>
                <w:rFonts w:ascii="Maiandra GD" w:hAnsi="Maiandra GD"/>
                <w:sz w:val="16"/>
                <w:szCs w:val="16"/>
              </w:rPr>
            </w:pPr>
            <w:r w:rsidRPr="00B6741A">
              <w:rPr>
                <w:rFonts w:ascii="Maiandra GD" w:hAnsi="Maiandra GD"/>
                <w:sz w:val="16"/>
                <w:szCs w:val="16"/>
              </w:rPr>
              <w:t>Sera transmis pour Non Objection dans la semaine du 13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015</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Acquisition d’équipement de bureau</w:t>
            </w:r>
          </w:p>
        </w:tc>
        <w:tc>
          <w:tcPr>
            <w:tcW w:w="3428" w:type="pct"/>
            <w:gridSpan w:val="3"/>
            <w:vMerge w:val="restart"/>
            <w:tcBorders>
              <w:top w:val="single" w:sz="4" w:space="0" w:color="auto"/>
              <w:left w:val="single" w:sz="4" w:space="0" w:color="auto"/>
              <w:right w:val="single" w:sz="4" w:space="0" w:color="auto"/>
            </w:tcBorders>
          </w:tcPr>
          <w:p w:rsidR="00A52366" w:rsidRPr="00B6741A" w:rsidRDefault="00A52366" w:rsidP="00A52366">
            <w:pPr>
              <w:rPr>
                <w:rFonts w:ascii="Maiandra GD" w:hAnsi="Maiandra GD"/>
                <w:sz w:val="16"/>
                <w:szCs w:val="16"/>
              </w:rPr>
            </w:pPr>
          </w:p>
          <w:p w:rsidR="00A52366" w:rsidRPr="00B6741A" w:rsidRDefault="00A52366" w:rsidP="00A52366">
            <w:pPr>
              <w:rPr>
                <w:rFonts w:ascii="Maiandra GD" w:hAnsi="Maiandra GD"/>
                <w:sz w:val="16"/>
                <w:szCs w:val="16"/>
              </w:rPr>
            </w:pPr>
            <w:r w:rsidRPr="00B6741A">
              <w:rPr>
                <w:rFonts w:ascii="Maiandra GD" w:hAnsi="Maiandra GD"/>
                <w:sz w:val="16"/>
                <w:szCs w:val="16"/>
              </w:rPr>
              <w:t>DTAO prêt mais pas de liste fournie. En attente également DTAO Réaménagement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016</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Acquisition de matériel de bureau</w:t>
            </w:r>
          </w:p>
        </w:tc>
        <w:tc>
          <w:tcPr>
            <w:tcW w:w="3428" w:type="pct"/>
            <w:gridSpan w:val="3"/>
            <w:vMerge/>
            <w:tcBorders>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017</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Acquisition système Comptable et financier</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EN attente du Manuel de Procédures Administratives Financières et Comptable</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018</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Etude  Risk vulnérability</w:t>
            </w:r>
          </w:p>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Expert Risk</w:t>
            </w:r>
          </w:p>
          <w:p w:rsidR="00A52366" w:rsidRPr="00B6741A" w:rsidRDefault="00A52366" w:rsidP="00A52366">
            <w:pPr>
              <w:rPr>
                <w:rFonts w:ascii="Maiandra GD" w:hAnsi="Maiandra GD"/>
                <w:sz w:val="16"/>
                <w:szCs w:val="16"/>
                <w:lang w:val="en-US"/>
              </w:rPr>
            </w:pPr>
            <w:r w:rsidRPr="00B6741A">
              <w:rPr>
                <w:rFonts w:ascii="Maiandra GD" w:hAnsi="Maiandra GD"/>
                <w:sz w:val="16"/>
                <w:szCs w:val="16"/>
                <w:lang w:val="en-US"/>
              </w:rPr>
              <w:t>Expertise scenarios</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Draft de TdR (avec DDP)  elaborés. Les TdR doivent être soumis pour approbation par le Comité</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DDP à adopter dans la semaine du 13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019</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Mise à jour du Site WEB</w:t>
            </w:r>
          </w:p>
        </w:tc>
        <w:tc>
          <w:tcPr>
            <w:tcW w:w="3428" w:type="pct"/>
            <w:gridSpan w:val="3"/>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Non objection pour AMI : 31 Juillet</w:t>
            </w:r>
          </w:p>
          <w:p w:rsidR="00A52366" w:rsidRPr="00B6741A" w:rsidRDefault="00A52366" w:rsidP="00A52366">
            <w:pPr>
              <w:rPr>
                <w:rFonts w:ascii="Maiandra GD" w:hAnsi="Maiandra GD"/>
                <w:sz w:val="16"/>
                <w:szCs w:val="16"/>
              </w:rPr>
            </w:pPr>
            <w:r w:rsidRPr="00B6741A">
              <w:rPr>
                <w:rFonts w:ascii="Maiandra GD" w:hAnsi="Maiandra GD"/>
                <w:sz w:val="16"/>
                <w:szCs w:val="16"/>
              </w:rPr>
              <w:t>AMI lancé le 02 Aout</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020</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Etude Siège ACMAD</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widowControl w:val="0"/>
              <w:numPr>
                <w:ilvl w:val="0"/>
                <w:numId w:val="59"/>
              </w:numPr>
              <w:suppressAutoHyphens/>
              <w:rPr>
                <w:rFonts w:ascii="Maiandra GD" w:hAnsi="Maiandra GD"/>
                <w:sz w:val="16"/>
                <w:szCs w:val="16"/>
              </w:rPr>
            </w:pPr>
            <w:r w:rsidRPr="00B6741A">
              <w:rPr>
                <w:rFonts w:ascii="Maiandra GD" w:hAnsi="Maiandra GD"/>
                <w:sz w:val="16"/>
                <w:szCs w:val="16"/>
              </w:rPr>
              <w:t>Le PNUE a accepté de financer une étude pour un bâtiment écologique (en attente d’une réponse officielle)</w:t>
            </w:r>
          </w:p>
          <w:p w:rsidR="00A52366" w:rsidRPr="00B6741A" w:rsidRDefault="00A52366" w:rsidP="00365B66">
            <w:pPr>
              <w:pStyle w:val="Paragraphedeliste"/>
              <w:widowControl w:val="0"/>
              <w:numPr>
                <w:ilvl w:val="0"/>
                <w:numId w:val="59"/>
              </w:numPr>
              <w:suppressAutoHyphens/>
              <w:rPr>
                <w:rFonts w:ascii="Maiandra GD" w:hAnsi="Maiandra GD"/>
                <w:sz w:val="16"/>
                <w:szCs w:val="16"/>
              </w:rPr>
            </w:pPr>
            <w:r w:rsidRPr="00B6741A">
              <w:rPr>
                <w:rFonts w:ascii="Maiandra GD" w:hAnsi="Maiandra GD"/>
                <w:sz w:val="16"/>
                <w:szCs w:val="16"/>
              </w:rPr>
              <w:t>Présentation du dossier aux bureaux locaux de la liste restreinte le 08 Juin 2012.</w:t>
            </w:r>
            <w:r w:rsidRPr="00B6741A">
              <w:rPr>
                <w:rFonts w:ascii="Maiandra GD" w:hAnsi="Maiandra GD"/>
                <w:sz w:val="16"/>
                <w:szCs w:val="16"/>
              </w:rPr>
              <w:br/>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widowControl w:val="0"/>
              <w:numPr>
                <w:ilvl w:val="0"/>
                <w:numId w:val="59"/>
              </w:numPr>
              <w:suppressAutoHyphens/>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widowControl w:val="0"/>
              <w:numPr>
                <w:ilvl w:val="0"/>
                <w:numId w:val="59"/>
              </w:numPr>
              <w:suppressAutoHyphens/>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lastRenderedPageBreak/>
              <w:t>021</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Construction du bâtiment « Siège » de l’ACMAD</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Des démarches sont en cours avec l’appui du Professeur Ben Mohamed pour acquérir un terrain pour accueillir le siége de l’ACMAD.</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022</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Recrutement de personnel spécialistes</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numPr>
                <w:ilvl w:val="0"/>
                <w:numId w:val="60"/>
              </w:numPr>
              <w:contextualSpacing/>
              <w:rPr>
                <w:rFonts w:ascii="Maiandra GD" w:hAnsi="Maiandra GD"/>
                <w:sz w:val="16"/>
                <w:szCs w:val="16"/>
              </w:rPr>
            </w:pPr>
            <w:r w:rsidRPr="00B6741A">
              <w:rPr>
                <w:rFonts w:ascii="Maiandra GD" w:hAnsi="Maiandra GD"/>
                <w:sz w:val="16"/>
                <w:szCs w:val="16"/>
              </w:rPr>
              <w:t xml:space="preserve">Trois spécialistes (prévision, applications climatiques et scenarios) ont recu la non objection et devrait être installés au cpurs du mois de Juillet. </w:t>
            </w:r>
          </w:p>
          <w:p w:rsidR="00A52366" w:rsidRPr="00B6741A" w:rsidRDefault="00A52366" w:rsidP="00365B66">
            <w:pPr>
              <w:pStyle w:val="Paragraphedeliste"/>
              <w:numPr>
                <w:ilvl w:val="0"/>
                <w:numId w:val="60"/>
              </w:numPr>
              <w:contextualSpacing/>
              <w:rPr>
                <w:rFonts w:ascii="Maiandra GD" w:hAnsi="Maiandra GD"/>
                <w:sz w:val="16"/>
                <w:szCs w:val="16"/>
              </w:rPr>
            </w:pPr>
            <w:r w:rsidRPr="00B6741A">
              <w:rPr>
                <w:rFonts w:ascii="Maiandra GD" w:hAnsi="Maiandra GD"/>
                <w:sz w:val="16"/>
                <w:szCs w:val="16"/>
              </w:rPr>
              <w:t>Relancer avis pour les postes infructueux</w:t>
            </w:r>
          </w:p>
          <w:p w:rsidR="00A52366" w:rsidRPr="00B6741A" w:rsidRDefault="00A52366" w:rsidP="00365B66">
            <w:pPr>
              <w:pStyle w:val="Paragraphedeliste"/>
              <w:numPr>
                <w:ilvl w:val="0"/>
                <w:numId w:val="60"/>
              </w:numPr>
              <w:contextualSpacing/>
              <w:rPr>
                <w:rFonts w:ascii="Maiandra GD" w:hAnsi="Maiandra GD"/>
                <w:sz w:val="16"/>
                <w:szCs w:val="16"/>
              </w:rPr>
            </w:pPr>
            <w:r w:rsidRPr="00B6741A">
              <w:rPr>
                <w:rFonts w:ascii="Maiandra GD" w:hAnsi="Maiandra GD"/>
                <w:sz w:val="16"/>
                <w:szCs w:val="16"/>
              </w:rPr>
              <w:t>Prendre un assistant en comptabilité en local sous forme stage ?</w:t>
            </w:r>
          </w:p>
          <w:p w:rsidR="00A52366" w:rsidRPr="00B6741A" w:rsidRDefault="00A52366" w:rsidP="00A52366">
            <w:pPr>
              <w:rPr>
                <w:rFonts w:ascii="Maiandra GD" w:hAnsi="Maiandra GD"/>
                <w:sz w:val="16"/>
                <w:szCs w:val="16"/>
              </w:rPr>
            </w:pP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contextualSpacing/>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contextualSpacing/>
              <w:rPr>
                <w:rFonts w:ascii="Maiandra GD" w:hAnsi="Maiandra GD"/>
                <w:sz w:val="16"/>
                <w:szCs w:val="16"/>
              </w:rPr>
            </w:pPr>
          </w:p>
          <w:p w:rsidR="00A52366" w:rsidRPr="00B6741A" w:rsidRDefault="00A52366" w:rsidP="00365B66">
            <w:pPr>
              <w:pStyle w:val="Paragraphedeliste"/>
              <w:numPr>
                <w:ilvl w:val="0"/>
                <w:numId w:val="59"/>
              </w:numPr>
              <w:ind w:left="318"/>
              <w:contextualSpacing/>
              <w:rPr>
                <w:rFonts w:ascii="Maiandra GD" w:hAnsi="Maiandra GD"/>
                <w:sz w:val="16"/>
                <w:szCs w:val="16"/>
              </w:rPr>
            </w:pPr>
            <w:r w:rsidRPr="00B6741A">
              <w:rPr>
                <w:rFonts w:ascii="Maiandra GD" w:hAnsi="Maiandra GD"/>
                <w:sz w:val="16"/>
                <w:szCs w:val="16"/>
              </w:rPr>
              <w:t>Un spécialiste Climat a pris fonction</w:t>
            </w:r>
          </w:p>
          <w:p w:rsidR="00A52366" w:rsidRPr="00B6741A" w:rsidRDefault="00A52366" w:rsidP="00A52366">
            <w:pPr>
              <w:contextualSpacing/>
              <w:rPr>
                <w:rFonts w:ascii="Maiandra GD" w:hAnsi="Maiandra GD"/>
                <w:sz w:val="16"/>
                <w:szCs w:val="16"/>
              </w:rPr>
            </w:pPr>
          </w:p>
          <w:p w:rsidR="00A52366" w:rsidRPr="00B6741A" w:rsidRDefault="00A52366" w:rsidP="00365B66">
            <w:pPr>
              <w:pStyle w:val="Paragraphedeliste"/>
              <w:numPr>
                <w:ilvl w:val="0"/>
                <w:numId w:val="59"/>
              </w:numPr>
              <w:ind w:left="318"/>
              <w:contextualSpacing/>
              <w:rPr>
                <w:rFonts w:ascii="Maiandra GD" w:hAnsi="Maiandra GD"/>
                <w:sz w:val="16"/>
                <w:szCs w:val="16"/>
              </w:rPr>
            </w:pPr>
            <w:r w:rsidRPr="00B6741A">
              <w:rPr>
                <w:rFonts w:ascii="Maiandra GD" w:hAnsi="Maiandra GD"/>
                <w:sz w:val="16"/>
                <w:szCs w:val="16"/>
              </w:rPr>
              <w:t>Spécialiste « modélisation» et « prévision météorologiques » se sont désistés</w:t>
            </w:r>
          </w:p>
          <w:p w:rsidR="00A52366" w:rsidRPr="00B6741A" w:rsidRDefault="00A52366" w:rsidP="00A52366">
            <w:pPr>
              <w:pStyle w:val="Paragraphedeliste"/>
              <w:rPr>
                <w:rFonts w:ascii="Maiandra GD" w:hAnsi="Maiandra GD"/>
                <w:sz w:val="16"/>
                <w:szCs w:val="16"/>
              </w:rPr>
            </w:pPr>
          </w:p>
          <w:p w:rsidR="00A52366" w:rsidRPr="00B6741A" w:rsidRDefault="00A52366" w:rsidP="00365B66">
            <w:pPr>
              <w:pStyle w:val="Paragraphedeliste"/>
              <w:numPr>
                <w:ilvl w:val="0"/>
                <w:numId w:val="59"/>
              </w:numPr>
              <w:ind w:left="318"/>
              <w:contextualSpacing/>
              <w:rPr>
                <w:rFonts w:ascii="Maiandra GD" w:hAnsi="Maiandra GD"/>
                <w:sz w:val="16"/>
                <w:szCs w:val="16"/>
              </w:rPr>
            </w:pPr>
            <w:r w:rsidRPr="00B6741A">
              <w:rPr>
                <w:rFonts w:ascii="Maiandra GD" w:hAnsi="Maiandra GD"/>
                <w:sz w:val="16"/>
                <w:szCs w:val="16"/>
              </w:rPr>
              <w:t>Relance avis des postes non pourvus et des désistements</w:t>
            </w:r>
          </w:p>
          <w:p w:rsidR="00A52366" w:rsidRPr="00B6741A" w:rsidRDefault="00A52366" w:rsidP="00365B66">
            <w:pPr>
              <w:pStyle w:val="Paragraphedeliste"/>
              <w:numPr>
                <w:ilvl w:val="0"/>
                <w:numId w:val="59"/>
              </w:numPr>
              <w:ind w:left="318"/>
              <w:contextualSpacing/>
              <w:rPr>
                <w:rFonts w:ascii="Maiandra GD" w:hAnsi="Maiandra GD"/>
                <w:sz w:val="16"/>
                <w:szCs w:val="16"/>
              </w:rPr>
            </w:pPr>
            <w:r w:rsidRPr="00B6741A">
              <w:rPr>
                <w:rFonts w:ascii="Maiandra GD" w:hAnsi="Maiandra GD"/>
                <w:sz w:val="16"/>
                <w:szCs w:val="16"/>
              </w:rPr>
              <w:t>Depouillement suite à troisiéme relance en cours</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023</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Ojt pour jeunes professionnels</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Les professionnels juniors des pays suivants ont bénéficié de stage de formation – action</w:t>
            </w:r>
          </w:p>
          <w:p w:rsidR="00A52366" w:rsidRPr="00B6741A" w:rsidRDefault="00A52366" w:rsidP="00A52366">
            <w:pPr>
              <w:rPr>
                <w:rFonts w:ascii="Maiandra GD" w:hAnsi="Maiandra GD"/>
                <w:sz w:val="16"/>
                <w:szCs w:val="16"/>
              </w:rPr>
            </w:pPr>
          </w:p>
          <w:tbl>
            <w:tblPr>
              <w:tblW w:w="0" w:type="auto"/>
              <w:tblLayout w:type="fixed"/>
              <w:tblLook w:val="04A0"/>
            </w:tblPr>
            <w:tblGrid>
              <w:gridCol w:w="1757"/>
              <w:gridCol w:w="1757"/>
              <w:gridCol w:w="1758"/>
            </w:tblGrid>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Fernandez</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Guinée Bissau</w:t>
                  </w:r>
                </w:p>
              </w:tc>
              <w:tc>
                <w:tcPr>
                  <w:tcW w:w="1758" w:type="dxa"/>
                  <w:vMerge w:val="restart"/>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Lucien</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Congo</w:t>
                  </w:r>
                </w:p>
              </w:tc>
              <w:tc>
                <w:tcPr>
                  <w:tcW w:w="1758" w:type="dxa"/>
                  <w:vMerge/>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Hassani</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Comores</w:t>
                  </w:r>
                </w:p>
              </w:tc>
              <w:tc>
                <w:tcPr>
                  <w:tcW w:w="1758" w:type="dxa"/>
                  <w:vMerge/>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IBRAHIM</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Soudan</w:t>
                  </w:r>
                </w:p>
              </w:tc>
              <w:tc>
                <w:tcPr>
                  <w:tcW w:w="1758" w:type="dxa"/>
                  <w:vMerge/>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Diallo</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Guinée</w:t>
                  </w:r>
                </w:p>
              </w:tc>
              <w:tc>
                <w:tcPr>
                  <w:tcW w:w="1758" w:type="dxa"/>
                  <w:vMerge/>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Bilha </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Tchad</w:t>
                  </w:r>
                </w:p>
              </w:tc>
              <w:tc>
                <w:tcPr>
                  <w:tcW w:w="1758" w:type="dxa"/>
                </w:tcPr>
                <w:p w:rsidR="00A52366" w:rsidRPr="00B6741A" w:rsidRDefault="00A52366" w:rsidP="00A52366">
                  <w:pPr>
                    <w:rPr>
                      <w:rFonts w:ascii="Maiandra GD" w:hAnsi="Maiandra GD"/>
                      <w:sz w:val="16"/>
                      <w:szCs w:val="16"/>
                    </w:rPr>
                  </w:pPr>
                  <w:r w:rsidRPr="00B6741A">
                    <w:rPr>
                      <w:rFonts w:ascii="Maiandra GD" w:hAnsi="Maiandra GD"/>
                      <w:sz w:val="16"/>
                      <w:szCs w:val="16"/>
                    </w:rPr>
                    <w:t>A/C Mai</w:t>
                  </w: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Lamba Odile</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DRC</w:t>
                  </w:r>
                </w:p>
              </w:tc>
              <w:tc>
                <w:tcPr>
                  <w:tcW w:w="1758" w:type="dxa"/>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Andrew</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Sud Sudan</w:t>
                  </w:r>
                </w:p>
              </w:tc>
              <w:tc>
                <w:tcPr>
                  <w:tcW w:w="1758" w:type="dxa"/>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Goana</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RCA</w:t>
                  </w:r>
                </w:p>
              </w:tc>
              <w:tc>
                <w:tcPr>
                  <w:tcW w:w="1758" w:type="dxa"/>
                </w:tcPr>
                <w:p w:rsidR="00A52366" w:rsidRPr="00B6741A" w:rsidRDefault="00A52366" w:rsidP="00A52366">
                  <w:pPr>
                    <w:rPr>
                      <w:rFonts w:ascii="Maiandra GD" w:hAnsi="Maiandra GD"/>
                      <w:sz w:val="16"/>
                      <w:szCs w:val="16"/>
                    </w:rPr>
                  </w:pPr>
                </w:p>
              </w:tc>
            </w:tr>
            <w:tr w:rsidR="00A52366" w:rsidRPr="00B6741A" w:rsidTr="00A52366">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AMOS</w:t>
                  </w:r>
                </w:p>
              </w:tc>
              <w:tc>
                <w:tcPr>
                  <w:tcW w:w="1757" w:type="dxa"/>
                </w:tcPr>
                <w:p w:rsidR="00A52366" w:rsidRPr="00B6741A" w:rsidRDefault="00A52366" w:rsidP="00A52366">
                  <w:pPr>
                    <w:rPr>
                      <w:rFonts w:ascii="Maiandra GD" w:hAnsi="Maiandra GD"/>
                      <w:sz w:val="16"/>
                      <w:szCs w:val="16"/>
                    </w:rPr>
                  </w:pPr>
                  <w:r w:rsidRPr="00B6741A">
                    <w:rPr>
                      <w:rFonts w:ascii="Maiandra GD" w:hAnsi="Maiandra GD"/>
                      <w:sz w:val="16"/>
                      <w:szCs w:val="16"/>
                    </w:rPr>
                    <w:t>Liberia</w:t>
                  </w:r>
                </w:p>
              </w:tc>
              <w:tc>
                <w:tcPr>
                  <w:tcW w:w="1758" w:type="dxa"/>
                </w:tcPr>
                <w:p w:rsidR="00A52366" w:rsidRPr="00B6741A" w:rsidRDefault="00A52366" w:rsidP="00A52366">
                  <w:pPr>
                    <w:rPr>
                      <w:rFonts w:ascii="Maiandra GD" w:hAnsi="Maiandra GD"/>
                      <w:sz w:val="16"/>
                      <w:szCs w:val="16"/>
                    </w:rPr>
                  </w:pPr>
                </w:p>
              </w:tc>
            </w:tr>
          </w:tbl>
          <w:p w:rsidR="00A52366" w:rsidRPr="00B6741A" w:rsidRDefault="00A52366" w:rsidP="00A52366">
            <w:pPr>
              <w:rPr>
                <w:rFonts w:ascii="Maiandra GD" w:hAnsi="Maiandra GD"/>
                <w:sz w:val="16"/>
                <w:szCs w:val="16"/>
              </w:rPr>
            </w:pP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Se poursuit normalement</w:t>
            </w:r>
          </w:p>
          <w:p w:rsidR="00A52366" w:rsidRPr="00B6741A" w:rsidRDefault="00A52366" w:rsidP="00A52366">
            <w:pPr>
              <w:rPr>
                <w:rFonts w:ascii="Maiandra GD" w:hAnsi="Maiandra GD"/>
                <w:sz w:val="16"/>
                <w:szCs w:val="16"/>
              </w:rPr>
            </w:pPr>
            <w:r w:rsidRPr="00B6741A">
              <w:rPr>
                <w:rFonts w:ascii="Maiandra GD" w:hAnsi="Maiandra GD"/>
                <w:sz w:val="16"/>
                <w:szCs w:val="16"/>
              </w:rPr>
              <w:t>Un rapport séparé existe</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024</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Bourses pour graduation ou</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 xml:space="preserve">Suite réunion du Comité du </w:t>
            </w:r>
          </w:p>
          <w:p w:rsidR="00A52366" w:rsidRPr="00B6741A" w:rsidRDefault="00A52366" w:rsidP="00365B66">
            <w:pPr>
              <w:pStyle w:val="Paragraphedeliste"/>
              <w:numPr>
                <w:ilvl w:val="0"/>
                <w:numId w:val="58"/>
              </w:numPr>
              <w:contextualSpacing/>
              <w:rPr>
                <w:rFonts w:ascii="Maiandra GD" w:hAnsi="Maiandra GD"/>
                <w:sz w:val="16"/>
                <w:szCs w:val="16"/>
              </w:rPr>
            </w:pPr>
            <w:r w:rsidRPr="00B6741A">
              <w:rPr>
                <w:rFonts w:ascii="Maiandra GD" w:hAnsi="Maiandra GD"/>
                <w:sz w:val="16"/>
                <w:szCs w:val="16"/>
              </w:rPr>
              <w:t>Deux candidats admis définitivement à séjour scientifiques</w:t>
            </w:r>
          </w:p>
          <w:p w:rsidR="00A52366" w:rsidRPr="00B6741A" w:rsidRDefault="00A52366" w:rsidP="00365B66">
            <w:pPr>
              <w:pStyle w:val="Paragraphedeliste"/>
              <w:numPr>
                <w:ilvl w:val="0"/>
                <w:numId w:val="58"/>
              </w:numPr>
              <w:contextualSpacing/>
              <w:rPr>
                <w:rFonts w:ascii="Maiandra GD" w:hAnsi="Maiandra GD"/>
                <w:sz w:val="16"/>
                <w:szCs w:val="16"/>
              </w:rPr>
            </w:pPr>
            <w:r w:rsidRPr="00B6741A">
              <w:rPr>
                <w:rFonts w:ascii="Maiandra GD" w:hAnsi="Maiandra GD"/>
                <w:sz w:val="16"/>
                <w:szCs w:val="16"/>
              </w:rPr>
              <w:t>Trois en cours de compléments de dossier</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widowControl w:val="0"/>
              <w:numPr>
                <w:ilvl w:val="0"/>
                <w:numId w:val="61"/>
              </w:numPr>
              <w:suppressAutoHyphens/>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widowControl w:val="0"/>
              <w:numPr>
                <w:ilvl w:val="0"/>
                <w:numId w:val="61"/>
              </w:numPr>
              <w:suppressAutoHyphens/>
              <w:rPr>
                <w:rFonts w:ascii="Maiandra GD" w:hAnsi="Maiandra GD"/>
                <w:sz w:val="16"/>
                <w:szCs w:val="16"/>
              </w:rPr>
            </w:pPr>
            <w:r w:rsidRPr="00B6741A">
              <w:rPr>
                <w:rFonts w:ascii="Maiandra GD" w:hAnsi="Maiandra GD"/>
                <w:sz w:val="16"/>
                <w:szCs w:val="16"/>
              </w:rPr>
              <w:t>M. Doukpolo a pris fonction</w:t>
            </w:r>
          </w:p>
          <w:p w:rsidR="00A52366" w:rsidRPr="00B6741A" w:rsidRDefault="00A52366" w:rsidP="00365B66">
            <w:pPr>
              <w:pStyle w:val="Paragraphedeliste"/>
              <w:widowControl w:val="0"/>
              <w:numPr>
                <w:ilvl w:val="0"/>
                <w:numId w:val="61"/>
              </w:numPr>
              <w:suppressAutoHyphens/>
              <w:rPr>
                <w:rFonts w:ascii="Maiandra GD" w:hAnsi="Maiandra GD"/>
                <w:sz w:val="16"/>
                <w:szCs w:val="16"/>
              </w:rPr>
            </w:pPr>
            <w:r w:rsidRPr="00B6741A">
              <w:rPr>
                <w:rFonts w:ascii="Maiandra GD" w:hAnsi="Maiandra GD"/>
                <w:sz w:val="16"/>
                <w:szCs w:val="16"/>
              </w:rPr>
              <w:t>En attente du complément de dossier pour les autres</w:t>
            </w:r>
          </w:p>
        </w:tc>
      </w:tr>
      <w:tr w:rsidR="00A52366" w:rsidRPr="00B6741A" w:rsidTr="00A52366">
        <w:trPr>
          <w:trHeight w:val="567"/>
        </w:trPr>
        <w:tc>
          <w:tcPr>
            <w:tcW w:w="471"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025</w:t>
            </w: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Mise à disposition de personnel spécilaistes</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365B66">
            <w:pPr>
              <w:pStyle w:val="Paragraphedeliste"/>
              <w:numPr>
                <w:ilvl w:val="0"/>
                <w:numId w:val="58"/>
              </w:numPr>
              <w:ind w:left="468" w:hanging="142"/>
              <w:contextualSpacing/>
              <w:rPr>
                <w:rFonts w:ascii="Maiandra GD" w:hAnsi="Maiandra GD"/>
                <w:sz w:val="16"/>
                <w:szCs w:val="16"/>
              </w:rPr>
            </w:pPr>
            <w:r w:rsidRPr="00B6741A">
              <w:rPr>
                <w:rFonts w:ascii="Maiandra GD" w:hAnsi="Maiandra GD"/>
                <w:sz w:val="16"/>
                <w:szCs w:val="16"/>
              </w:rPr>
              <w:t>Les experts mis à disposition par les pays et déjà à ACMAD sont :</w:t>
            </w:r>
          </w:p>
          <w:p w:rsidR="00A52366" w:rsidRPr="00B6741A" w:rsidRDefault="00A52366" w:rsidP="00A52366">
            <w:pPr>
              <w:pStyle w:val="Paragraphedeliste"/>
              <w:ind w:left="468"/>
              <w:contextualSpacing/>
              <w:rPr>
                <w:rFonts w:ascii="Maiandra GD" w:hAnsi="Maiandra GD"/>
                <w:sz w:val="16"/>
                <w:szCs w:val="16"/>
              </w:rPr>
            </w:pPr>
          </w:p>
          <w:tbl>
            <w:tblPr>
              <w:tblW w:w="5244" w:type="dxa"/>
              <w:tblInd w:w="38" w:type="dxa"/>
              <w:tblLayout w:type="fixed"/>
              <w:tblLook w:val="04A0"/>
            </w:tblPr>
            <w:tblGrid>
              <w:gridCol w:w="1518"/>
              <w:gridCol w:w="1519"/>
              <w:gridCol w:w="2207"/>
            </w:tblGrid>
            <w:tr w:rsidR="00A52366" w:rsidRPr="00B6741A" w:rsidTr="00A52366">
              <w:tc>
                <w:tcPr>
                  <w:tcW w:w="1518" w:type="dxa"/>
                </w:tcPr>
                <w:p w:rsidR="00A52366" w:rsidRPr="00B6741A" w:rsidRDefault="00A52366" w:rsidP="00A52366">
                  <w:pPr>
                    <w:pStyle w:val="Paragraphedeliste"/>
                    <w:ind w:left="133" w:hanging="142"/>
                    <w:contextualSpacing/>
                    <w:rPr>
                      <w:rFonts w:ascii="Maiandra GD" w:hAnsi="Maiandra GD"/>
                      <w:sz w:val="16"/>
                      <w:szCs w:val="16"/>
                    </w:rPr>
                  </w:pPr>
                  <w:r w:rsidRPr="00B6741A">
                    <w:rPr>
                      <w:rFonts w:ascii="Maiandra GD" w:hAnsi="Maiandra GD"/>
                      <w:sz w:val="16"/>
                      <w:szCs w:val="16"/>
                    </w:rPr>
                    <w:t>Mohamed</w:t>
                  </w:r>
                </w:p>
              </w:tc>
              <w:tc>
                <w:tcPr>
                  <w:tcW w:w="1519" w:type="dxa"/>
                </w:tcPr>
                <w:p w:rsidR="00A52366" w:rsidRPr="00B6741A" w:rsidRDefault="00A52366" w:rsidP="00A52366">
                  <w:pPr>
                    <w:contextualSpacing/>
                    <w:rPr>
                      <w:rFonts w:ascii="Maiandra GD" w:hAnsi="Maiandra GD"/>
                      <w:sz w:val="16"/>
                      <w:szCs w:val="16"/>
                    </w:rPr>
                  </w:pPr>
                  <w:r w:rsidRPr="00B6741A">
                    <w:rPr>
                      <w:rFonts w:ascii="Maiandra GD" w:hAnsi="Maiandra GD"/>
                      <w:sz w:val="16"/>
                      <w:szCs w:val="16"/>
                    </w:rPr>
                    <w:t>Tanzanie</w:t>
                  </w:r>
                </w:p>
              </w:tc>
              <w:tc>
                <w:tcPr>
                  <w:tcW w:w="2207" w:type="dxa"/>
                </w:tcPr>
                <w:p w:rsidR="00A52366" w:rsidRPr="00B6741A" w:rsidRDefault="00A52366" w:rsidP="00A52366">
                  <w:pPr>
                    <w:pStyle w:val="Paragraphedeliste"/>
                    <w:ind w:left="468" w:hanging="142"/>
                    <w:contextualSpacing/>
                    <w:rPr>
                      <w:rFonts w:ascii="Maiandra GD" w:hAnsi="Maiandra GD"/>
                      <w:sz w:val="16"/>
                      <w:szCs w:val="16"/>
                    </w:rPr>
                  </w:pPr>
                  <w:r w:rsidRPr="00B6741A">
                    <w:rPr>
                      <w:rFonts w:ascii="Maiandra GD" w:hAnsi="Maiandra GD"/>
                      <w:sz w:val="16"/>
                      <w:szCs w:val="16"/>
                    </w:rPr>
                    <w:t>DVP</w:t>
                  </w:r>
                </w:p>
              </w:tc>
            </w:tr>
            <w:tr w:rsidR="00A52366" w:rsidRPr="00B6741A" w:rsidTr="00A52366">
              <w:tc>
                <w:tcPr>
                  <w:tcW w:w="1518" w:type="dxa"/>
                </w:tcPr>
                <w:p w:rsidR="00A52366" w:rsidRPr="00B6741A" w:rsidRDefault="00A52366" w:rsidP="00A52366">
                  <w:pPr>
                    <w:pStyle w:val="Paragraphedeliste"/>
                    <w:ind w:left="133"/>
                    <w:contextualSpacing/>
                    <w:rPr>
                      <w:rFonts w:ascii="Maiandra GD" w:hAnsi="Maiandra GD"/>
                      <w:sz w:val="16"/>
                      <w:szCs w:val="16"/>
                    </w:rPr>
                  </w:pPr>
                  <w:r w:rsidRPr="00B6741A">
                    <w:rPr>
                      <w:rFonts w:ascii="Maiandra GD" w:hAnsi="Maiandra GD"/>
                      <w:sz w:val="16"/>
                      <w:szCs w:val="16"/>
                    </w:rPr>
                    <w:t>Belachew</w:t>
                  </w:r>
                </w:p>
              </w:tc>
              <w:tc>
                <w:tcPr>
                  <w:tcW w:w="1519" w:type="dxa"/>
                </w:tcPr>
                <w:p w:rsidR="00A52366" w:rsidRPr="00B6741A" w:rsidRDefault="00A52366" w:rsidP="00A52366">
                  <w:pPr>
                    <w:contextualSpacing/>
                    <w:rPr>
                      <w:rFonts w:ascii="Maiandra GD" w:hAnsi="Maiandra GD"/>
                      <w:sz w:val="16"/>
                      <w:szCs w:val="16"/>
                    </w:rPr>
                  </w:pPr>
                  <w:r w:rsidRPr="00B6741A">
                    <w:rPr>
                      <w:rFonts w:ascii="Maiandra GD" w:hAnsi="Maiandra GD"/>
                      <w:sz w:val="16"/>
                      <w:szCs w:val="16"/>
                    </w:rPr>
                    <w:t>Ethiopie</w:t>
                  </w:r>
                </w:p>
              </w:tc>
              <w:tc>
                <w:tcPr>
                  <w:tcW w:w="2207" w:type="dxa"/>
                </w:tcPr>
                <w:p w:rsidR="00A52366" w:rsidRPr="00B6741A" w:rsidRDefault="00A52366" w:rsidP="00A52366">
                  <w:pPr>
                    <w:pStyle w:val="Paragraphedeliste"/>
                    <w:ind w:left="468"/>
                    <w:contextualSpacing/>
                    <w:rPr>
                      <w:rFonts w:ascii="Maiandra GD" w:hAnsi="Maiandra GD"/>
                      <w:sz w:val="16"/>
                      <w:szCs w:val="16"/>
                    </w:rPr>
                  </w:pPr>
                  <w:r w:rsidRPr="00B6741A">
                    <w:rPr>
                      <w:rFonts w:ascii="Maiandra GD" w:hAnsi="Maiandra GD"/>
                      <w:sz w:val="16"/>
                      <w:szCs w:val="16"/>
                    </w:rPr>
                    <w:t>DCE</w:t>
                  </w:r>
                </w:p>
              </w:tc>
            </w:tr>
            <w:tr w:rsidR="00A52366" w:rsidRPr="00B6741A" w:rsidTr="00A52366">
              <w:tc>
                <w:tcPr>
                  <w:tcW w:w="1518" w:type="dxa"/>
                </w:tcPr>
                <w:p w:rsidR="00A52366" w:rsidRPr="00B6741A" w:rsidRDefault="00A52366" w:rsidP="00A52366">
                  <w:pPr>
                    <w:pStyle w:val="Paragraphedeliste"/>
                    <w:ind w:left="133"/>
                    <w:contextualSpacing/>
                    <w:rPr>
                      <w:rFonts w:ascii="Maiandra GD" w:hAnsi="Maiandra GD"/>
                      <w:sz w:val="16"/>
                      <w:szCs w:val="16"/>
                    </w:rPr>
                  </w:pPr>
                  <w:r w:rsidRPr="00B6741A">
                    <w:rPr>
                      <w:rFonts w:ascii="Maiandra GD" w:hAnsi="Maiandra GD"/>
                      <w:sz w:val="16"/>
                      <w:szCs w:val="16"/>
                    </w:rPr>
                    <w:t xml:space="preserve">Papa WADE </w:t>
                  </w:r>
                </w:p>
              </w:tc>
              <w:tc>
                <w:tcPr>
                  <w:tcW w:w="1519" w:type="dxa"/>
                </w:tcPr>
                <w:p w:rsidR="00A52366" w:rsidRPr="00B6741A" w:rsidRDefault="00A52366" w:rsidP="00A52366">
                  <w:pPr>
                    <w:contextualSpacing/>
                    <w:rPr>
                      <w:rFonts w:ascii="Maiandra GD" w:hAnsi="Maiandra GD"/>
                      <w:sz w:val="16"/>
                      <w:szCs w:val="16"/>
                    </w:rPr>
                  </w:pPr>
                  <w:r w:rsidRPr="00B6741A">
                    <w:rPr>
                      <w:rFonts w:ascii="Maiandra GD" w:hAnsi="Maiandra GD"/>
                      <w:sz w:val="16"/>
                      <w:szCs w:val="16"/>
                    </w:rPr>
                    <w:t>Sénégal</w:t>
                  </w:r>
                </w:p>
              </w:tc>
              <w:tc>
                <w:tcPr>
                  <w:tcW w:w="2207" w:type="dxa"/>
                </w:tcPr>
                <w:p w:rsidR="00A52366" w:rsidRPr="00B6741A" w:rsidRDefault="00A52366" w:rsidP="00A52366">
                  <w:pPr>
                    <w:pStyle w:val="Paragraphedeliste"/>
                    <w:ind w:left="468"/>
                    <w:contextualSpacing/>
                    <w:rPr>
                      <w:rFonts w:ascii="Maiandra GD" w:hAnsi="Maiandra GD"/>
                      <w:sz w:val="16"/>
                      <w:szCs w:val="16"/>
                    </w:rPr>
                  </w:pPr>
                  <w:r w:rsidRPr="00B6741A">
                    <w:rPr>
                      <w:rFonts w:ascii="Maiandra GD" w:hAnsi="Maiandra GD"/>
                      <w:sz w:val="16"/>
                      <w:szCs w:val="16"/>
                    </w:rPr>
                    <w:t>DVP/Sg</w:t>
                  </w:r>
                </w:p>
              </w:tc>
            </w:tr>
            <w:tr w:rsidR="00A52366" w:rsidRPr="00B6741A" w:rsidTr="00A52366">
              <w:tc>
                <w:tcPr>
                  <w:tcW w:w="1518" w:type="dxa"/>
                </w:tcPr>
                <w:p w:rsidR="00A52366" w:rsidRPr="00B6741A" w:rsidRDefault="00A52366" w:rsidP="00A52366">
                  <w:pPr>
                    <w:pStyle w:val="Paragraphedeliste"/>
                    <w:ind w:left="133"/>
                    <w:contextualSpacing/>
                    <w:rPr>
                      <w:rFonts w:ascii="Maiandra GD" w:hAnsi="Maiandra GD"/>
                      <w:sz w:val="16"/>
                      <w:szCs w:val="16"/>
                    </w:rPr>
                  </w:pPr>
                  <w:r w:rsidRPr="00B6741A">
                    <w:rPr>
                      <w:rFonts w:ascii="Maiandra GD" w:hAnsi="Maiandra GD"/>
                      <w:sz w:val="16"/>
                      <w:szCs w:val="16"/>
                    </w:rPr>
                    <w:t>Mhanda</w:t>
                  </w:r>
                </w:p>
              </w:tc>
              <w:tc>
                <w:tcPr>
                  <w:tcW w:w="1519" w:type="dxa"/>
                </w:tcPr>
                <w:p w:rsidR="00A52366" w:rsidRPr="00B6741A" w:rsidRDefault="00A52366" w:rsidP="00A52366">
                  <w:pPr>
                    <w:contextualSpacing/>
                    <w:rPr>
                      <w:rFonts w:ascii="Maiandra GD" w:hAnsi="Maiandra GD"/>
                      <w:sz w:val="16"/>
                      <w:szCs w:val="16"/>
                    </w:rPr>
                  </w:pPr>
                  <w:r w:rsidRPr="00B6741A">
                    <w:rPr>
                      <w:rFonts w:ascii="Maiandra GD" w:hAnsi="Maiandra GD"/>
                      <w:sz w:val="16"/>
                      <w:szCs w:val="16"/>
                    </w:rPr>
                    <w:t>Zimbabwe</w:t>
                  </w:r>
                </w:p>
              </w:tc>
              <w:tc>
                <w:tcPr>
                  <w:tcW w:w="2207" w:type="dxa"/>
                </w:tcPr>
                <w:p w:rsidR="00A52366" w:rsidRPr="00B6741A" w:rsidRDefault="00A52366" w:rsidP="00A52366">
                  <w:pPr>
                    <w:pStyle w:val="Paragraphedeliste"/>
                    <w:ind w:left="468"/>
                    <w:contextualSpacing/>
                    <w:rPr>
                      <w:rFonts w:ascii="Maiandra GD" w:hAnsi="Maiandra GD"/>
                      <w:sz w:val="16"/>
                      <w:szCs w:val="16"/>
                    </w:rPr>
                  </w:pPr>
                  <w:r w:rsidRPr="00B6741A">
                    <w:rPr>
                      <w:rFonts w:ascii="Maiandra GD" w:hAnsi="Maiandra GD"/>
                      <w:sz w:val="16"/>
                      <w:szCs w:val="16"/>
                    </w:rPr>
                    <w:t>DIT</w:t>
                  </w:r>
                </w:p>
              </w:tc>
            </w:tr>
            <w:tr w:rsidR="00A52366" w:rsidRPr="00B6741A" w:rsidTr="00A52366">
              <w:tc>
                <w:tcPr>
                  <w:tcW w:w="1518" w:type="dxa"/>
                </w:tcPr>
                <w:p w:rsidR="00A52366" w:rsidRPr="00B6741A" w:rsidRDefault="00A52366" w:rsidP="00A52366">
                  <w:pPr>
                    <w:pStyle w:val="Paragraphedeliste"/>
                    <w:ind w:left="133"/>
                    <w:contextualSpacing/>
                    <w:rPr>
                      <w:rFonts w:ascii="Maiandra GD" w:hAnsi="Maiandra GD"/>
                      <w:sz w:val="16"/>
                      <w:szCs w:val="16"/>
                    </w:rPr>
                  </w:pPr>
                  <w:r w:rsidRPr="00B6741A">
                    <w:rPr>
                      <w:rFonts w:ascii="Maiandra GD" w:hAnsi="Maiandra GD"/>
                      <w:sz w:val="16"/>
                      <w:szCs w:val="16"/>
                    </w:rPr>
                    <w:t>Tombong</w:t>
                  </w:r>
                </w:p>
              </w:tc>
              <w:tc>
                <w:tcPr>
                  <w:tcW w:w="1519" w:type="dxa"/>
                </w:tcPr>
                <w:p w:rsidR="00A52366" w:rsidRPr="00B6741A" w:rsidRDefault="00A52366" w:rsidP="00A52366">
                  <w:pPr>
                    <w:contextualSpacing/>
                    <w:rPr>
                      <w:rFonts w:ascii="Maiandra GD" w:hAnsi="Maiandra GD"/>
                      <w:sz w:val="16"/>
                      <w:szCs w:val="16"/>
                    </w:rPr>
                  </w:pPr>
                  <w:r w:rsidRPr="00B6741A">
                    <w:rPr>
                      <w:rFonts w:ascii="Maiandra GD" w:hAnsi="Maiandra GD"/>
                      <w:sz w:val="16"/>
                      <w:szCs w:val="16"/>
                    </w:rPr>
                    <w:t>Gambie</w:t>
                  </w:r>
                </w:p>
              </w:tc>
              <w:tc>
                <w:tcPr>
                  <w:tcW w:w="2207" w:type="dxa"/>
                </w:tcPr>
                <w:p w:rsidR="00A52366" w:rsidRPr="00B6741A" w:rsidRDefault="00A52366" w:rsidP="00A52366">
                  <w:pPr>
                    <w:pStyle w:val="Paragraphedeliste"/>
                    <w:ind w:left="468"/>
                    <w:contextualSpacing/>
                    <w:rPr>
                      <w:rFonts w:ascii="Maiandra GD" w:hAnsi="Maiandra GD"/>
                      <w:sz w:val="16"/>
                      <w:szCs w:val="16"/>
                    </w:rPr>
                  </w:pPr>
                  <w:r w:rsidRPr="00B6741A">
                    <w:rPr>
                      <w:rFonts w:ascii="Maiandra GD" w:hAnsi="Maiandra GD"/>
                      <w:sz w:val="16"/>
                      <w:szCs w:val="16"/>
                    </w:rPr>
                    <w:t>DIT</w:t>
                  </w:r>
                </w:p>
              </w:tc>
            </w:tr>
          </w:tbl>
          <w:p w:rsidR="00A52366" w:rsidRPr="00B6741A" w:rsidRDefault="00A52366" w:rsidP="00A52366">
            <w:pPr>
              <w:pStyle w:val="Paragraphedeliste"/>
              <w:ind w:left="720"/>
              <w:contextualSpacing/>
              <w:rPr>
                <w:rFonts w:ascii="Maiandra GD" w:hAnsi="Maiandra GD"/>
                <w:sz w:val="16"/>
                <w:szCs w:val="16"/>
              </w:rPr>
            </w:pPr>
          </w:p>
          <w:p w:rsidR="00A52366" w:rsidRPr="00B6741A" w:rsidRDefault="00A52366" w:rsidP="00365B66">
            <w:pPr>
              <w:pStyle w:val="Paragraphedeliste"/>
              <w:numPr>
                <w:ilvl w:val="0"/>
                <w:numId w:val="58"/>
              </w:numPr>
              <w:contextualSpacing/>
              <w:rPr>
                <w:rFonts w:ascii="Maiandra GD" w:hAnsi="Maiandra GD"/>
                <w:sz w:val="16"/>
                <w:szCs w:val="16"/>
              </w:rPr>
            </w:pP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pStyle w:val="Paragraphedeliste"/>
              <w:ind w:left="468"/>
              <w:contextualSpacing/>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pStyle w:val="Paragraphedeliste"/>
              <w:ind w:left="468"/>
              <w:contextualSpacing/>
              <w:rPr>
                <w:rFonts w:ascii="Maiandra GD" w:hAnsi="Maiandra GD"/>
                <w:sz w:val="16"/>
                <w:szCs w:val="16"/>
              </w:rPr>
            </w:pPr>
          </w:p>
          <w:p w:rsidR="00A52366" w:rsidRPr="00B6741A" w:rsidRDefault="00A52366" w:rsidP="00365B66">
            <w:pPr>
              <w:pStyle w:val="Paragraphedeliste"/>
              <w:numPr>
                <w:ilvl w:val="0"/>
                <w:numId w:val="58"/>
              </w:numPr>
              <w:contextualSpacing/>
              <w:rPr>
                <w:rFonts w:ascii="Maiandra GD" w:hAnsi="Maiandra GD"/>
                <w:sz w:val="16"/>
                <w:szCs w:val="16"/>
              </w:rPr>
            </w:pPr>
            <w:r w:rsidRPr="00B6741A">
              <w:rPr>
                <w:rFonts w:ascii="Maiandra GD" w:hAnsi="Maiandra GD"/>
                <w:sz w:val="16"/>
                <w:szCs w:val="16"/>
              </w:rPr>
              <w:t>Les suivants à retenir pour la deuxième phase pour la mise en route à fin juillet.</w:t>
            </w:r>
          </w:p>
          <w:p w:rsidR="00A52366" w:rsidRPr="00B6741A" w:rsidRDefault="00A52366" w:rsidP="00A52366">
            <w:pPr>
              <w:pStyle w:val="Paragraphedeliste"/>
              <w:ind w:left="468"/>
              <w:contextualSpacing/>
              <w:rPr>
                <w:rFonts w:ascii="Maiandra GD" w:hAnsi="Maiandra GD"/>
                <w:sz w:val="16"/>
                <w:szCs w:val="16"/>
              </w:rPr>
            </w:pPr>
          </w:p>
        </w:tc>
      </w:tr>
      <w:tr w:rsidR="00A52366" w:rsidRPr="00B6741A" w:rsidTr="00A52366">
        <w:trPr>
          <w:trHeight w:val="84"/>
        </w:trPr>
        <w:tc>
          <w:tcPr>
            <w:tcW w:w="471" w:type="pct"/>
            <w:vMerge w:val="restar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026</w:t>
            </w:r>
          </w:p>
          <w:p w:rsidR="00A52366" w:rsidRPr="00B6741A" w:rsidRDefault="00A52366" w:rsidP="00A52366">
            <w:pPr>
              <w:rPr>
                <w:rFonts w:ascii="Maiandra GD" w:hAnsi="Maiandra GD"/>
                <w:sz w:val="16"/>
                <w:szCs w:val="16"/>
              </w:rPr>
            </w:pPr>
          </w:p>
          <w:p w:rsidR="00A52366" w:rsidRPr="00B6741A" w:rsidRDefault="00A52366" w:rsidP="00A52366">
            <w:pPr>
              <w:rPr>
                <w:rFonts w:ascii="Maiandra GD" w:hAnsi="Maiandra GD"/>
                <w:sz w:val="16"/>
                <w:szCs w:val="16"/>
              </w:rPr>
            </w:pPr>
            <w:r w:rsidRPr="00B6741A">
              <w:rPr>
                <w:rFonts w:ascii="Maiandra GD" w:hAnsi="Maiandra GD"/>
                <w:sz w:val="16"/>
                <w:szCs w:val="16"/>
              </w:rPr>
              <w:t>ATELIERS</w:t>
            </w: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01</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INDICES CLIMATIQUE</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Banjul Décembre 2011, Rapport et publication établies</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02</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PRESANORD 02</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Alger, Janvier 2012, Rapport et publication établies et diffusées</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Préparation PRESANORD 03</w:t>
            </w: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03</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PRESAO 15</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Ouagadougou, Mai 2012 en attente documents finaux</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04</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PRESAOI</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Moroni, 11-13 Juin 2012 en cours</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05</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PRESAC06</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roofErr w:type="gramStart"/>
            <w:r w:rsidRPr="00B6741A">
              <w:rPr>
                <w:rFonts w:ascii="Maiandra GD" w:hAnsi="Maiandra GD"/>
                <w:sz w:val="16"/>
                <w:szCs w:val="16"/>
              </w:rPr>
              <w:t>Lancé</w:t>
            </w:r>
            <w:proofErr w:type="gramEnd"/>
            <w:r w:rsidRPr="00B6741A">
              <w:rPr>
                <w:rFonts w:ascii="Maiandra GD" w:hAnsi="Maiandra GD"/>
                <w:sz w:val="16"/>
                <w:szCs w:val="16"/>
              </w:rPr>
              <w:t xml:space="preserve"> avec DMN GABO N  (A Kamga)</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PRESAC06 Avec Cameroun</w:t>
            </w: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06</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PRESAONORD03</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roofErr w:type="gramStart"/>
            <w:r w:rsidRPr="00B6741A">
              <w:rPr>
                <w:rFonts w:ascii="Maiandra GD" w:hAnsi="Maiandra GD"/>
                <w:sz w:val="16"/>
                <w:szCs w:val="16"/>
              </w:rPr>
              <w:t>Lancé</w:t>
            </w:r>
            <w:proofErr w:type="gramEnd"/>
            <w:r w:rsidRPr="00B6741A">
              <w:rPr>
                <w:rFonts w:ascii="Maiandra GD" w:hAnsi="Maiandra GD"/>
                <w:sz w:val="16"/>
                <w:szCs w:val="16"/>
              </w:rPr>
              <w:t xml:space="preserve"> avec DMN Tunis (Sg)</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07</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MEDIAS</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roofErr w:type="gramStart"/>
            <w:r w:rsidRPr="00B6741A">
              <w:rPr>
                <w:rFonts w:ascii="Maiandra GD" w:hAnsi="Maiandra GD"/>
                <w:sz w:val="16"/>
                <w:szCs w:val="16"/>
              </w:rPr>
              <w:t>Lancé</w:t>
            </w:r>
            <w:proofErr w:type="gramEnd"/>
            <w:r w:rsidRPr="00B6741A">
              <w:rPr>
                <w:rFonts w:ascii="Maiandra GD" w:hAnsi="Maiandra GD"/>
                <w:sz w:val="16"/>
                <w:szCs w:val="16"/>
              </w:rPr>
              <w:t xml:space="preserve"> avec DMN CONGO (Sg)</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259"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08</w:t>
            </w:r>
          </w:p>
        </w:tc>
        <w:tc>
          <w:tcPr>
            <w:tcW w:w="84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MARINE</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roofErr w:type="gramStart"/>
            <w:r w:rsidRPr="00B6741A">
              <w:rPr>
                <w:rFonts w:ascii="Maiandra GD" w:hAnsi="Maiandra GD"/>
                <w:sz w:val="16"/>
                <w:szCs w:val="16"/>
              </w:rPr>
              <w:t>Lancé</w:t>
            </w:r>
            <w:proofErr w:type="gramEnd"/>
            <w:r w:rsidRPr="00B6741A">
              <w:rPr>
                <w:rFonts w:ascii="Maiandra GD" w:hAnsi="Maiandra GD"/>
                <w:sz w:val="16"/>
                <w:szCs w:val="16"/>
              </w:rPr>
              <w:t xml:space="preserve"> avec DMN SENEGAL (Leon)</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r w:rsidR="00A52366" w:rsidRPr="00B6741A" w:rsidTr="00A52366">
        <w:trPr>
          <w:trHeight w:val="81"/>
        </w:trPr>
        <w:tc>
          <w:tcPr>
            <w:tcW w:w="471" w:type="pct"/>
            <w:vMerge/>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1101" w:type="pct"/>
            <w:gridSpan w:val="2"/>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Pour les autres ateliers prévus en 2012</w:t>
            </w:r>
          </w:p>
        </w:tc>
        <w:tc>
          <w:tcPr>
            <w:tcW w:w="1432"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r w:rsidRPr="00B6741A">
              <w:rPr>
                <w:rFonts w:ascii="Maiandra GD" w:hAnsi="Maiandra GD"/>
                <w:sz w:val="16"/>
                <w:szCs w:val="16"/>
              </w:rPr>
              <w:t>Voir document ci-dessous</w:t>
            </w:r>
          </w:p>
        </w:tc>
        <w:tc>
          <w:tcPr>
            <w:tcW w:w="118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c>
          <w:tcPr>
            <w:tcW w:w="808" w:type="pct"/>
            <w:tcBorders>
              <w:top w:val="single" w:sz="4" w:space="0" w:color="auto"/>
              <w:left w:val="single" w:sz="4" w:space="0" w:color="auto"/>
              <w:bottom w:val="single" w:sz="4" w:space="0" w:color="auto"/>
              <w:right w:val="single" w:sz="4" w:space="0" w:color="auto"/>
            </w:tcBorders>
          </w:tcPr>
          <w:p w:rsidR="00A52366" w:rsidRPr="00B6741A" w:rsidRDefault="00A52366" w:rsidP="00A52366">
            <w:pPr>
              <w:rPr>
                <w:rFonts w:ascii="Maiandra GD" w:hAnsi="Maiandra GD"/>
                <w:sz w:val="16"/>
                <w:szCs w:val="16"/>
              </w:rPr>
            </w:pPr>
          </w:p>
        </w:tc>
      </w:tr>
    </w:tbl>
    <w:p w:rsidR="00A52366" w:rsidRDefault="00A52366"/>
    <w:p w:rsidR="00A52366" w:rsidRDefault="00A52366" w:rsidP="00A52366">
      <w:pPr>
        <w:tabs>
          <w:tab w:val="left" w:pos="-720"/>
        </w:tabs>
        <w:jc w:val="both"/>
        <w:rPr>
          <w:rFonts w:ascii="Univers" w:hAnsi="Univers"/>
          <w:b/>
          <w:spacing w:val="-3"/>
          <w:lang w:val="en-US"/>
        </w:rPr>
      </w:pPr>
    </w:p>
    <w:p w:rsidR="00A52366" w:rsidRDefault="00A52366" w:rsidP="00A52366">
      <w:pPr>
        <w:tabs>
          <w:tab w:val="left" w:pos="-720"/>
        </w:tabs>
        <w:jc w:val="both"/>
        <w:rPr>
          <w:rFonts w:ascii="Univers" w:hAnsi="Univers"/>
          <w:color w:val="FF0000"/>
          <w:spacing w:val="-2"/>
          <w:lang w:val="en-US"/>
        </w:rPr>
        <w:sectPr w:rsidR="00A52366" w:rsidSect="00A52366">
          <w:headerReference w:type="default" r:id="rId25"/>
          <w:pgSz w:w="16840" w:h="11907" w:orient="landscape" w:code="9"/>
          <w:pgMar w:top="1134" w:right="1134" w:bottom="1134" w:left="1134" w:header="720" w:footer="720" w:gutter="0"/>
          <w:cols w:space="720"/>
          <w:titlePg/>
          <w:docGrid w:linePitch="326"/>
        </w:sectPr>
      </w:pPr>
    </w:p>
    <w:p w:rsidR="00A52366" w:rsidRPr="00E43140" w:rsidRDefault="00A52366" w:rsidP="00A52366">
      <w:pPr>
        <w:tabs>
          <w:tab w:val="left" w:pos="-720"/>
          <w:tab w:val="left" w:pos="0"/>
        </w:tabs>
        <w:ind w:left="720" w:hanging="720"/>
        <w:jc w:val="both"/>
        <w:rPr>
          <w:rFonts w:ascii="Arial Narrow" w:hAnsi="Arial Narrow"/>
          <w:spacing w:val="-2"/>
          <w:lang w:val="en-US"/>
        </w:rPr>
      </w:pPr>
      <w:r w:rsidRPr="00E43140">
        <w:rPr>
          <w:rFonts w:ascii="Arial Narrow" w:hAnsi="Arial Narrow"/>
          <w:b/>
          <w:spacing w:val="-2"/>
          <w:lang w:val="en-US"/>
        </w:rPr>
        <w:lastRenderedPageBreak/>
        <w:t>5.</w:t>
      </w:r>
      <w:r w:rsidRPr="00E43140">
        <w:rPr>
          <w:rFonts w:ascii="Arial Narrow" w:hAnsi="Arial Narrow"/>
          <w:b/>
          <w:spacing w:val="-2"/>
          <w:lang w:val="en-US"/>
        </w:rPr>
        <w:tab/>
        <w:t>PROGRAM OF WORK</w:t>
      </w:r>
    </w:p>
    <w:p w:rsidR="00A52366" w:rsidRPr="00822D7C" w:rsidRDefault="00A52366" w:rsidP="00A52366">
      <w:pPr>
        <w:tabs>
          <w:tab w:val="left" w:pos="-720"/>
        </w:tabs>
        <w:jc w:val="both"/>
        <w:rPr>
          <w:rFonts w:ascii="Arial Narrow" w:hAnsi="Arial Narrow"/>
          <w:color w:val="FF0000"/>
          <w:spacing w:val="-2"/>
          <w:lang w:val="en-US"/>
        </w:rPr>
      </w:pPr>
    </w:p>
    <w:p w:rsidR="00A52366" w:rsidRPr="003B3E80" w:rsidRDefault="00A52366" w:rsidP="00A52366">
      <w:pPr>
        <w:keepNext/>
        <w:keepLines/>
        <w:pBdr>
          <w:bottom w:val="single" w:sz="8" w:space="1" w:color="4BACC6" w:themeColor="accent5"/>
        </w:pBdr>
        <w:jc w:val="center"/>
        <w:rPr>
          <w:rFonts w:ascii="Maiandra GD" w:hAnsi="Maiandra GD" w:cs="Arial"/>
          <w:b/>
          <w:color w:val="365F91" w:themeColor="accent1" w:themeShade="BF"/>
          <w:sz w:val="18"/>
          <w:szCs w:val="18"/>
          <w:lang w:val="en-US"/>
        </w:rPr>
      </w:pPr>
      <w:r w:rsidRPr="003B3E80">
        <w:rPr>
          <w:rFonts w:ascii="Maiandra GD" w:hAnsi="Maiandra GD" w:cs="Arial"/>
          <w:b/>
          <w:color w:val="365F91" w:themeColor="accent1" w:themeShade="BF"/>
          <w:sz w:val="18"/>
          <w:szCs w:val="18"/>
          <w:lang w:val="en-US"/>
        </w:rPr>
        <w:t xml:space="preserve">STATUS OF PROJECT PHYSICAL IMPLEMENTATION BY </w:t>
      </w:r>
      <w:r>
        <w:rPr>
          <w:rFonts w:ascii="Maiandra GD" w:hAnsi="Maiandra GD" w:cs="Arial"/>
          <w:b/>
          <w:color w:val="365F91" w:themeColor="accent1" w:themeShade="BF"/>
          <w:sz w:val="18"/>
          <w:szCs w:val="18"/>
          <w:lang w:val="en-US"/>
        </w:rPr>
        <w:t>JUNE 30th, 2012</w:t>
      </w:r>
    </w:p>
    <w:p w:rsidR="00A52366" w:rsidRPr="00780042" w:rsidRDefault="00A52366" w:rsidP="00A52366">
      <w:pPr>
        <w:rPr>
          <w:lang w:val="en-US"/>
        </w:rPr>
      </w:pP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2330"/>
        <w:gridCol w:w="2318"/>
        <w:gridCol w:w="2322"/>
        <w:gridCol w:w="2322"/>
        <w:gridCol w:w="2322"/>
        <w:gridCol w:w="3174"/>
      </w:tblGrid>
      <w:tr w:rsidR="00A52366" w:rsidRPr="0004366A" w:rsidTr="00A52366">
        <w:trPr>
          <w:trHeight w:val="20"/>
          <w:jc w:val="center"/>
        </w:trPr>
        <w:tc>
          <w:tcPr>
            <w:tcW w:w="1572" w:type="pct"/>
            <w:gridSpan w:val="2"/>
            <w:shd w:val="clear" w:color="auto" w:fill="FFFFFF" w:themeFill="background1"/>
          </w:tcPr>
          <w:p w:rsidR="00A52366" w:rsidRPr="0004366A" w:rsidRDefault="00A52366" w:rsidP="00A52366">
            <w:pPr>
              <w:keepNext/>
              <w:keepLines/>
              <w:rPr>
                <w:rFonts w:ascii="Maiandra GD" w:hAnsi="Maiandra GD" w:cs="Arial"/>
                <w:sz w:val="16"/>
                <w:szCs w:val="16"/>
                <w:lang w:val="en-US"/>
              </w:rPr>
            </w:pPr>
            <w:r w:rsidRPr="0004366A">
              <w:rPr>
                <w:rFonts w:ascii="Maiandra GD" w:hAnsi="Maiandra GD" w:cs="Arial"/>
                <w:b/>
                <w:sz w:val="16"/>
                <w:szCs w:val="16"/>
                <w:lang w:val="en-US"/>
              </w:rPr>
              <w:t>Component A</w:t>
            </w:r>
            <w:r w:rsidRPr="0004366A">
              <w:rPr>
                <w:rFonts w:ascii="Maiandra GD" w:hAnsi="Maiandra GD" w:cs="Arial"/>
                <w:sz w:val="16"/>
                <w:szCs w:val="16"/>
                <w:lang w:val="en-US"/>
              </w:rPr>
              <w:t xml:space="preserve"> : Production of Climate-Related Information </w:t>
            </w:r>
          </w:p>
        </w:tc>
        <w:tc>
          <w:tcPr>
            <w:tcW w:w="1570" w:type="pct"/>
            <w:gridSpan w:val="2"/>
            <w:shd w:val="clear" w:color="auto" w:fill="FFFFFF" w:themeFill="background1"/>
          </w:tcPr>
          <w:p w:rsidR="00A52366" w:rsidRPr="0004366A" w:rsidRDefault="00A52366" w:rsidP="00A52366">
            <w:pPr>
              <w:keepNext/>
              <w:keepLines/>
              <w:rPr>
                <w:rFonts w:ascii="Maiandra GD" w:hAnsi="Maiandra GD" w:cs="Arial"/>
                <w:sz w:val="16"/>
                <w:szCs w:val="16"/>
              </w:rPr>
            </w:pPr>
            <w:r w:rsidRPr="0004366A">
              <w:rPr>
                <w:rFonts w:ascii="Maiandra GD" w:hAnsi="Maiandra GD" w:cs="Arial"/>
                <w:b/>
                <w:sz w:val="16"/>
                <w:szCs w:val="16"/>
              </w:rPr>
              <w:t>Component B</w:t>
            </w:r>
            <w:r w:rsidRPr="0004366A">
              <w:rPr>
                <w:rFonts w:ascii="Maiandra GD" w:hAnsi="Maiandra GD" w:cs="Arial"/>
                <w:sz w:val="16"/>
                <w:szCs w:val="16"/>
              </w:rPr>
              <w:t xml:space="preserve"> : Institutional Strengthening </w:t>
            </w:r>
          </w:p>
        </w:tc>
        <w:tc>
          <w:tcPr>
            <w:tcW w:w="1858" w:type="pct"/>
            <w:gridSpan w:val="2"/>
            <w:shd w:val="clear" w:color="auto" w:fill="FFFFFF" w:themeFill="background1"/>
            <w:vAlign w:val="center"/>
          </w:tcPr>
          <w:p w:rsidR="00A52366" w:rsidRPr="0004366A" w:rsidRDefault="00A52366" w:rsidP="00A52366">
            <w:pPr>
              <w:keepNext/>
              <w:keepLines/>
              <w:jc w:val="center"/>
              <w:rPr>
                <w:rFonts w:ascii="Maiandra GD" w:hAnsi="Maiandra GD" w:cs="Arial"/>
                <w:sz w:val="16"/>
                <w:szCs w:val="16"/>
              </w:rPr>
            </w:pPr>
            <w:r w:rsidRPr="0004366A">
              <w:rPr>
                <w:rFonts w:ascii="Maiandra GD" w:hAnsi="Maiandra GD" w:cs="Arial"/>
                <w:sz w:val="16"/>
                <w:szCs w:val="16"/>
              </w:rPr>
              <w:t>Component C : Program Coordination</w:t>
            </w:r>
          </w:p>
        </w:tc>
      </w:tr>
      <w:tr w:rsidR="00A52366" w:rsidRPr="0004366A" w:rsidTr="00A52366">
        <w:trPr>
          <w:trHeight w:val="20"/>
          <w:jc w:val="center"/>
        </w:trPr>
        <w:tc>
          <w:tcPr>
            <w:tcW w:w="1572" w:type="pct"/>
            <w:gridSpan w:val="2"/>
            <w:shd w:val="clear" w:color="auto" w:fill="FFFFFF" w:themeFill="background1"/>
          </w:tcPr>
          <w:p w:rsidR="00A52366" w:rsidRPr="0004366A"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sz w:val="16"/>
                <w:szCs w:val="16"/>
                <w:lang w:val="en-US"/>
              </w:rPr>
            </w:pPr>
            <w:r w:rsidRPr="0004366A">
              <w:rPr>
                <w:rFonts w:ascii="Maiandra GD" w:hAnsi="Maiandra GD" w:cs="Arial"/>
                <w:b/>
                <w:sz w:val="16"/>
                <w:szCs w:val="16"/>
                <w:lang w:val="en-US"/>
              </w:rPr>
              <w:t>I- Improved access to observation networks</w:t>
            </w:r>
          </w:p>
        </w:tc>
        <w:tc>
          <w:tcPr>
            <w:tcW w:w="1570" w:type="pct"/>
            <w:gridSpan w:val="2"/>
            <w:shd w:val="clear" w:color="auto" w:fill="FFFFFF" w:themeFill="background1"/>
          </w:tcPr>
          <w:p w:rsidR="00A52366" w:rsidRPr="0004366A" w:rsidRDefault="00A52366" w:rsidP="00A52366">
            <w:pPr>
              <w:pBdr>
                <w:top w:val="single" w:sz="4" w:space="1" w:color="948A54" w:themeColor="background2" w:themeShade="80"/>
              </w:pBdr>
              <w:shd w:val="clear" w:color="auto" w:fill="EEECE1" w:themeFill="background2"/>
              <w:jc w:val="center"/>
              <w:rPr>
                <w:rFonts w:ascii="Maiandra GD" w:hAnsi="Maiandra GD" w:cs="Arial"/>
                <w:b/>
                <w:sz w:val="16"/>
                <w:szCs w:val="16"/>
                <w:lang w:val="en-US"/>
              </w:rPr>
            </w:pPr>
            <w:r w:rsidRPr="0004366A">
              <w:rPr>
                <w:rFonts w:ascii="Maiandra GD" w:hAnsi="Maiandra GD" w:cs="Arial"/>
                <w:b/>
                <w:sz w:val="16"/>
                <w:szCs w:val="16"/>
                <w:lang w:val="en-US"/>
              </w:rPr>
              <w:t>I- Enhancement of Capacity of Scientists</w:t>
            </w:r>
          </w:p>
        </w:tc>
        <w:tc>
          <w:tcPr>
            <w:tcW w:w="1858" w:type="pct"/>
            <w:gridSpan w:val="2"/>
            <w:shd w:val="clear" w:color="auto" w:fill="FFFFFF" w:themeFill="background1"/>
            <w:vAlign w:val="center"/>
          </w:tcPr>
          <w:p w:rsidR="00A52366" w:rsidRPr="002321D6"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color w:val="365F91" w:themeColor="accent1" w:themeShade="BF"/>
                <w:sz w:val="18"/>
                <w:szCs w:val="18"/>
              </w:rPr>
            </w:pPr>
            <w:r w:rsidRPr="003B3E80">
              <w:rPr>
                <w:rFonts w:ascii="Maiandra GD" w:hAnsi="Maiandra GD" w:cs="Arial"/>
                <w:b/>
                <w:color w:val="365F91" w:themeColor="accent1" w:themeShade="BF"/>
                <w:sz w:val="18"/>
                <w:szCs w:val="18"/>
              </w:rPr>
              <w:t>I- Capacity Strengthening</w:t>
            </w:r>
          </w:p>
        </w:tc>
      </w:tr>
      <w:tr w:rsidR="00A52366" w:rsidRPr="002321D6" w:rsidTr="00A52366">
        <w:trPr>
          <w:trHeight w:val="20"/>
          <w:jc w:val="center"/>
        </w:trPr>
        <w:tc>
          <w:tcPr>
            <w:tcW w:w="788" w:type="pct"/>
            <w:shd w:val="clear" w:color="auto" w:fill="C6D9F1" w:themeFill="text2" w:themeFillTint="33"/>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eastAsia="ja-JP"/>
              </w:rPr>
              <w:t>Computing Facilities</w:t>
            </w:r>
          </w:p>
        </w:tc>
        <w:tc>
          <w:tcPr>
            <w:tcW w:w="784" w:type="pct"/>
            <w:shd w:val="clear" w:color="auto" w:fill="C6D9F1" w:themeFill="text2" w:themeFillTint="33"/>
            <w:vAlign w:val="center"/>
          </w:tcPr>
          <w:p w:rsidR="00A52366" w:rsidRPr="0004366A" w:rsidRDefault="00A52366" w:rsidP="00A52366">
            <w:pPr>
              <w:pStyle w:val="Paragraphedeliste"/>
              <w:ind w:left="35"/>
              <w:contextualSpacing/>
              <w:rPr>
                <w:rFonts w:ascii="Maiandra GD" w:hAnsi="Maiandra GD" w:cs="Arial"/>
                <w:sz w:val="16"/>
                <w:szCs w:val="16"/>
              </w:rPr>
            </w:pPr>
            <w:r w:rsidRPr="0004366A">
              <w:rPr>
                <w:rFonts w:ascii="Maiandra GD" w:hAnsi="Maiandra GD" w:cs="Arial"/>
                <w:sz w:val="16"/>
                <w:szCs w:val="16"/>
              </w:rPr>
              <w:t>Un BET a été retenu et ces éléments sont inclus dans un DAO pour la réhabilitation du siège de l’ACMAD</w:t>
            </w:r>
          </w:p>
        </w:tc>
        <w:tc>
          <w:tcPr>
            <w:tcW w:w="785" w:type="pct"/>
            <w:shd w:val="clear" w:color="auto" w:fill="C6D9F1" w:themeFill="text2" w:themeFillTint="33"/>
          </w:tcPr>
          <w:p w:rsidR="00A52366" w:rsidRPr="00780042"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780042">
              <w:rPr>
                <w:rFonts w:ascii="Maiandra GD" w:eastAsia="MS Mincho" w:hAnsi="Maiandra GD" w:cs="Arial"/>
                <w:sz w:val="16"/>
                <w:szCs w:val="16"/>
                <w:lang w:val="en-US" w:eastAsia="ja-JP"/>
              </w:rPr>
              <w:t>Rehabilitation of Meeting &amp; Workshop Room</w:t>
            </w:r>
          </w:p>
        </w:tc>
        <w:tc>
          <w:tcPr>
            <w:tcW w:w="785" w:type="pct"/>
            <w:shd w:val="clear" w:color="auto" w:fill="C6D9F1" w:themeFill="text2" w:themeFillTint="33"/>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Un BET a établi les plans de réhabilitation et un DAO prêt à être lancé</w:t>
            </w:r>
          </w:p>
        </w:tc>
        <w:tc>
          <w:tcPr>
            <w:tcW w:w="785" w:type="pct"/>
            <w:shd w:val="clear" w:color="auto" w:fill="C6D9F1" w:themeFill="text2" w:themeFillTint="33"/>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Construction of ACMAD Main Office /a</w:t>
            </w:r>
          </w:p>
        </w:tc>
        <w:tc>
          <w:tcPr>
            <w:tcW w:w="1073" w:type="pct"/>
            <w:shd w:val="clear" w:color="auto" w:fill="C6D9F1" w:themeFill="text2" w:themeFillTint="33"/>
            <w:vAlign w:val="center"/>
          </w:tcPr>
          <w:p w:rsidR="00A52366" w:rsidRPr="002321D6" w:rsidRDefault="00A52366" w:rsidP="00A52366">
            <w:pPr>
              <w:rPr>
                <w:rFonts w:ascii="Maiandra GD" w:eastAsia="MS Mincho" w:hAnsi="Maiandra GD" w:cs="Arial"/>
                <w:sz w:val="16"/>
                <w:szCs w:val="16"/>
                <w:lang w:eastAsia="ja-JP"/>
              </w:rPr>
            </w:pPr>
            <w:r w:rsidRPr="002321D6">
              <w:rPr>
                <w:rFonts w:ascii="Maiandra GD" w:eastAsia="MS Mincho" w:hAnsi="Maiandra GD" w:cs="Arial"/>
                <w:sz w:val="16"/>
                <w:szCs w:val="16"/>
                <w:lang w:eastAsia="ja-JP"/>
              </w:rPr>
              <w:t>En attente confirmation PNUE pour contribution etude “Batiment Ecologique”</w:t>
            </w:r>
          </w:p>
        </w:tc>
      </w:tr>
      <w:tr w:rsidR="00A52366" w:rsidRPr="0004366A" w:rsidTr="00A52366">
        <w:trPr>
          <w:trHeight w:val="20"/>
          <w:jc w:val="center"/>
        </w:trPr>
        <w:tc>
          <w:tcPr>
            <w:tcW w:w="788" w:type="pct"/>
            <w:shd w:val="clear" w:color="auto" w:fill="92D050"/>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GIS , Now Casting  &amp; Standard Software</w:t>
            </w:r>
          </w:p>
        </w:tc>
        <w:tc>
          <w:tcPr>
            <w:tcW w:w="784" w:type="pct"/>
            <w:vMerge w:val="restart"/>
            <w:shd w:val="clear" w:color="auto" w:fill="92D050"/>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Ces différentes acquisitions sont intégrées dans des dossiers d’appel d’offres constitués après la deuxième mission de supervision de Gaborone. Il est prévu de le soumettre à non objection au courant de Juillet 2012.</w:t>
            </w:r>
          </w:p>
          <w:p w:rsidR="00A52366" w:rsidRPr="0004366A" w:rsidRDefault="00A52366" w:rsidP="00A52366">
            <w:pPr>
              <w:rPr>
                <w:rFonts w:ascii="Maiandra GD" w:eastAsia="MS Mincho" w:hAnsi="Maiandra GD" w:cs="Arial"/>
                <w:sz w:val="16"/>
                <w:szCs w:val="16"/>
                <w:lang w:eastAsia="ja-JP"/>
              </w:rPr>
            </w:pPr>
          </w:p>
        </w:tc>
        <w:tc>
          <w:tcPr>
            <w:tcW w:w="785" w:type="pct"/>
            <w:shd w:val="clear" w:color="auto" w:fill="92D050"/>
            <w:vAlign w:val="center"/>
          </w:tcPr>
          <w:p w:rsidR="00A52366" w:rsidRPr="0004366A" w:rsidRDefault="00A52366" w:rsidP="00365B66">
            <w:pPr>
              <w:pStyle w:val="Paragraphedeliste"/>
              <w:numPr>
                <w:ilvl w:val="0"/>
                <w:numId w:val="7"/>
              </w:numPr>
              <w:ind w:left="112" w:hanging="11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Mini-buses for Trainees</w:t>
            </w:r>
          </w:p>
        </w:tc>
        <w:tc>
          <w:tcPr>
            <w:tcW w:w="785" w:type="pct"/>
            <w:vMerge w:val="restart"/>
            <w:shd w:val="clear" w:color="auto" w:fill="92D050"/>
          </w:tcPr>
          <w:p w:rsidR="00A52366" w:rsidRDefault="00A52366" w:rsidP="00A52366">
            <w:pPr>
              <w:pStyle w:val="Paragraphedeliste"/>
              <w:ind w:left="27"/>
              <w:rPr>
                <w:rFonts w:ascii="Maiandra GD" w:eastAsia="MS Mincho" w:hAnsi="Maiandra GD" w:cs="Arial"/>
                <w:sz w:val="16"/>
                <w:szCs w:val="16"/>
                <w:lang w:eastAsia="ja-JP"/>
              </w:rPr>
            </w:pPr>
          </w:p>
          <w:p w:rsidR="00A52366" w:rsidRPr="0004366A" w:rsidRDefault="00A52366" w:rsidP="00A52366">
            <w:pPr>
              <w:pStyle w:val="Paragraphedeliste"/>
              <w:ind w:left="27"/>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Fournisseur en cours de sélection, contrat fin juillet</w:t>
            </w:r>
          </w:p>
        </w:tc>
        <w:tc>
          <w:tcPr>
            <w:tcW w:w="785" w:type="pct"/>
            <w:shd w:val="clear" w:color="auto" w:fill="92D050"/>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8"/>
                <w:szCs w:val="18"/>
                <w:lang w:eastAsia="ja-JP"/>
              </w:rPr>
            </w:pPr>
            <w:r w:rsidRPr="00B52BED">
              <w:rPr>
                <w:rFonts w:ascii="Maiandra GD" w:eastAsia="MS Mincho" w:hAnsi="Maiandra GD" w:cs="Arial"/>
                <w:sz w:val="18"/>
                <w:szCs w:val="18"/>
                <w:lang w:eastAsia="ja-JP"/>
              </w:rPr>
              <w:t>Office Equipment</w:t>
            </w:r>
          </w:p>
        </w:tc>
        <w:tc>
          <w:tcPr>
            <w:tcW w:w="1073" w:type="pct"/>
            <w:shd w:val="clear" w:color="auto" w:fill="92D050"/>
            <w:vAlign w:val="center"/>
          </w:tcPr>
          <w:p w:rsidR="00A52366" w:rsidRPr="0004366A" w:rsidRDefault="00A52366" w:rsidP="00A52366">
            <w:pPr>
              <w:rPr>
                <w:rFonts w:ascii="Maiandra GD" w:eastAsia="MS Mincho" w:hAnsi="Maiandra GD" w:cs="Arial"/>
                <w:sz w:val="16"/>
                <w:szCs w:val="16"/>
                <w:lang w:eastAsia="ja-JP"/>
              </w:rPr>
            </w:pPr>
            <w:r>
              <w:rPr>
                <w:rFonts w:ascii="Maiandra GD" w:eastAsia="MS Mincho" w:hAnsi="Maiandra GD" w:cs="Arial"/>
                <w:sz w:val="16"/>
                <w:szCs w:val="16"/>
                <w:lang w:eastAsia="ja-JP"/>
              </w:rPr>
              <w:t>En 2013</w:t>
            </w:r>
          </w:p>
        </w:tc>
      </w:tr>
      <w:tr w:rsidR="00A52366" w:rsidRPr="0004366A" w:rsidTr="00A52366">
        <w:trPr>
          <w:trHeight w:val="20"/>
          <w:jc w:val="center"/>
        </w:trPr>
        <w:tc>
          <w:tcPr>
            <w:tcW w:w="788" w:type="pct"/>
            <w:shd w:val="clear" w:color="auto" w:fill="92D050"/>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Network Access &amp; Processing System (Works Stations)</w:t>
            </w:r>
          </w:p>
        </w:tc>
        <w:tc>
          <w:tcPr>
            <w:tcW w:w="784"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val="en-US" w:eastAsia="ja-JP"/>
              </w:rPr>
            </w:pPr>
          </w:p>
        </w:tc>
        <w:tc>
          <w:tcPr>
            <w:tcW w:w="785" w:type="pct"/>
            <w:shd w:val="clear" w:color="auto" w:fill="92D050"/>
            <w:vAlign w:val="center"/>
          </w:tcPr>
          <w:p w:rsidR="00A52366" w:rsidRPr="0004366A" w:rsidRDefault="00A52366" w:rsidP="00365B66">
            <w:pPr>
              <w:pStyle w:val="Paragraphedeliste"/>
              <w:numPr>
                <w:ilvl w:val="0"/>
                <w:numId w:val="7"/>
              </w:numPr>
              <w:ind w:left="112" w:hanging="11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Liaison Vehicle</w:t>
            </w:r>
          </w:p>
        </w:tc>
        <w:tc>
          <w:tcPr>
            <w:tcW w:w="785"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val="en-US" w:eastAsia="ja-JP"/>
              </w:rPr>
            </w:pPr>
          </w:p>
        </w:tc>
        <w:tc>
          <w:tcPr>
            <w:tcW w:w="785" w:type="pct"/>
            <w:shd w:val="clear" w:color="auto" w:fill="92D050"/>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8"/>
                <w:szCs w:val="18"/>
                <w:lang w:val="en-US" w:eastAsia="ja-JP"/>
              </w:rPr>
            </w:pPr>
            <w:r w:rsidRPr="00B52BED">
              <w:rPr>
                <w:rFonts w:ascii="Maiandra GD" w:eastAsia="MS Mincho" w:hAnsi="Maiandra GD" w:cs="Arial"/>
                <w:sz w:val="18"/>
                <w:szCs w:val="18"/>
                <w:lang w:val="en-US" w:eastAsia="ja-JP"/>
              </w:rPr>
              <w:t>Financial Mgt Package &amp; Procedures Manual</w:t>
            </w:r>
          </w:p>
        </w:tc>
        <w:tc>
          <w:tcPr>
            <w:tcW w:w="1073" w:type="pct"/>
            <w:shd w:val="clear" w:color="auto" w:fill="92D050"/>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Après MPAFC</w:t>
            </w:r>
          </w:p>
        </w:tc>
      </w:tr>
      <w:tr w:rsidR="00A52366" w:rsidRPr="0004366A" w:rsidTr="00A52366">
        <w:trPr>
          <w:trHeight w:val="20"/>
          <w:jc w:val="center"/>
        </w:trPr>
        <w:tc>
          <w:tcPr>
            <w:tcW w:w="788" w:type="pct"/>
            <w:shd w:val="clear" w:color="auto" w:fill="92D050"/>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Data Rescue System</w:t>
            </w:r>
          </w:p>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Server for Climate Data Bank /a</w:t>
            </w:r>
          </w:p>
        </w:tc>
        <w:tc>
          <w:tcPr>
            <w:tcW w:w="784"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val="en-US" w:eastAsia="ja-JP"/>
              </w:rPr>
            </w:pPr>
          </w:p>
        </w:tc>
        <w:tc>
          <w:tcPr>
            <w:tcW w:w="785" w:type="pct"/>
            <w:shd w:val="clear" w:color="auto" w:fill="92D050"/>
            <w:vAlign w:val="center"/>
          </w:tcPr>
          <w:p w:rsidR="00A52366" w:rsidRPr="0004366A" w:rsidRDefault="00A52366" w:rsidP="00365B66">
            <w:pPr>
              <w:pStyle w:val="Paragraphedeliste"/>
              <w:numPr>
                <w:ilvl w:val="0"/>
                <w:numId w:val="7"/>
              </w:numPr>
              <w:ind w:left="112" w:hanging="11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Office Furniture</w:t>
            </w:r>
          </w:p>
        </w:tc>
        <w:tc>
          <w:tcPr>
            <w:tcW w:w="785" w:type="pct"/>
            <w:vMerge w:val="restart"/>
            <w:shd w:val="clear" w:color="auto" w:fill="92D050"/>
          </w:tcPr>
          <w:p w:rsidR="00A52366" w:rsidRDefault="00A52366" w:rsidP="00A52366">
            <w:pPr>
              <w:rPr>
                <w:rFonts w:ascii="Maiandra GD" w:eastAsia="MS Mincho" w:hAnsi="Maiandra GD" w:cs="Arial"/>
                <w:sz w:val="16"/>
                <w:szCs w:val="16"/>
                <w:lang w:eastAsia="ja-JP"/>
              </w:rPr>
            </w:pPr>
          </w:p>
          <w:p w:rsidR="00A52366" w:rsidRDefault="00A52366" w:rsidP="00A52366">
            <w:pPr>
              <w:rPr>
                <w:rFonts w:ascii="Maiandra GD" w:eastAsia="MS Mincho" w:hAnsi="Maiandra GD" w:cs="Arial"/>
                <w:sz w:val="16"/>
                <w:szCs w:val="16"/>
                <w:lang w:eastAsia="ja-JP"/>
              </w:rPr>
            </w:pPr>
          </w:p>
          <w:p w:rsidR="00A52366" w:rsidRPr="0004366A" w:rsidRDefault="00A52366" w:rsidP="00A52366">
            <w:pPr>
              <w:rPr>
                <w:rFonts w:ascii="Maiandra GD" w:eastAsia="MS Mincho" w:hAnsi="Maiandra GD" w:cs="Arial"/>
                <w:b/>
                <w:sz w:val="16"/>
                <w:szCs w:val="16"/>
                <w:lang w:eastAsia="ja-JP"/>
              </w:rPr>
            </w:pPr>
            <w:r w:rsidRPr="0004366A">
              <w:rPr>
                <w:rFonts w:ascii="Maiandra GD" w:eastAsia="MS Mincho" w:hAnsi="Maiandra GD" w:cs="Arial"/>
                <w:sz w:val="16"/>
                <w:szCs w:val="16"/>
                <w:lang w:eastAsia="ja-JP"/>
              </w:rPr>
              <w:t>DAO “matériel de soutien” finalisé et à lancer en Juillet</w:t>
            </w:r>
          </w:p>
        </w:tc>
        <w:tc>
          <w:tcPr>
            <w:tcW w:w="785" w:type="pct"/>
            <w:vMerge w:val="restart"/>
            <w:shd w:val="clear" w:color="auto" w:fill="92D050"/>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8"/>
                <w:szCs w:val="18"/>
                <w:lang w:eastAsia="ja-JP"/>
              </w:rPr>
            </w:pPr>
            <w:r w:rsidRPr="00B52BED">
              <w:rPr>
                <w:rFonts w:ascii="Maiandra GD" w:eastAsia="MS Mincho" w:hAnsi="Maiandra GD" w:cs="Arial"/>
                <w:sz w:val="18"/>
                <w:szCs w:val="18"/>
                <w:lang w:val="en-US" w:eastAsia="ja-JP"/>
              </w:rPr>
              <w:t>4WD</w:t>
            </w:r>
            <w:r w:rsidRPr="00B52BED">
              <w:rPr>
                <w:rFonts w:ascii="Maiandra GD" w:eastAsia="MS Mincho" w:hAnsi="Maiandra GD" w:cs="Arial"/>
                <w:sz w:val="18"/>
                <w:szCs w:val="18"/>
                <w:lang w:eastAsia="ja-JP"/>
              </w:rPr>
              <w:t xml:space="preserve"> Véhicule</w:t>
            </w:r>
          </w:p>
        </w:tc>
        <w:tc>
          <w:tcPr>
            <w:tcW w:w="1073" w:type="pct"/>
            <w:vMerge w:val="restart"/>
            <w:shd w:val="clear" w:color="auto" w:fill="92D050"/>
            <w:vAlign w:val="center"/>
          </w:tcPr>
          <w:p w:rsidR="00A52366" w:rsidRPr="0004366A" w:rsidRDefault="00A52366" w:rsidP="00A52366">
            <w:pPr>
              <w:rPr>
                <w:rFonts w:ascii="Maiandra GD" w:eastAsia="MS Mincho" w:hAnsi="Maiandra GD" w:cs="Arial"/>
                <w:sz w:val="16"/>
                <w:szCs w:val="16"/>
                <w:lang w:eastAsia="ja-JP"/>
              </w:rPr>
            </w:pPr>
            <w:r>
              <w:rPr>
                <w:rFonts w:ascii="Maiandra GD" w:eastAsia="MS Mincho" w:hAnsi="Maiandra GD" w:cs="Arial"/>
                <w:sz w:val="16"/>
                <w:szCs w:val="16"/>
                <w:lang w:eastAsia="ja-JP"/>
              </w:rPr>
              <w:t>Sélection en cours</w:t>
            </w:r>
          </w:p>
        </w:tc>
      </w:tr>
      <w:tr w:rsidR="00A52366" w:rsidRPr="00403556" w:rsidTr="00A52366">
        <w:trPr>
          <w:trHeight w:val="20"/>
          <w:jc w:val="center"/>
        </w:trPr>
        <w:tc>
          <w:tcPr>
            <w:tcW w:w="788" w:type="pct"/>
            <w:shd w:val="clear" w:color="auto" w:fill="92D050"/>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Power Generator &amp; Stabilizers (100 KVA)</w:t>
            </w:r>
          </w:p>
        </w:tc>
        <w:tc>
          <w:tcPr>
            <w:tcW w:w="784"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eastAsia="ja-JP"/>
              </w:rPr>
            </w:pPr>
          </w:p>
        </w:tc>
        <w:tc>
          <w:tcPr>
            <w:tcW w:w="785" w:type="pct"/>
            <w:shd w:val="clear" w:color="auto" w:fill="92D050"/>
            <w:vAlign w:val="center"/>
          </w:tcPr>
          <w:p w:rsidR="00A52366" w:rsidRPr="0004366A" w:rsidRDefault="00A52366" w:rsidP="00365B66">
            <w:pPr>
              <w:pStyle w:val="Paragraphedeliste"/>
              <w:numPr>
                <w:ilvl w:val="0"/>
                <w:numId w:val="7"/>
              </w:numPr>
              <w:ind w:left="112" w:hanging="11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One Set of Interprettion Equipment</w:t>
            </w:r>
          </w:p>
        </w:tc>
        <w:tc>
          <w:tcPr>
            <w:tcW w:w="785" w:type="pct"/>
            <w:vMerge/>
            <w:shd w:val="clear" w:color="auto" w:fill="92D050"/>
          </w:tcPr>
          <w:p w:rsidR="00A52366" w:rsidRPr="0004366A" w:rsidRDefault="00A52366" w:rsidP="00A52366">
            <w:pPr>
              <w:rPr>
                <w:rFonts w:ascii="Maiandra GD" w:eastAsia="MS Mincho" w:hAnsi="Maiandra GD" w:cs="Arial"/>
                <w:sz w:val="16"/>
                <w:szCs w:val="16"/>
                <w:lang w:val="en-US" w:eastAsia="ja-JP"/>
              </w:rPr>
            </w:pPr>
          </w:p>
        </w:tc>
        <w:tc>
          <w:tcPr>
            <w:tcW w:w="785" w:type="pct"/>
            <w:vMerge/>
            <w:shd w:val="clear" w:color="auto" w:fill="92D050"/>
            <w:vAlign w:val="center"/>
          </w:tcPr>
          <w:p w:rsidR="00A52366" w:rsidRPr="00B52BED" w:rsidRDefault="00A52366" w:rsidP="00365B66">
            <w:pPr>
              <w:pStyle w:val="Paragraphedeliste"/>
              <w:numPr>
                <w:ilvl w:val="0"/>
                <w:numId w:val="3"/>
              </w:numPr>
              <w:ind w:left="436" w:hanging="357"/>
              <w:rPr>
                <w:rFonts w:ascii="Maiandra GD" w:eastAsia="MS Mincho" w:hAnsi="Maiandra GD" w:cs="Arial"/>
                <w:sz w:val="16"/>
                <w:szCs w:val="16"/>
                <w:lang w:val="en-US" w:eastAsia="ja-JP"/>
              </w:rPr>
            </w:pPr>
          </w:p>
        </w:tc>
        <w:tc>
          <w:tcPr>
            <w:tcW w:w="1073" w:type="pct"/>
            <w:vMerge/>
            <w:shd w:val="clear" w:color="auto" w:fill="92D050"/>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trHeight w:val="20"/>
          <w:jc w:val="center"/>
        </w:trPr>
        <w:tc>
          <w:tcPr>
            <w:tcW w:w="788" w:type="pct"/>
            <w:shd w:val="clear" w:color="auto" w:fill="92D050"/>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Office Furniture</w:t>
            </w:r>
          </w:p>
        </w:tc>
        <w:tc>
          <w:tcPr>
            <w:tcW w:w="784"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eastAsia="ja-JP"/>
              </w:rPr>
            </w:pPr>
          </w:p>
        </w:tc>
        <w:tc>
          <w:tcPr>
            <w:tcW w:w="785" w:type="pct"/>
            <w:shd w:val="clear" w:color="auto" w:fill="92D050"/>
            <w:vAlign w:val="center"/>
          </w:tcPr>
          <w:p w:rsidR="00A52366" w:rsidRPr="0004366A" w:rsidRDefault="00A52366" w:rsidP="00365B66">
            <w:pPr>
              <w:pStyle w:val="Paragraphedeliste"/>
              <w:numPr>
                <w:ilvl w:val="0"/>
                <w:numId w:val="7"/>
              </w:numPr>
              <w:ind w:left="112" w:hanging="11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Didactic Equipment</w:t>
            </w:r>
          </w:p>
        </w:tc>
        <w:tc>
          <w:tcPr>
            <w:tcW w:w="785" w:type="pct"/>
            <w:vMerge/>
            <w:shd w:val="clear" w:color="auto" w:fill="92D050"/>
          </w:tcPr>
          <w:p w:rsidR="00A52366" w:rsidRPr="0004366A" w:rsidRDefault="00A52366" w:rsidP="00365B66">
            <w:pPr>
              <w:pStyle w:val="Paragraphedeliste"/>
              <w:numPr>
                <w:ilvl w:val="0"/>
                <w:numId w:val="3"/>
              </w:numPr>
              <w:ind w:left="436" w:hanging="357"/>
              <w:rPr>
                <w:rFonts w:ascii="Maiandra GD" w:eastAsia="MS Mincho" w:hAnsi="Maiandra GD" w:cs="Arial"/>
                <w:b/>
                <w:sz w:val="16"/>
                <w:szCs w:val="16"/>
                <w:lang w:eastAsia="ja-JP"/>
              </w:rPr>
            </w:pPr>
          </w:p>
        </w:tc>
        <w:tc>
          <w:tcPr>
            <w:tcW w:w="785" w:type="pct"/>
            <w:vMerge/>
            <w:shd w:val="clear" w:color="auto" w:fill="92D050"/>
            <w:vAlign w:val="center"/>
          </w:tcPr>
          <w:p w:rsidR="00A52366" w:rsidRPr="00B52BED" w:rsidRDefault="00A52366" w:rsidP="00365B66">
            <w:pPr>
              <w:pStyle w:val="Paragraphedeliste"/>
              <w:numPr>
                <w:ilvl w:val="0"/>
                <w:numId w:val="3"/>
              </w:numPr>
              <w:ind w:left="436" w:hanging="357"/>
              <w:rPr>
                <w:rFonts w:ascii="Maiandra GD" w:eastAsia="MS Mincho" w:hAnsi="Maiandra GD" w:cs="Arial"/>
                <w:sz w:val="16"/>
                <w:szCs w:val="16"/>
                <w:lang w:eastAsia="ja-JP"/>
              </w:rPr>
            </w:pPr>
          </w:p>
        </w:tc>
        <w:tc>
          <w:tcPr>
            <w:tcW w:w="1073" w:type="pct"/>
            <w:vMerge/>
            <w:shd w:val="clear" w:color="auto" w:fill="92D050"/>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trHeight w:val="20"/>
          <w:jc w:val="center"/>
        </w:trPr>
        <w:tc>
          <w:tcPr>
            <w:tcW w:w="788" w:type="pct"/>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Training on new Software System</w:t>
            </w:r>
          </w:p>
        </w:tc>
        <w:tc>
          <w:tcPr>
            <w:tcW w:w="784"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inclus dans le DAO ci-dessus</w:t>
            </w: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On-Job Training on Applications</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10 Juniors (5 have finished and 5 on going)</w:t>
            </w:r>
          </w:p>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 xml:space="preserve">selected &amp; 5 </w:t>
            </w:r>
            <w:r>
              <w:rPr>
                <w:rFonts w:ascii="Maiandra GD" w:eastAsia="MS Mincho" w:hAnsi="Maiandra GD" w:cs="Arial"/>
                <w:sz w:val="16"/>
                <w:szCs w:val="16"/>
                <w:lang w:val="en-US" w:eastAsia="ja-JP"/>
              </w:rPr>
              <w:t xml:space="preserve"> for sept</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164" w:hanging="164"/>
              <w:rPr>
                <w:rFonts w:ascii="Maiandra GD" w:eastAsia="MS Mincho" w:hAnsi="Maiandra GD" w:cs="Arial"/>
                <w:sz w:val="16"/>
                <w:szCs w:val="16"/>
                <w:lang w:eastAsia="ja-JP"/>
              </w:rPr>
            </w:pPr>
            <w:r w:rsidRPr="00C02AFD">
              <w:rPr>
                <w:rFonts w:ascii="Maiandra GD" w:eastAsia="MS Mincho" w:hAnsi="Maiandra GD" w:cs="Arial"/>
                <w:sz w:val="16"/>
                <w:szCs w:val="16"/>
                <w:lang w:eastAsia="ja-JP"/>
              </w:rPr>
              <w:t xml:space="preserve">Training on </w:t>
            </w:r>
            <w:proofErr w:type="gramStart"/>
            <w:r w:rsidRPr="00C02AFD">
              <w:rPr>
                <w:rFonts w:ascii="Maiandra GD" w:eastAsia="MS Mincho" w:hAnsi="Maiandra GD" w:cs="Arial"/>
                <w:sz w:val="16"/>
                <w:szCs w:val="16"/>
                <w:lang w:eastAsia="ja-JP"/>
              </w:rPr>
              <w:t>Procurent</w:t>
            </w:r>
            <w:proofErr w:type="gramEnd"/>
            <w:r w:rsidRPr="00C02AFD">
              <w:rPr>
                <w:rFonts w:ascii="Maiandra GD" w:eastAsia="MS Mincho" w:hAnsi="Maiandra GD" w:cs="Arial"/>
                <w:sz w:val="16"/>
                <w:szCs w:val="16"/>
                <w:lang w:eastAsia="ja-JP"/>
              </w:rPr>
              <w:t xml:space="preserve"> &amp; Disbursement</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trHeight w:val="20"/>
          <w:jc w:val="center"/>
        </w:trPr>
        <w:tc>
          <w:tcPr>
            <w:tcW w:w="788" w:type="pct"/>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Dbase Management System Specialist</w:t>
            </w:r>
          </w:p>
        </w:tc>
        <w:tc>
          <w:tcPr>
            <w:tcW w:w="784"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 xml:space="preserve"> recrutement deux avis. Valable jusqu’au 26 aout</w:t>
            </w: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Training of ACMAD Trainers</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Two persons have beneficiated</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164" w:hanging="164"/>
              <w:rPr>
                <w:rFonts w:ascii="Maiandra GD" w:eastAsia="MS Mincho" w:hAnsi="Maiandra GD" w:cs="Arial"/>
                <w:sz w:val="16"/>
                <w:szCs w:val="16"/>
                <w:lang w:eastAsia="ja-JP"/>
              </w:rPr>
            </w:pPr>
            <w:r w:rsidRPr="00C02AFD">
              <w:rPr>
                <w:rFonts w:ascii="Maiandra GD" w:eastAsia="MS Mincho" w:hAnsi="Maiandra GD" w:cs="Arial"/>
                <w:sz w:val="16"/>
                <w:szCs w:val="16"/>
                <w:lang w:eastAsia="ja-JP"/>
              </w:rPr>
              <w:t>Launching Workshop</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eastAsia="ja-JP"/>
              </w:rPr>
            </w:pPr>
            <w:r>
              <w:rPr>
                <w:rFonts w:ascii="Maiandra GD" w:eastAsia="MS Mincho" w:hAnsi="Maiandra GD" w:cs="Arial"/>
                <w:sz w:val="16"/>
                <w:szCs w:val="16"/>
                <w:lang w:eastAsia="ja-JP"/>
              </w:rPr>
              <w:t>Réalisé en partie</w:t>
            </w:r>
          </w:p>
        </w:tc>
      </w:tr>
      <w:tr w:rsidR="00A52366" w:rsidRPr="0004366A" w:rsidTr="00A52366">
        <w:trPr>
          <w:trHeight w:val="20"/>
          <w:jc w:val="center"/>
        </w:trPr>
        <w:tc>
          <w:tcPr>
            <w:tcW w:w="788" w:type="pct"/>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Data Management Missions</w:t>
            </w:r>
          </w:p>
        </w:tc>
        <w:tc>
          <w:tcPr>
            <w:tcW w:w="784" w:type="pct"/>
            <w:shd w:val="clear" w:color="auto" w:fill="FBD4B4" w:themeFill="accent6" w:themeFillTint="66"/>
            <w:vAlign w:val="center"/>
          </w:tcPr>
          <w:p w:rsidR="00A52366" w:rsidRPr="0004366A" w:rsidRDefault="00A52366" w:rsidP="00A52366">
            <w:pPr>
              <w:jc w:val="cente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Trois missions ont eu lieu</w:t>
            </w: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Coastal &amp; Marine and Forecast Workshop</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Planned in October with Senegal Meteo</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164" w:hanging="164"/>
              <w:rPr>
                <w:rFonts w:ascii="Maiandra GD" w:eastAsia="MS Mincho" w:hAnsi="Maiandra GD" w:cs="Arial"/>
                <w:i/>
                <w:color w:val="FF0000"/>
                <w:sz w:val="16"/>
                <w:szCs w:val="16"/>
                <w:lang w:eastAsia="ja-JP"/>
              </w:rPr>
            </w:pPr>
            <w:r w:rsidRPr="00C02AFD">
              <w:rPr>
                <w:rFonts w:ascii="Maiandra GD" w:eastAsia="MS Mincho" w:hAnsi="Maiandra GD" w:cs="Arial"/>
                <w:i/>
                <w:color w:val="FF0000"/>
                <w:sz w:val="16"/>
                <w:szCs w:val="16"/>
                <w:lang w:eastAsia="ja-JP"/>
              </w:rPr>
              <w:t>Procurement Expert</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Avis lance trios fois</w:t>
            </w:r>
          </w:p>
        </w:tc>
      </w:tr>
      <w:tr w:rsidR="00A52366" w:rsidRPr="0004366A" w:rsidTr="00A52366">
        <w:trPr>
          <w:trHeight w:val="20"/>
          <w:jc w:val="center"/>
        </w:trPr>
        <w:tc>
          <w:tcPr>
            <w:tcW w:w="788" w:type="pct"/>
            <w:vMerge w:val="restart"/>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Weather Information for all Initiative</w:t>
            </w:r>
          </w:p>
        </w:tc>
        <w:tc>
          <w:tcPr>
            <w:tcW w:w="784" w:type="pct"/>
            <w:vMerge w:val="restar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 xml:space="preserve">ACMAD a soumis un dossier légal pour le transfert définitif de l’exécution de cette activité à la BAD depuis Octobre 2011. </w:t>
            </w:r>
            <w:r w:rsidRPr="0004366A">
              <w:rPr>
                <w:rFonts w:ascii="Maiandra GD" w:eastAsia="MS Mincho" w:hAnsi="Maiandra GD" w:cs="Arial"/>
                <w:sz w:val="16"/>
                <w:szCs w:val="16"/>
                <w:lang w:eastAsia="ja-JP"/>
              </w:rPr>
              <w:br/>
              <w:t xml:space="preserve">pas de réponse  </w:t>
            </w: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Water Resources &amp; Food Security Workshop</w:t>
            </w:r>
          </w:p>
        </w:tc>
        <w:tc>
          <w:tcPr>
            <w:tcW w:w="785" w:type="pct"/>
            <w:vMerge w:val="restar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A combined workshop to be held in November in Adis</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164" w:hanging="164"/>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Implementation Specialist</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DNO Juillet</w:t>
            </w:r>
          </w:p>
        </w:tc>
      </w:tr>
      <w:tr w:rsidR="00A52366" w:rsidRPr="0004366A"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eastAsia="ja-JP"/>
              </w:rPr>
              <w:t>Health &amp; Climate Workshop</w:t>
            </w:r>
          </w:p>
        </w:tc>
        <w:tc>
          <w:tcPr>
            <w:tcW w:w="785" w:type="pct"/>
            <w:vMerge/>
            <w:shd w:val="clear" w:color="auto" w:fill="FBD4B4" w:themeFill="accent6" w:themeFillTint="66"/>
          </w:tcPr>
          <w:p w:rsidR="00A52366" w:rsidRPr="0004366A" w:rsidRDefault="00A52366" w:rsidP="00365B66">
            <w:pPr>
              <w:pStyle w:val="Paragraphedeliste"/>
              <w:numPr>
                <w:ilvl w:val="0"/>
                <w:numId w:val="3"/>
              </w:numPr>
              <w:ind w:left="436" w:hanging="357"/>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164" w:hanging="164"/>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Detailed Design &amp; Work Supervision</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B52BED"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Scientists In-Residence Program</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 xml:space="preserve">5 recruited </w:t>
            </w:r>
            <w:r>
              <w:rPr>
                <w:rFonts w:ascii="Maiandra GD" w:eastAsia="MS Mincho" w:hAnsi="Maiandra GD" w:cs="Arial"/>
                <w:sz w:val="16"/>
                <w:szCs w:val="16"/>
                <w:lang w:val="en-US" w:eastAsia="ja-JP"/>
              </w:rPr>
              <w:t xml:space="preserve">&amp; </w:t>
            </w:r>
            <w:r w:rsidRPr="0004366A">
              <w:rPr>
                <w:rFonts w:ascii="Maiandra GD" w:eastAsia="MS Mincho" w:hAnsi="Maiandra GD" w:cs="Arial"/>
                <w:sz w:val="16"/>
                <w:szCs w:val="16"/>
                <w:lang w:val="en-US" w:eastAsia="ja-JP"/>
              </w:rPr>
              <w:t>5 start in August/September</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203"/>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Financial &amp; Accounting Procedures Manual</w:t>
            </w:r>
          </w:p>
        </w:tc>
        <w:tc>
          <w:tcPr>
            <w:tcW w:w="1073" w:type="pct"/>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r w:rsidRPr="00B52BED">
              <w:rPr>
                <w:rFonts w:ascii="Maiandra GD" w:eastAsia="MS Mincho" w:hAnsi="Maiandra GD" w:cs="Arial"/>
                <w:sz w:val="16"/>
                <w:szCs w:val="16"/>
                <w:lang w:eastAsia="ja-JP"/>
              </w:rPr>
              <w:t>Contrat signe avec ACMAD le 1</w:t>
            </w:r>
            <w:r>
              <w:rPr>
                <w:rFonts w:ascii="Maiandra GD" w:eastAsia="MS Mincho" w:hAnsi="Maiandra GD" w:cs="Arial"/>
                <w:sz w:val="16"/>
                <w:szCs w:val="16"/>
                <w:lang w:eastAsia="ja-JP"/>
              </w:rPr>
              <w:t>6 Juillet (12 Millions de CFA)</w:t>
            </w:r>
          </w:p>
        </w:tc>
      </w:tr>
      <w:tr w:rsidR="00A52366" w:rsidRPr="0004366A" w:rsidTr="00A52366">
        <w:trPr>
          <w:trHeight w:val="20"/>
          <w:jc w:val="center"/>
        </w:trPr>
        <w:tc>
          <w:tcPr>
            <w:tcW w:w="788" w:type="pct"/>
            <w:vMerge/>
            <w:shd w:val="clear" w:color="auto" w:fill="FBD4B4" w:themeFill="accent6" w:themeFillTint="66"/>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6"/>
                <w:szCs w:val="16"/>
                <w:lang w:eastAsia="ja-JP"/>
              </w:rPr>
            </w:pPr>
          </w:p>
        </w:tc>
        <w:tc>
          <w:tcPr>
            <w:tcW w:w="784" w:type="pct"/>
            <w:vMerge/>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Fellowship Program</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5 selected and 2 should start in July</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203"/>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Computerized Financial &amp; Accounting  System</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Sensitization Worshops for Legislators /a</w:t>
            </w:r>
          </w:p>
        </w:tc>
        <w:tc>
          <w:tcPr>
            <w:tcW w:w="785" w:type="pc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August In Niamey</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203"/>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 xml:space="preserve">Coordinator Assistants Allowances </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Avis lance deux fois</w:t>
            </w:r>
          </w:p>
        </w:tc>
      </w:tr>
      <w:tr w:rsidR="00A52366" w:rsidRPr="0004366A"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vMerge w:val="restart"/>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Participatoin of ACMAD Scientists in Int'l Meetings</w:t>
            </w:r>
          </w:p>
        </w:tc>
        <w:tc>
          <w:tcPr>
            <w:tcW w:w="785" w:type="pct"/>
            <w:vMerge w:val="restart"/>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12 participations</w:t>
            </w: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203"/>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M&amp;E Specialist</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Avis lance trios fois</w:t>
            </w:r>
          </w:p>
        </w:tc>
      </w:tr>
      <w:tr w:rsidR="00A52366" w:rsidRPr="0004366A"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vMerge/>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p>
        </w:tc>
        <w:tc>
          <w:tcPr>
            <w:tcW w:w="785" w:type="pct"/>
            <w:vMerge/>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180"/>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Supervision Missions</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B52BED" w:rsidTr="00A52366">
        <w:trPr>
          <w:trHeight w:val="20"/>
          <w:jc w:val="center"/>
        </w:trPr>
        <w:tc>
          <w:tcPr>
            <w:tcW w:w="788" w:type="pct"/>
            <w:vMerge/>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vMerge/>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p>
        </w:tc>
        <w:tc>
          <w:tcPr>
            <w:tcW w:w="785" w:type="pct"/>
            <w:vMerge/>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C02AFD" w:rsidRDefault="00A52366" w:rsidP="00365B66">
            <w:pPr>
              <w:pStyle w:val="Paragraphedeliste"/>
              <w:numPr>
                <w:ilvl w:val="0"/>
                <w:numId w:val="10"/>
              </w:numPr>
              <w:ind w:left="203" w:hanging="180"/>
              <w:rPr>
                <w:rFonts w:ascii="Maiandra GD" w:eastAsia="MS Mincho" w:hAnsi="Maiandra GD" w:cs="Arial"/>
                <w:color w:val="000000" w:themeColor="text1"/>
                <w:sz w:val="16"/>
                <w:szCs w:val="16"/>
                <w:lang w:eastAsia="ja-JP"/>
              </w:rPr>
            </w:pPr>
            <w:r w:rsidRPr="00C02AFD">
              <w:rPr>
                <w:rFonts w:ascii="Maiandra GD" w:eastAsia="MS Mincho" w:hAnsi="Maiandra GD" w:cs="Arial"/>
                <w:color w:val="000000" w:themeColor="text1"/>
                <w:sz w:val="16"/>
                <w:szCs w:val="16"/>
                <w:lang w:eastAsia="ja-JP"/>
              </w:rPr>
              <w:t xml:space="preserve">Coordinator </w:t>
            </w:r>
          </w:p>
        </w:tc>
        <w:tc>
          <w:tcPr>
            <w:tcW w:w="1073" w:type="pct"/>
            <w:vMerge w:val="restart"/>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r w:rsidRPr="00B52BED">
              <w:rPr>
                <w:rFonts w:ascii="Maiandra GD" w:eastAsia="MS Mincho" w:hAnsi="Maiandra GD" w:cs="Arial"/>
                <w:sz w:val="16"/>
                <w:szCs w:val="16"/>
                <w:lang w:eastAsia="ja-JP"/>
              </w:rPr>
              <w:t>Mis en place par ACMAD depuis J</w:t>
            </w:r>
            <w:r>
              <w:rPr>
                <w:rFonts w:ascii="Maiandra GD" w:eastAsia="MS Mincho" w:hAnsi="Maiandra GD" w:cs="Arial"/>
                <w:sz w:val="16"/>
                <w:szCs w:val="16"/>
                <w:lang w:eastAsia="ja-JP"/>
              </w:rPr>
              <w:t>uin 2010</w:t>
            </w:r>
          </w:p>
        </w:tc>
      </w:tr>
      <w:tr w:rsidR="00A52366" w:rsidRPr="00B52BED" w:rsidTr="00A52366">
        <w:trPr>
          <w:trHeight w:val="20"/>
          <w:jc w:val="center"/>
        </w:trPr>
        <w:tc>
          <w:tcPr>
            <w:tcW w:w="788" w:type="pct"/>
            <w:vMerge/>
            <w:shd w:val="clear" w:color="auto" w:fill="FBD4B4" w:themeFill="accent6" w:themeFillTint="66"/>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6"/>
                <w:szCs w:val="16"/>
                <w:lang w:eastAsia="ja-JP"/>
              </w:rPr>
            </w:pPr>
          </w:p>
        </w:tc>
        <w:tc>
          <w:tcPr>
            <w:tcW w:w="784" w:type="pct"/>
            <w:vMerge/>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p>
        </w:tc>
        <w:tc>
          <w:tcPr>
            <w:tcW w:w="785" w:type="pct"/>
            <w:vMerge/>
            <w:shd w:val="clear" w:color="auto" w:fill="FBD4B4" w:themeFill="accent6" w:themeFillTint="66"/>
            <w:vAlign w:val="center"/>
          </w:tcPr>
          <w:p w:rsidR="00A52366" w:rsidRPr="00B52BED" w:rsidRDefault="00A52366" w:rsidP="00365B66">
            <w:pPr>
              <w:pStyle w:val="Paragraphedeliste"/>
              <w:numPr>
                <w:ilvl w:val="0"/>
                <w:numId w:val="8"/>
              </w:numPr>
              <w:ind w:left="112" w:hanging="142"/>
              <w:rPr>
                <w:rFonts w:ascii="Maiandra GD" w:eastAsia="MS Mincho" w:hAnsi="Maiandra GD" w:cs="Arial"/>
                <w:sz w:val="16"/>
                <w:szCs w:val="16"/>
                <w:lang w:eastAsia="ja-JP"/>
              </w:rPr>
            </w:pPr>
          </w:p>
        </w:tc>
        <w:tc>
          <w:tcPr>
            <w:tcW w:w="785" w:type="pct"/>
            <w:vMerge/>
            <w:shd w:val="clear" w:color="auto" w:fill="FBD4B4" w:themeFill="accent6" w:themeFillTint="66"/>
          </w:tcPr>
          <w:p w:rsidR="00A52366" w:rsidRPr="00B52BED" w:rsidRDefault="00A52366" w:rsidP="00A52366">
            <w:pPr>
              <w:rPr>
                <w:rFonts w:ascii="Maiandra GD" w:eastAsia="MS Mincho" w:hAnsi="Maiandra GD" w:cs="Arial"/>
                <w:sz w:val="16"/>
                <w:szCs w:val="16"/>
                <w:lang w:eastAsia="ja-JP"/>
              </w:rPr>
            </w:pPr>
          </w:p>
        </w:tc>
        <w:tc>
          <w:tcPr>
            <w:tcW w:w="785" w:type="pct"/>
            <w:shd w:val="clear" w:color="auto" w:fill="FBD4B4" w:themeFill="accent6" w:themeFillTint="66"/>
            <w:vAlign w:val="center"/>
          </w:tcPr>
          <w:p w:rsidR="00A52366" w:rsidRPr="004E765C" w:rsidRDefault="00A52366" w:rsidP="00365B66">
            <w:pPr>
              <w:pStyle w:val="Paragraphedeliste"/>
              <w:numPr>
                <w:ilvl w:val="0"/>
                <w:numId w:val="10"/>
              </w:numPr>
              <w:ind w:left="203" w:hanging="180"/>
              <w:rPr>
                <w:rFonts w:ascii="Maiandra GD" w:eastAsia="MS Mincho" w:hAnsi="Maiandra GD" w:cs="Arial"/>
                <w:color w:val="000000" w:themeColor="text1"/>
                <w:sz w:val="16"/>
                <w:szCs w:val="16"/>
                <w:lang w:eastAsia="ja-JP"/>
              </w:rPr>
            </w:pPr>
            <w:r>
              <w:rPr>
                <w:rFonts w:ascii="Maiandra GD" w:eastAsia="MS Mincho" w:hAnsi="Maiandra GD" w:cs="Arial"/>
                <w:color w:val="000000" w:themeColor="text1"/>
                <w:sz w:val="16"/>
                <w:szCs w:val="16"/>
                <w:lang w:eastAsia="ja-JP"/>
              </w:rPr>
              <w:t>Financier</w:t>
            </w:r>
          </w:p>
        </w:tc>
        <w:tc>
          <w:tcPr>
            <w:tcW w:w="1073" w:type="pct"/>
            <w:vMerge/>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p>
        </w:tc>
      </w:tr>
      <w:tr w:rsidR="00A52366" w:rsidRPr="0004366A" w:rsidTr="00A52366">
        <w:trPr>
          <w:trHeight w:val="20"/>
          <w:jc w:val="center"/>
        </w:trPr>
        <w:tc>
          <w:tcPr>
            <w:tcW w:w="788" w:type="pct"/>
            <w:vMerge/>
            <w:shd w:val="clear" w:color="auto" w:fill="FBD4B4" w:themeFill="accent6" w:themeFillTint="66"/>
            <w:vAlign w:val="center"/>
          </w:tcPr>
          <w:p w:rsidR="00A52366" w:rsidRPr="00B52BED" w:rsidRDefault="00A52366" w:rsidP="00365B66">
            <w:pPr>
              <w:pStyle w:val="Paragraphedeliste"/>
              <w:numPr>
                <w:ilvl w:val="0"/>
                <w:numId w:val="3"/>
              </w:numPr>
              <w:ind w:left="142" w:hanging="142"/>
              <w:rPr>
                <w:rFonts w:ascii="Maiandra GD" w:eastAsia="MS Mincho" w:hAnsi="Maiandra GD" w:cs="Arial"/>
                <w:sz w:val="16"/>
                <w:szCs w:val="16"/>
                <w:lang w:eastAsia="ja-JP"/>
              </w:rPr>
            </w:pPr>
          </w:p>
        </w:tc>
        <w:tc>
          <w:tcPr>
            <w:tcW w:w="784" w:type="pct"/>
            <w:vMerge/>
            <w:shd w:val="clear" w:color="auto" w:fill="FBD4B4" w:themeFill="accent6" w:themeFillTint="66"/>
            <w:vAlign w:val="center"/>
          </w:tcPr>
          <w:p w:rsidR="00A52366" w:rsidRPr="00B52BED" w:rsidRDefault="00A52366" w:rsidP="00A52366">
            <w:pPr>
              <w:rPr>
                <w:rFonts w:ascii="Maiandra GD" w:eastAsia="MS Mincho" w:hAnsi="Maiandra GD" w:cs="Arial"/>
                <w:sz w:val="16"/>
                <w:szCs w:val="16"/>
                <w:lang w:eastAsia="ja-JP"/>
              </w:rPr>
            </w:pPr>
          </w:p>
        </w:tc>
        <w:tc>
          <w:tcPr>
            <w:tcW w:w="785" w:type="pct"/>
            <w:vMerge/>
            <w:shd w:val="clear" w:color="auto" w:fill="FBD4B4" w:themeFill="accent6" w:themeFillTint="66"/>
            <w:vAlign w:val="center"/>
          </w:tcPr>
          <w:p w:rsidR="00A52366" w:rsidRPr="00B52BED" w:rsidRDefault="00A52366" w:rsidP="00365B66">
            <w:pPr>
              <w:pStyle w:val="Paragraphedeliste"/>
              <w:numPr>
                <w:ilvl w:val="0"/>
                <w:numId w:val="8"/>
              </w:numPr>
              <w:ind w:left="112" w:hanging="142"/>
              <w:rPr>
                <w:rFonts w:ascii="Maiandra GD" w:eastAsia="MS Mincho" w:hAnsi="Maiandra GD" w:cs="Arial"/>
                <w:sz w:val="16"/>
                <w:szCs w:val="16"/>
                <w:lang w:eastAsia="ja-JP"/>
              </w:rPr>
            </w:pPr>
          </w:p>
        </w:tc>
        <w:tc>
          <w:tcPr>
            <w:tcW w:w="785" w:type="pct"/>
            <w:vMerge/>
            <w:shd w:val="clear" w:color="auto" w:fill="FBD4B4" w:themeFill="accent6" w:themeFillTint="66"/>
          </w:tcPr>
          <w:p w:rsidR="00A52366" w:rsidRPr="00B52BED" w:rsidRDefault="00A52366" w:rsidP="00A52366">
            <w:pPr>
              <w:rPr>
                <w:rFonts w:ascii="Maiandra GD" w:eastAsia="MS Mincho" w:hAnsi="Maiandra GD" w:cs="Arial"/>
                <w:sz w:val="16"/>
                <w:szCs w:val="16"/>
                <w:lang w:eastAsia="ja-JP"/>
              </w:rPr>
            </w:pPr>
          </w:p>
        </w:tc>
        <w:tc>
          <w:tcPr>
            <w:tcW w:w="785" w:type="pct"/>
            <w:shd w:val="clear" w:color="auto" w:fill="FBD4B4" w:themeFill="accent6" w:themeFillTint="66"/>
            <w:vAlign w:val="center"/>
          </w:tcPr>
          <w:p w:rsidR="00A52366" w:rsidRPr="004E765C" w:rsidRDefault="00A52366" w:rsidP="00365B66">
            <w:pPr>
              <w:pStyle w:val="Paragraphedeliste"/>
              <w:numPr>
                <w:ilvl w:val="0"/>
                <w:numId w:val="10"/>
              </w:numPr>
              <w:ind w:left="203" w:hanging="180"/>
              <w:rPr>
                <w:rFonts w:ascii="Maiandra GD" w:eastAsia="MS Mincho" w:hAnsi="Maiandra GD" w:cs="Arial"/>
                <w:color w:val="000000" w:themeColor="text1"/>
                <w:sz w:val="16"/>
                <w:szCs w:val="16"/>
                <w:lang w:eastAsia="ja-JP"/>
              </w:rPr>
            </w:pPr>
            <w:r w:rsidRPr="004E765C">
              <w:rPr>
                <w:rFonts w:ascii="Maiandra GD" w:eastAsia="MS Mincho" w:hAnsi="Maiandra GD" w:cs="Arial"/>
                <w:color w:val="000000" w:themeColor="text1"/>
                <w:sz w:val="16"/>
                <w:szCs w:val="16"/>
                <w:lang w:eastAsia="ja-JP"/>
              </w:rPr>
              <w:t>Logistics/Driver</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trHeight w:val="20"/>
          <w:jc w:val="center"/>
        </w:trPr>
        <w:tc>
          <w:tcPr>
            <w:tcW w:w="788" w:type="pct"/>
            <w:vMerge/>
            <w:shd w:val="clear" w:color="auto" w:fill="FBD4B4" w:themeFill="accent6" w:themeFillTint="66"/>
            <w:vAlign w:val="center"/>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p>
        </w:tc>
        <w:tc>
          <w:tcPr>
            <w:tcW w:w="784" w:type="pct"/>
            <w:vMerge/>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c>
          <w:tcPr>
            <w:tcW w:w="785" w:type="pct"/>
            <w:vMerge/>
            <w:shd w:val="clear" w:color="auto" w:fill="FBD4B4" w:themeFill="accent6" w:themeFillTint="66"/>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p>
        </w:tc>
        <w:tc>
          <w:tcPr>
            <w:tcW w:w="785" w:type="pct"/>
            <w:vMerge/>
            <w:shd w:val="clear" w:color="auto" w:fill="FBD4B4" w:themeFill="accent6" w:themeFillTint="66"/>
          </w:tcPr>
          <w:p w:rsidR="00A52366" w:rsidRPr="0004366A" w:rsidRDefault="00A52366" w:rsidP="00A52366">
            <w:pPr>
              <w:rPr>
                <w:rFonts w:ascii="Maiandra GD" w:eastAsia="MS Mincho" w:hAnsi="Maiandra GD" w:cs="Arial"/>
                <w:sz w:val="16"/>
                <w:szCs w:val="16"/>
                <w:lang w:val="en-US" w:eastAsia="ja-JP"/>
              </w:rPr>
            </w:pPr>
          </w:p>
        </w:tc>
        <w:tc>
          <w:tcPr>
            <w:tcW w:w="785" w:type="pct"/>
            <w:shd w:val="clear" w:color="auto" w:fill="FBD4B4" w:themeFill="accent6" w:themeFillTint="66"/>
            <w:vAlign w:val="center"/>
          </w:tcPr>
          <w:p w:rsidR="00A52366" w:rsidRPr="004E765C" w:rsidRDefault="00A52366" w:rsidP="00365B66">
            <w:pPr>
              <w:pStyle w:val="Paragraphedeliste"/>
              <w:numPr>
                <w:ilvl w:val="0"/>
                <w:numId w:val="10"/>
              </w:numPr>
              <w:ind w:left="203" w:hanging="180"/>
              <w:rPr>
                <w:rFonts w:ascii="Maiandra GD" w:eastAsia="MS Mincho" w:hAnsi="Maiandra GD" w:cs="Arial"/>
                <w:color w:val="000000" w:themeColor="text1"/>
                <w:sz w:val="16"/>
                <w:szCs w:val="16"/>
                <w:lang w:eastAsia="ja-JP"/>
              </w:rPr>
            </w:pPr>
            <w:r w:rsidRPr="004E765C">
              <w:rPr>
                <w:rFonts w:ascii="Maiandra GD" w:eastAsia="MS Mincho" w:hAnsi="Maiandra GD" w:cs="Arial"/>
                <w:color w:val="000000" w:themeColor="text1"/>
                <w:sz w:val="16"/>
                <w:szCs w:val="16"/>
                <w:lang w:eastAsia="ja-JP"/>
              </w:rPr>
              <w:t>Secretary/Translator</w:t>
            </w:r>
          </w:p>
        </w:tc>
        <w:tc>
          <w:tcPr>
            <w:tcW w:w="1073" w:type="pct"/>
            <w:shd w:val="clear" w:color="auto" w:fill="FBD4B4" w:themeFill="accent6" w:themeFillTint="66"/>
            <w:vAlign w:val="center"/>
          </w:tcPr>
          <w:p w:rsidR="00A52366" w:rsidRPr="0004366A" w:rsidRDefault="00A52366" w:rsidP="00A52366">
            <w:pPr>
              <w:rPr>
                <w:rFonts w:ascii="Maiandra GD" w:eastAsia="MS Mincho" w:hAnsi="Maiandra GD" w:cs="Arial"/>
                <w:sz w:val="16"/>
                <w:szCs w:val="16"/>
                <w:lang w:val="en-US" w:eastAsia="ja-JP"/>
              </w:rPr>
            </w:pPr>
          </w:p>
        </w:tc>
      </w:tr>
    </w:tbl>
    <w:p w:rsidR="00A52366" w:rsidRDefault="00A52366" w:rsidP="00A52366">
      <w:pPr>
        <w:sectPr w:rsidR="00A52366" w:rsidSect="00A52366">
          <w:pgSz w:w="16840" w:h="11907" w:orient="landscape" w:code="9"/>
          <w:pgMar w:top="1134" w:right="1134" w:bottom="1134" w:left="1134" w:header="720" w:footer="720" w:gutter="0"/>
          <w:cols w:space="720"/>
          <w:titlePg/>
          <w:docGrid w:linePitch="326"/>
        </w:sectPr>
      </w:pPr>
    </w:p>
    <w:p w:rsidR="00A52366" w:rsidRDefault="00A52366" w:rsidP="00A52366"/>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2330"/>
        <w:gridCol w:w="2813"/>
        <w:gridCol w:w="2659"/>
        <w:gridCol w:w="2517"/>
        <w:gridCol w:w="2366"/>
        <w:gridCol w:w="2103"/>
      </w:tblGrid>
      <w:tr w:rsidR="00A52366" w:rsidRPr="000B0810" w:rsidTr="00A52366">
        <w:trPr>
          <w:trHeight w:val="20"/>
          <w:jc w:val="center"/>
        </w:trPr>
        <w:tc>
          <w:tcPr>
            <w:tcW w:w="1739" w:type="pct"/>
            <w:gridSpan w:val="2"/>
            <w:shd w:val="clear" w:color="auto" w:fill="FFFFFF" w:themeFill="background1"/>
          </w:tcPr>
          <w:p w:rsidR="00A52366" w:rsidRPr="0004366A"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sz w:val="16"/>
                <w:szCs w:val="16"/>
                <w:lang w:val="en-US"/>
              </w:rPr>
            </w:pPr>
            <w:r w:rsidRPr="0004366A">
              <w:rPr>
                <w:rFonts w:ascii="Maiandra GD" w:hAnsi="Maiandra GD" w:cs="Arial"/>
                <w:b/>
                <w:sz w:val="16"/>
                <w:szCs w:val="16"/>
                <w:lang w:val="en-US"/>
              </w:rPr>
              <w:t>II – Operationalize Climate Information System</w:t>
            </w:r>
          </w:p>
        </w:tc>
        <w:tc>
          <w:tcPr>
            <w:tcW w:w="1750" w:type="pct"/>
            <w:gridSpan w:val="2"/>
            <w:shd w:val="clear" w:color="auto" w:fill="FFFFFF" w:themeFill="background1"/>
            <w:vAlign w:val="center"/>
          </w:tcPr>
          <w:p w:rsidR="00A52366" w:rsidRPr="0004366A" w:rsidRDefault="00A52366" w:rsidP="00A52366">
            <w:pPr>
              <w:pBdr>
                <w:top w:val="single" w:sz="4" w:space="1" w:color="948A54" w:themeColor="background2" w:themeShade="80"/>
              </w:pBdr>
              <w:shd w:val="clear" w:color="auto" w:fill="EEECE1" w:themeFill="background2"/>
              <w:jc w:val="center"/>
              <w:rPr>
                <w:rFonts w:ascii="Maiandra GD" w:hAnsi="Maiandra GD" w:cs="Arial"/>
                <w:b/>
                <w:sz w:val="16"/>
                <w:szCs w:val="16"/>
              </w:rPr>
            </w:pPr>
            <w:r w:rsidRPr="0004366A">
              <w:rPr>
                <w:rFonts w:ascii="Maiandra GD" w:hAnsi="Maiandra GD" w:cs="Arial"/>
                <w:b/>
                <w:sz w:val="16"/>
                <w:szCs w:val="16"/>
              </w:rPr>
              <w:t>II- Climate Impact Assessment</w:t>
            </w:r>
          </w:p>
        </w:tc>
        <w:tc>
          <w:tcPr>
            <w:tcW w:w="1511" w:type="pct"/>
            <w:gridSpan w:val="2"/>
            <w:shd w:val="clear" w:color="auto" w:fill="FFFFFF" w:themeFill="background1"/>
            <w:vAlign w:val="center"/>
          </w:tcPr>
          <w:p w:rsidR="00A52366" w:rsidRPr="000B0810"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color w:val="1F497D" w:themeColor="text2"/>
                <w:sz w:val="18"/>
                <w:szCs w:val="18"/>
              </w:rPr>
            </w:pPr>
            <w:r w:rsidRPr="003B3E80">
              <w:rPr>
                <w:rFonts w:ascii="Maiandra GD" w:hAnsi="Maiandra GD" w:cs="Arial"/>
                <w:b/>
                <w:color w:val="1F497D" w:themeColor="text2"/>
                <w:sz w:val="18"/>
                <w:szCs w:val="18"/>
              </w:rPr>
              <w:t>II</w:t>
            </w:r>
            <w:r w:rsidRPr="003B3E80">
              <w:rPr>
                <w:rFonts w:ascii="Maiandra GD" w:hAnsi="Maiandra GD"/>
                <w:b/>
                <w:color w:val="1F497D" w:themeColor="text2"/>
                <w:sz w:val="18"/>
                <w:szCs w:val="18"/>
              </w:rPr>
              <w:t xml:space="preserve"> Suivi Evaluation du Projet</w:t>
            </w:r>
            <w:r w:rsidRPr="003B3E80">
              <w:rPr>
                <w:rFonts w:ascii="Maiandra GD" w:eastAsia="MS Mincho" w:hAnsi="Maiandra GD" w:cs="Arial"/>
                <w:b/>
                <w:bCs/>
                <w:color w:val="1F497D" w:themeColor="text2"/>
                <w:sz w:val="18"/>
                <w:szCs w:val="18"/>
                <w:lang w:eastAsia="ja-JP"/>
              </w:rPr>
              <w:t xml:space="preserve"> </w:t>
            </w:r>
          </w:p>
        </w:tc>
      </w:tr>
      <w:tr w:rsidR="00A52366" w:rsidRPr="0004366A" w:rsidTr="00A52366">
        <w:trPr>
          <w:trHeight w:val="20"/>
          <w:jc w:val="center"/>
        </w:trPr>
        <w:tc>
          <w:tcPr>
            <w:tcW w:w="788" w:type="pct"/>
            <w:shd w:val="clear" w:color="auto" w:fill="92D050"/>
            <w:vAlign w:val="bottom"/>
          </w:tcPr>
          <w:p w:rsidR="00A52366" w:rsidRPr="0004366A" w:rsidRDefault="00A52366" w:rsidP="00365B66">
            <w:pPr>
              <w:pStyle w:val="Paragraphedeliste"/>
              <w:numPr>
                <w:ilvl w:val="0"/>
                <w:numId w:val="3"/>
              </w:numPr>
              <w:ind w:left="142" w:hanging="142"/>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Statistical Packages (Equipment &amp; Sofware)</w:t>
            </w:r>
          </w:p>
        </w:tc>
        <w:tc>
          <w:tcPr>
            <w:tcW w:w="951" w:type="pct"/>
            <w:shd w:val="clear" w:color="auto" w:fill="92D050"/>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Cette acquisition est intégrée dans un DAO. Il est prévu de le soumettre à non objection au courant de Juillet 2012</w:t>
            </w:r>
          </w:p>
        </w:tc>
        <w:tc>
          <w:tcPr>
            <w:tcW w:w="899" w:type="pct"/>
            <w:shd w:val="clear" w:color="auto" w:fill="92D050"/>
            <w:vAlign w:val="center"/>
          </w:tcPr>
          <w:p w:rsidR="00A52366" w:rsidRPr="0004366A" w:rsidRDefault="00A52366" w:rsidP="00A52366">
            <w:pPr>
              <w:pStyle w:val="Paragraphedeliste"/>
              <w:ind w:left="112"/>
              <w:rPr>
                <w:rFonts w:ascii="Maiandra GD" w:eastAsia="MS Mincho" w:hAnsi="Maiandra GD" w:cs="Arial"/>
                <w:sz w:val="16"/>
                <w:szCs w:val="16"/>
                <w:lang w:eastAsia="ja-JP"/>
              </w:rPr>
            </w:pPr>
          </w:p>
        </w:tc>
        <w:tc>
          <w:tcPr>
            <w:tcW w:w="851" w:type="pct"/>
            <w:shd w:val="clear" w:color="auto" w:fill="92D050"/>
            <w:vAlign w:val="center"/>
          </w:tcPr>
          <w:p w:rsidR="00A52366" w:rsidRPr="00EA2A32" w:rsidRDefault="00A52366" w:rsidP="00A52366">
            <w:pPr>
              <w:ind w:left="360"/>
              <w:rPr>
                <w:rFonts w:ascii="Maiandra GD" w:eastAsia="MS Mincho" w:hAnsi="Maiandra GD" w:cs="Arial"/>
                <w:b/>
                <w:sz w:val="16"/>
                <w:szCs w:val="16"/>
                <w:lang w:eastAsia="ja-JP"/>
              </w:rPr>
            </w:pPr>
          </w:p>
        </w:tc>
        <w:tc>
          <w:tcPr>
            <w:tcW w:w="800" w:type="pct"/>
            <w:shd w:val="clear" w:color="auto" w:fill="92D050"/>
            <w:vAlign w:val="center"/>
          </w:tcPr>
          <w:p w:rsidR="00A52366" w:rsidRPr="0004366A" w:rsidRDefault="00A52366" w:rsidP="00A52366">
            <w:pPr>
              <w:pStyle w:val="Paragraphedeliste"/>
              <w:ind w:left="436"/>
              <w:rPr>
                <w:rFonts w:ascii="Maiandra GD" w:eastAsia="MS Mincho" w:hAnsi="Maiandra GD" w:cs="Arial"/>
                <w:b/>
                <w:sz w:val="16"/>
                <w:szCs w:val="16"/>
                <w:lang w:eastAsia="ja-JP"/>
              </w:rPr>
            </w:pPr>
          </w:p>
        </w:tc>
        <w:tc>
          <w:tcPr>
            <w:tcW w:w="711" w:type="pct"/>
            <w:shd w:val="clear" w:color="auto" w:fill="92D050"/>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trHeight w:val="20"/>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4"/>
              </w:numPr>
              <w:ind w:left="142" w:hanging="142"/>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Seasonal Forecast Workshops</w:t>
            </w:r>
          </w:p>
        </w:tc>
        <w:tc>
          <w:tcPr>
            <w:tcW w:w="95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Trois Ateliers de production de prévision saisonnière ont eu lieu (Abuja, Alger, Ouagadougou et Moroni)</w:t>
            </w:r>
          </w:p>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Deux autres sont prévus pour la fin de cette année</w:t>
            </w:r>
          </w:p>
        </w:tc>
        <w:tc>
          <w:tcPr>
            <w:tcW w:w="899" w:type="pct"/>
            <w:shd w:val="clear" w:color="auto" w:fill="FABF8F" w:themeFill="accent6" w:themeFillTint="99"/>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Validation Workshop</w:t>
            </w:r>
          </w:p>
        </w:tc>
        <w:tc>
          <w:tcPr>
            <w:tcW w:w="851" w:type="pct"/>
            <w:shd w:val="clear" w:color="auto" w:fill="FABF8F" w:themeFill="accent6" w:themeFillTint="99"/>
            <w:vAlign w:val="center"/>
          </w:tcPr>
          <w:p w:rsidR="00A52366" w:rsidRPr="0004366A" w:rsidRDefault="00A52366" w:rsidP="00365B66">
            <w:pPr>
              <w:pStyle w:val="Paragraphedeliste"/>
              <w:numPr>
                <w:ilvl w:val="0"/>
                <w:numId w:val="8"/>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3B3E80" w:rsidRDefault="00A52366" w:rsidP="00365B66">
            <w:pPr>
              <w:pStyle w:val="Paragraphedeliste"/>
              <w:numPr>
                <w:ilvl w:val="0"/>
                <w:numId w:val="8"/>
              </w:numPr>
              <w:ind w:left="112" w:hanging="142"/>
              <w:rPr>
                <w:rFonts w:ascii="Maiandra GD" w:eastAsia="MS Mincho" w:hAnsi="Maiandra GD" w:cs="Arial"/>
                <w:b/>
                <w:sz w:val="18"/>
                <w:szCs w:val="18"/>
                <w:lang w:eastAsia="ja-JP"/>
              </w:rPr>
            </w:pPr>
            <w:r w:rsidRPr="003B3E80">
              <w:rPr>
                <w:rFonts w:ascii="Maiandra GD" w:eastAsia="MS Mincho" w:hAnsi="Maiandra GD" w:cs="Arial"/>
                <w:b/>
                <w:sz w:val="18"/>
                <w:szCs w:val="18"/>
                <w:lang w:eastAsia="ja-JP"/>
              </w:rPr>
              <w:t>M&amp;E Expert</w:t>
            </w: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r>
              <w:rPr>
                <w:rFonts w:ascii="Maiandra GD" w:eastAsia="MS Mincho" w:hAnsi="Maiandra GD" w:cs="Arial"/>
                <w:sz w:val="16"/>
                <w:szCs w:val="16"/>
                <w:lang w:val="en-US" w:eastAsia="ja-JP"/>
              </w:rPr>
              <w:t>Ouverture AMI le 23/07</w:t>
            </w: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4"/>
              </w:numPr>
              <w:ind w:left="142" w:hanging="142"/>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Forecasting Specialist</w:t>
            </w:r>
          </w:p>
        </w:tc>
        <w:tc>
          <w:tcPr>
            <w:tcW w:w="951" w:type="pct"/>
            <w:vMerge w:val="restar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Ces deux spécialistes ont été recrutés en Juin ; leur installation est prévue début aout.</w:t>
            </w:r>
          </w:p>
        </w:tc>
        <w:tc>
          <w:tcPr>
            <w:tcW w:w="899" w:type="pct"/>
            <w:shd w:val="clear" w:color="auto" w:fill="FABF8F" w:themeFill="accent6" w:themeFillTint="99"/>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Vulnerability &amp; Impact Assessment Study</w:t>
            </w:r>
          </w:p>
        </w:tc>
        <w:tc>
          <w:tcPr>
            <w:tcW w:w="851" w:type="pct"/>
            <w:shd w:val="clear" w:color="auto" w:fill="FABF8F" w:themeFill="accent6" w:themeFillTint="99"/>
            <w:vAlign w:val="center"/>
          </w:tcPr>
          <w:p w:rsidR="00A52366" w:rsidRPr="0004366A" w:rsidRDefault="00A52366" w:rsidP="00365B66">
            <w:pPr>
              <w:pStyle w:val="Paragraphedeliste"/>
              <w:numPr>
                <w:ilvl w:val="0"/>
                <w:numId w:val="8"/>
              </w:numPr>
              <w:ind w:left="441"/>
              <w:rPr>
                <w:rFonts w:ascii="Maiandra GD" w:eastAsia="MS Mincho" w:hAnsi="Maiandra GD" w:cs="Arial"/>
                <w:b/>
                <w:sz w:val="16"/>
                <w:szCs w:val="16"/>
                <w:lang w:eastAsia="ja-JP"/>
              </w:rPr>
            </w:pPr>
            <w:r>
              <w:rPr>
                <w:rFonts w:ascii="Maiandra GD" w:eastAsia="MS Mincho" w:hAnsi="Maiandra GD" w:cs="Arial"/>
                <w:b/>
                <w:sz w:val="16"/>
                <w:szCs w:val="16"/>
                <w:lang w:eastAsia="ja-JP"/>
              </w:rPr>
              <w:t>TdR réalisés</w:t>
            </w:r>
          </w:p>
        </w:tc>
        <w:tc>
          <w:tcPr>
            <w:tcW w:w="800" w:type="pct"/>
            <w:shd w:val="clear" w:color="auto" w:fill="FABF8F" w:themeFill="accent6" w:themeFillTint="99"/>
            <w:vAlign w:val="center"/>
          </w:tcPr>
          <w:p w:rsidR="00A52366" w:rsidRPr="003B3E80" w:rsidRDefault="00A52366" w:rsidP="00365B66">
            <w:pPr>
              <w:pStyle w:val="Paragraphedeliste"/>
              <w:numPr>
                <w:ilvl w:val="0"/>
                <w:numId w:val="8"/>
              </w:numPr>
              <w:ind w:left="112" w:hanging="142"/>
              <w:rPr>
                <w:rFonts w:ascii="Maiandra GD" w:eastAsia="MS Mincho" w:hAnsi="Maiandra GD" w:cs="Arial"/>
                <w:b/>
                <w:sz w:val="18"/>
                <w:szCs w:val="18"/>
                <w:lang w:eastAsia="ja-JP"/>
              </w:rPr>
            </w:pPr>
            <w:r w:rsidRPr="003B3E80">
              <w:rPr>
                <w:rFonts w:ascii="Maiandra GD" w:eastAsia="MS Mincho" w:hAnsi="Maiandra GD" w:cs="Arial"/>
                <w:b/>
                <w:sz w:val="18"/>
                <w:szCs w:val="18"/>
                <w:lang w:eastAsia="ja-JP"/>
              </w:rPr>
              <w:t>Mid-Term Review Mission</w:t>
            </w: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r>
              <w:rPr>
                <w:rFonts w:ascii="Maiandra GD" w:eastAsia="MS Mincho" w:hAnsi="Maiandra GD" w:cs="Arial"/>
                <w:sz w:val="16"/>
                <w:szCs w:val="16"/>
                <w:lang w:eastAsia="ja-JP"/>
              </w:rPr>
              <w:t>Prévu à Décembre 2012</w:t>
            </w: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4"/>
              </w:numPr>
              <w:ind w:left="142" w:hanging="142"/>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Climate Application Specialist</w:t>
            </w:r>
          </w:p>
        </w:tc>
        <w:tc>
          <w:tcPr>
            <w:tcW w:w="951" w:type="pct"/>
            <w:vMerge/>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99" w:type="pct"/>
            <w:shd w:val="clear" w:color="auto" w:fill="FABF8F" w:themeFill="accent6" w:themeFillTint="99"/>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Consolidation of Sub-Region Assessment</w:t>
            </w: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3B3E80" w:rsidRDefault="00A52366" w:rsidP="00365B66">
            <w:pPr>
              <w:pStyle w:val="Paragraphedeliste"/>
              <w:numPr>
                <w:ilvl w:val="0"/>
                <w:numId w:val="8"/>
              </w:numPr>
              <w:ind w:left="112" w:hanging="142"/>
              <w:rPr>
                <w:rFonts w:ascii="Maiandra GD" w:eastAsia="MS Mincho" w:hAnsi="Maiandra GD" w:cs="Arial"/>
                <w:b/>
                <w:sz w:val="18"/>
                <w:szCs w:val="18"/>
                <w:lang w:eastAsia="ja-JP"/>
              </w:rPr>
            </w:pPr>
            <w:r w:rsidRPr="003B3E80">
              <w:rPr>
                <w:rFonts w:ascii="Maiandra GD" w:eastAsia="MS Mincho" w:hAnsi="Maiandra GD" w:cs="Arial"/>
                <w:b/>
                <w:sz w:val="18"/>
                <w:szCs w:val="18"/>
                <w:lang w:eastAsia="ja-JP"/>
              </w:rPr>
              <w:t>Preparation of PCR</w:t>
            </w: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B0810" w:rsidTr="00A52366">
        <w:trPr>
          <w:jc w:val="center"/>
        </w:trPr>
        <w:tc>
          <w:tcPr>
            <w:tcW w:w="788" w:type="pct"/>
            <w:vMerge w:val="restart"/>
            <w:shd w:val="clear" w:color="auto" w:fill="FABF8F" w:themeFill="accent6" w:themeFillTint="99"/>
            <w:vAlign w:val="center"/>
          </w:tcPr>
          <w:p w:rsidR="00A52366" w:rsidRPr="0004366A" w:rsidRDefault="00A52366" w:rsidP="00365B66">
            <w:pPr>
              <w:pStyle w:val="Paragraphedeliste"/>
              <w:numPr>
                <w:ilvl w:val="0"/>
                <w:numId w:val="4"/>
              </w:numPr>
              <w:ind w:left="142" w:hanging="142"/>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Climate Application Missions</w:t>
            </w:r>
          </w:p>
        </w:tc>
        <w:tc>
          <w:tcPr>
            <w:tcW w:w="951" w:type="pct"/>
            <w:vMerge w:val="restar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Huit missions ont été effectuées</w:t>
            </w:r>
          </w:p>
        </w:tc>
        <w:tc>
          <w:tcPr>
            <w:tcW w:w="899" w:type="pct"/>
            <w:shd w:val="clear" w:color="auto" w:fill="FABF8F" w:themeFill="accent6" w:themeFillTint="99"/>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Assessment of Risk &amp; Vulnerability Expert</w:t>
            </w: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r>
              <w:rPr>
                <w:rFonts w:ascii="Maiandra GD" w:eastAsia="MS Mincho" w:hAnsi="Maiandra GD" w:cs="Arial"/>
                <w:b/>
                <w:sz w:val="16"/>
                <w:szCs w:val="16"/>
                <w:lang w:val="en-US" w:eastAsia="ja-JP"/>
              </w:rPr>
              <w:t>TdR realizes</w:t>
            </w:r>
          </w:p>
        </w:tc>
        <w:tc>
          <w:tcPr>
            <w:tcW w:w="800" w:type="pct"/>
            <w:shd w:val="clear" w:color="auto" w:fill="FABF8F" w:themeFill="accent6" w:themeFillTint="99"/>
            <w:vAlign w:val="center"/>
          </w:tcPr>
          <w:p w:rsidR="00A52366" w:rsidRPr="003B3E80" w:rsidRDefault="00A52366" w:rsidP="00365B66">
            <w:pPr>
              <w:pStyle w:val="Paragraphedeliste"/>
              <w:numPr>
                <w:ilvl w:val="0"/>
                <w:numId w:val="8"/>
              </w:numPr>
              <w:ind w:left="112" w:hanging="142"/>
              <w:rPr>
                <w:rFonts w:ascii="Maiandra GD" w:eastAsia="MS Mincho" w:hAnsi="Maiandra GD" w:cs="Arial"/>
                <w:b/>
                <w:sz w:val="18"/>
                <w:szCs w:val="18"/>
                <w:lang w:eastAsia="ja-JP"/>
              </w:rPr>
            </w:pPr>
            <w:r w:rsidRPr="003B3E80">
              <w:rPr>
                <w:rFonts w:ascii="Maiandra GD" w:eastAsia="MS Mincho" w:hAnsi="Maiandra GD" w:cs="Arial"/>
                <w:b/>
                <w:sz w:val="18"/>
                <w:szCs w:val="18"/>
                <w:lang w:eastAsia="ja-JP"/>
              </w:rPr>
              <w:t>AUDIT</w:t>
            </w:r>
          </w:p>
        </w:tc>
        <w:tc>
          <w:tcPr>
            <w:tcW w:w="711" w:type="pct"/>
            <w:shd w:val="clear" w:color="auto" w:fill="FABF8F" w:themeFill="accent6" w:themeFillTint="99"/>
            <w:vAlign w:val="center"/>
          </w:tcPr>
          <w:p w:rsidR="00A52366" w:rsidRPr="000B0810" w:rsidRDefault="00A52366" w:rsidP="00A52366">
            <w:pPr>
              <w:jc w:val="center"/>
              <w:rPr>
                <w:rFonts w:ascii="Maiandra GD" w:eastAsia="MS Mincho" w:hAnsi="Maiandra GD" w:cs="Arial"/>
                <w:b/>
                <w:sz w:val="16"/>
                <w:szCs w:val="16"/>
                <w:lang w:eastAsia="ja-JP"/>
              </w:rPr>
            </w:pPr>
            <w:r w:rsidRPr="000B0810">
              <w:rPr>
                <w:rFonts w:ascii="Maiandra GD" w:eastAsia="MS Mincho" w:hAnsi="Maiandra GD" w:cs="Arial"/>
                <w:b/>
                <w:sz w:val="16"/>
                <w:szCs w:val="16"/>
                <w:lang w:eastAsia="ja-JP"/>
              </w:rPr>
              <w:t>Ouverture des propositions le 30 Juillet</w:t>
            </w:r>
          </w:p>
        </w:tc>
      </w:tr>
      <w:tr w:rsidR="00A52366" w:rsidRPr="00403556" w:rsidTr="00A52366">
        <w:trPr>
          <w:jc w:val="center"/>
        </w:trPr>
        <w:tc>
          <w:tcPr>
            <w:tcW w:w="788" w:type="pct"/>
            <w:vMerge/>
            <w:shd w:val="clear" w:color="auto" w:fill="FABF8F" w:themeFill="accent6" w:themeFillTint="99"/>
            <w:vAlign w:val="center"/>
          </w:tcPr>
          <w:p w:rsidR="00A52366" w:rsidRPr="0004366A" w:rsidRDefault="00A52366" w:rsidP="00365B66">
            <w:pPr>
              <w:pStyle w:val="Paragraphedeliste"/>
              <w:numPr>
                <w:ilvl w:val="0"/>
                <w:numId w:val="4"/>
              </w:numPr>
              <w:ind w:left="142" w:hanging="142"/>
              <w:rPr>
                <w:rFonts w:ascii="Maiandra GD" w:eastAsia="MS Mincho" w:hAnsi="Maiandra GD" w:cs="Arial"/>
                <w:b/>
                <w:sz w:val="16"/>
                <w:szCs w:val="16"/>
                <w:lang w:eastAsia="ja-JP"/>
              </w:rPr>
            </w:pPr>
          </w:p>
        </w:tc>
        <w:tc>
          <w:tcPr>
            <w:tcW w:w="951" w:type="pct"/>
            <w:vMerge/>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c>
          <w:tcPr>
            <w:tcW w:w="899" w:type="pct"/>
            <w:shd w:val="clear" w:color="auto" w:fill="FABF8F" w:themeFill="accent6" w:themeFillTint="99"/>
            <w:vAlign w:val="center"/>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DSA: Evaluation Missions C &amp; North Africa</w:t>
            </w: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EA2A32" w:rsidRDefault="00A52366" w:rsidP="00A52366">
            <w:pPr>
              <w:ind w:left="8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jc w:val="center"/>
              <w:rPr>
                <w:rFonts w:ascii="Maiandra GD" w:eastAsia="MS Mincho" w:hAnsi="Maiandra GD" w:cs="Arial"/>
                <w:b/>
                <w:sz w:val="16"/>
                <w:szCs w:val="16"/>
                <w:lang w:val="en-US" w:eastAsia="ja-JP"/>
              </w:rPr>
            </w:pPr>
          </w:p>
        </w:tc>
      </w:tr>
      <w:tr w:rsidR="00A52366" w:rsidRPr="00403556" w:rsidTr="00A52366">
        <w:trPr>
          <w:jc w:val="center"/>
        </w:trPr>
        <w:tc>
          <w:tcPr>
            <w:tcW w:w="1739" w:type="pct"/>
            <w:gridSpan w:val="2"/>
            <w:shd w:val="clear" w:color="auto" w:fill="FFFFFF" w:themeFill="background1"/>
          </w:tcPr>
          <w:p w:rsidR="00A52366" w:rsidRPr="0004366A"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sz w:val="16"/>
                <w:szCs w:val="16"/>
                <w:lang w:val="en-US"/>
              </w:rPr>
            </w:pPr>
            <w:r w:rsidRPr="0004366A">
              <w:rPr>
                <w:rFonts w:ascii="Maiandra GD" w:hAnsi="Maiandra GD" w:cs="Arial"/>
                <w:b/>
                <w:sz w:val="16"/>
                <w:szCs w:val="16"/>
                <w:lang w:val="en-US"/>
              </w:rPr>
              <w:t>III –Downscaling of Global Climate Data  &amp; Scenarios</w:t>
            </w:r>
          </w:p>
        </w:tc>
        <w:tc>
          <w:tcPr>
            <w:tcW w:w="899" w:type="pct"/>
            <w:shd w:val="clear" w:color="auto" w:fill="FFFFFF" w:themeFill="background1"/>
          </w:tcPr>
          <w:p w:rsidR="00A52366" w:rsidRPr="0004366A" w:rsidRDefault="00A52366" w:rsidP="00365B66">
            <w:pPr>
              <w:pStyle w:val="Paragraphedeliste"/>
              <w:numPr>
                <w:ilvl w:val="0"/>
                <w:numId w:val="8"/>
              </w:numPr>
              <w:ind w:left="112" w:hanging="142"/>
              <w:rPr>
                <w:rFonts w:ascii="Maiandra GD" w:eastAsia="MS Mincho" w:hAnsi="Maiandra GD" w:cs="Arial"/>
                <w:sz w:val="16"/>
                <w:szCs w:val="16"/>
                <w:lang w:val="en-US" w:eastAsia="ja-JP"/>
              </w:rPr>
            </w:pPr>
          </w:p>
        </w:tc>
        <w:tc>
          <w:tcPr>
            <w:tcW w:w="851" w:type="pct"/>
            <w:shd w:val="clear" w:color="auto" w:fill="FFFFFF" w:themeFill="background1"/>
            <w:vAlign w:val="center"/>
          </w:tcPr>
          <w:p w:rsidR="00A52366" w:rsidRPr="0004366A" w:rsidRDefault="00A52366" w:rsidP="00365B66">
            <w:pPr>
              <w:pStyle w:val="Paragraphedeliste"/>
              <w:numPr>
                <w:ilvl w:val="0"/>
                <w:numId w:val="9"/>
              </w:numPr>
              <w:ind w:left="441"/>
              <w:rPr>
                <w:rFonts w:ascii="Maiandra GD" w:eastAsia="MS Mincho" w:hAnsi="Maiandra GD" w:cs="Arial"/>
                <w:b/>
                <w:sz w:val="16"/>
                <w:szCs w:val="16"/>
                <w:lang w:val="en-US" w:eastAsia="ja-JP"/>
              </w:rPr>
            </w:pPr>
          </w:p>
        </w:tc>
        <w:tc>
          <w:tcPr>
            <w:tcW w:w="800" w:type="pct"/>
            <w:shd w:val="clear" w:color="auto" w:fill="FFFFFF" w:themeFill="background1"/>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FFFFF" w:themeFill="background1"/>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92D050"/>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val="en-US" w:eastAsia="ja-JP"/>
              </w:rPr>
            </w:pPr>
            <w:r w:rsidRPr="0004366A">
              <w:rPr>
                <w:rFonts w:ascii="Maiandra GD" w:eastAsia="MS Mincho" w:hAnsi="Maiandra GD" w:cs="Arial"/>
                <w:b/>
                <w:sz w:val="16"/>
                <w:szCs w:val="16"/>
                <w:lang w:eastAsia="ja-JP"/>
              </w:rPr>
              <w:t>Equipment &amp; Sofware for dowscaling</w:t>
            </w:r>
          </w:p>
        </w:tc>
        <w:tc>
          <w:tcPr>
            <w:tcW w:w="951" w:type="pct"/>
            <w:shd w:val="clear" w:color="auto" w:fill="92D050"/>
          </w:tcPr>
          <w:p w:rsidR="00A52366" w:rsidRPr="0004366A" w:rsidRDefault="00A52366" w:rsidP="00A52366">
            <w:pPr>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 xml:space="preserve">DAO </w:t>
            </w:r>
            <w:proofErr w:type="gramStart"/>
            <w:r w:rsidRPr="0004366A">
              <w:rPr>
                <w:rFonts w:ascii="Maiandra GD" w:eastAsia="MS Mincho" w:hAnsi="Maiandra GD" w:cs="Arial"/>
                <w:b/>
                <w:sz w:val="16"/>
                <w:szCs w:val="16"/>
                <w:lang w:eastAsia="ja-JP"/>
              </w:rPr>
              <w:t>élaboré .</w:t>
            </w:r>
            <w:proofErr w:type="gramEnd"/>
            <w:r w:rsidRPr="0004366A">
              <w:rPr>
                <w:rFonts w:ascii="Maiandra GD" w:eastAsia="MS Mincho" w:hAnsi="Maiandra GD" w:cs="Arial"/>
                <w:b/>
                <w:sz w:val="16"/>
                <w:szCs w:val="16"/>
                <w:lang w:eastAsia="ja-JP"/>
              </w:rPr>
              <w:t xml:space="preserve"> sera lance en Juillet</w:t>
            </w:r>
          </w:p>
        </w:tc>
        <w:tc>
          <w:tcPr>
            <w:tcW w:w="899" w:type="pct"/>
            <w:shd w:val="clear" w:color="auto" w:fill="92D050"/>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92D050"/>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92D050"/>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92D050"/>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5"/>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Reg Workshops on Scenario Generation /c</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Un atelier prévu pour 2012</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5"/>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Production of Climate Change Indices /d</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Un atelier de production pour AO à Banjul en Décembre 2011. Deux autres planifiés pour 2012</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5"/>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Expertise in Climate Scenario Development</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DDP pour juillet</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5"/>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Climate Modeling Specialist</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En cours de recrutement</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5"/>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Climate Modeling Missions</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Deux missions réalisées</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1739" w:type="pct"/>
            <w:gridSpan w:val="2"/>
            <w:shd w:val="clear" w:color="auto" w:fill="FFFFFF" w:themeFill="background1"/>
          </w:tcPr>
          <w:p w:rsidR="00A52366" w:rsidRPr="0004366A" w:rsidRDefault="00A52366" w:rsidP="00A52366">
            <w:pPr>
              <w:keepNext/>
              <w:keepLines/>
              <w:pBdr>
                <w:top w:val="single" w:sz="4" w:space="1" w:color="948A54" w:themeColor="background2" w:themeShade="80"/>
              </w:pBdr>
              <w:shd w:val="clear" w:color="auto" w:fill="EEECE1" w:themeFill="background2"/>
              <w:jc w:val="center"/>
              <w:rPr>
                <w:rFonts w:ascii="Maiandra GD" w:hAnsi="Maiandra GD" w:cs="Arial"/>
                <w:b/>
                <w:sz w:val="16"/>
                <w:szCs w:val="16"/>
              </w:rPr>
            </w:pPr>
            <w:r w:rsidRPr="0004366A">
              <w:rPr>
                <w:rFonts w:ascii="Maiandra GD" w:hAnsi="Maiandra GD" w:cs="Arial"/>
                <w:b/>
                <w:sz w:val="16"/>
                <w:szCs w:val="16"/>
              </w:rPr>
              <w:t>IV – Dissemination Strategy Development &amp; Implementation</w:t>
            </w:r>
          </w:p>
        </w:tc>
        <w:tc>
          <w:tcPr>
            <w:tcW w:w="899" w:type="pct"/>
            <w:shd w:val="clear" w:color="auto" w:fill="FFFFFF" w:themeFill="background1"/>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FFFFF" w:themeFill="background1"/>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FFFFF" w:themeFill="background1"/>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FFFFF" w:themeFill="background1"/>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92D050"/>
          </w:tcPr>
          <w:p w:rsidR="00A52366" w:rsidRPr="0004366A" w:rsidRDefault="00A52366" w:rsidP="00365B66">
            <w:pPr>
              <w:pStyle w:val="Paragraphedeliste"/>
              <w:numPr>
                <w:ilvl w:val="0"/>
                <w:numId w:val="3"/>
              </w:numPr>
              <w:ind w:left="142" w:hanging="142"/>
              <w:rPr>
                <w:rFonts w:ascii="Maiandra GD" w:eastAsia="MS Mincho" w:hAnsi="Maiandra GD" w:cs="Arial"/>
                <w:b/>
                <w:sz w:val="16"/>
                <w:szCs w:val="16"/>
                <w:lang w:eastAsia="ja-JP"/>
              </w:rPr>
            </w:pPr>
            <w:r w:rsidRPr="0004366A">
              <w:rPr>
                <w:rFonts w:ascii="Maiandra GD" w:hAnsi="Maiandra GD" w:cs="Arial"/>
                <w:b/>
                <w:i/>
                <w:sz w:val="16"/>
                <w:szCs w:val="16"/>
              </w:rPr>
              <w:t>PAO System</w:t>
            </w:r>
          </w:p>
        </w:tc>
        <w:tc>
          <w:tcPr>
            <w:tcW w:w="951" w:type="pct"/>
            <w:shd w:val="clear" w:color="auto" w:fill="92D050"/>
          </w:tcPr>
          <w:p w:rsidR="00A52366" w:rsidRPr="0004366A" w:rsidRDefault="00A52366" w:rsidP="00A52366">
            <w:pPr>
              <w:rPr>
                <w:rFonts w:ascii="Maiandra GD" w:eastAsia="MS Mincho" w:hAnsi="Maiandra GD" w:cs="Arial"/>
                <w:b/>
                <w:sz w:val="16"/>
                <w:szCs w:val="16"/>
                <w:lang w:eastAsia="ja-JP"/>
              </w:rPr>
            </w:pPr>
            <w:r w:rsidRPr="0004366A">
              <w:rPr>
                <w:rFonts w:ascii="Maiandra GD" w:eastAsia="MS Mincho" w:hAnsi="Maiandra GD" w:cs="Arial"/>
                <w:b/>
                <w:sz w:val="16"/>
                <w:szCs w:val="16"/>
                <w:lang w:eastAsia="ja-JP"/>
              </w:rPr>
              <w:t>Inclut dans DAO équipement support</w:t>
            </w:r>
          </w:p>
        </w:tc>
        <w:tc>
          <w:tcPr>
            <w:tcW w:w="899" w:type="pct"/>
            <w:shd w:val="clear" w:color="auto" w:fill="92D050"/>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92D050"/>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92D050"/>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92D050"/>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6"/>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Workshops for Media, Communicators &amp; Rural Radios Agents</w:t>
            </w:r>
          </w:p>
        </w:tc>
        <w:tc>
          <w:tcPr>
            <w:tcW w:w="951" w:type="pct"/>
            <w:vMerge w:val="restart"/>
            <w:shd w:val="clear" w:color="auto" w:fill="FABF8F" w:themeFill="accent6" w:themeFillTint="99"/>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Un atelier prévu à Brazza en Sept</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r>
      <w:tr w:rsidR="00A52366" w:rsidRPr="00403556"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6"/>
              </w:numPr>
              <w:ind w:left="142" w:hanging="142"/>
              <w:rPr>
                <w:rFonts w:ascii="Maiandra GD" w:eastAsia="MS Mincho" w:hAnsi="Maiandra GD" w:cs="Arial"/>
                <w:sz w:val="16"/>
                <w:szCs w:val="16"/>
                <w:lang w:val="en-US" w:eastAsia="ja-JP"/>
              </w:rPr>
            </w:pPr>
            <w:r w:rsidRPr="0004366A">
              <w:rPr>
                <w:rFonts w:ascii="Maiandra GD" w:eastAsia="MS Mincho" w:hAnsi="Maiandra GD" w:cs="Arial"/>
                <w:sz w:val="16"/>
                <w:szCs w:val="16"/>
                <w:lang w:val="en-US" w:eastAsia="ja-JP"/>
              </w:rPr>
              <w:t>Strengthening Existing Media Networks /e</w:t>
            </w:r>
          </w:p>
        </w:tc>
        <w:tc>
          <w:tcPr>
            <w:tcW w:w="951" w:type="pct"/>
            <w:vMerge/>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sz w:val="16"/>
                <w:szCs w:val="16"/>
                <w:lang w:val="en-US" w:eastAsia="ja-JP"/>
              </w:rPr>
            </w:pP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val="en-US"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val="en-US"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6"/>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Updating of ACMAD Website</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DDP sera lancé</w:t>
            </w:r>
            <w:r>
              <w:rPr>
                <w:rFonts w:ascii="Maiandra GD" w:eastAsia="MS Mincho" w:hAnsi="Maiandra GD" w:cs="Arial"/>
                <w:sz w:val="16"/>
                <w:szCs w:val="16"/>
                <w:lang w:eastAsia="ja-JP"/>
              </w:rPr>
              <w:t>e</w:t>
            </w:r>
            <w:r w:rsidRPr="0004366A">
              <w:rPr>
                <w:rFonts w:ascii="Maiandra GD" w:eastAsia="MS Mincho" w:hAnsi="Maiandra GD" w:cs="Arial"/>
                <w:sz w:val="16"/>
                <w:szCs w:val="16"/>
                <w:lang w:eastAsia="ja-JP"/>
              </w:rPr>
              <w:t xml:space="preserve"> en Juillet</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6"/>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Communication Specialist</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MAD en cours</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ABF8F" w:themeFill="accent6" w:themeFillTint="99"/>
            <w:vAlign w:val="center"/>
          </w:tcPr>
          <w:p w:rsidR="00A52366" w:rsidRPr="0004366A" w:rsidRDefault="00A52366" w:rsidP="00365B66">
            <w:pPr>
              <w:pStyle w:val="Paragraphedeliste"/>
              <w:numPr>
                <w:ilvl w:val="0"/>
                <w:numId w:val="6"/>
              </w:numPr>
              <w:ind w:left="142" w:hanging="142"/>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Climate Dissemination Missions</w:t>
            </w:r>
          </w:p>
        </w:tc>
        <w:tc>
          <w:tcPr>
            <w:tcW w:w="951" w:type="pct"/>
            <w:shd w:val="clear" w:color="auto" w:fill="FABF8F" w:themeFill="accent6" w:themeFillTint="99"/>
          </w:tcPr>
          <w:p w:rsidR="00A52366" w:rsidRPr="0004366A" w:rsidRDefault="00A52366" w:rsidP="00A52366">
            <w:pPr>
              <w:rPr>
                <w:rFonts w:ascii="Maiandra GD" w:eastAsia="MS Mincho" w:hAnsi="Maiandra GD" w:cs="Arial"/>
                <w:sz w:val="16"/>
                <w:szCs w:val="16"/>
                <w:lang w:eastAsia="ja-JP"/>
              </w:rPr>
            </w:pPr>
            <w:r w:rsidRPr="0004366A">
              <w:rPr>
                <w:rFonts w:ascii="Maiandra GD" w:eastAsia="MS Mincho" w:hAnsi="Maiandra GD" w:cs="Arial"/>
                <w:sz w:val="16"/>
                <w:szCs w:val="16"/>
                <w:lang w:eastAsia="ja-JP"/>
              </w:rPr>
              <w:t>Deux missions réalisées</w:t>
            </w:r>
          </w:p>
        </w:tc>
        <w:tc>
          <w:tcPr>
            <w:tcW w:w="899"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ABF8F" w:themeFill="accent6" w:themeFillTint="99"/>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ABF8F" w:themeFill="accent6" w:themeFillTint="99"/>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ABF8F" w:themeFill="accent6" w:themeFillTint="99"/>
            <w:vAlign w:val="center"/>
          </w:tcPr>
          <w:p w:rsidR="00A52366" w:rsidRPr="0004366A" w:rsidRDefault="00A52366" w:rsidP="00A52366">
            <w:pPr>
              <w:rPr>
                <w:rFonts w:ascii="Maiandra GD" w:eastAsia="MS Mincho" w:hAnsi="Maiandra GD" w:cs="Arial"/>
                <w:sz w:val="16"/>
                <w:szCs w:val="16"/>
                <w:lang w:eastAsia="ja-JP"/>
              </w:rPr>
            </w:pPr>
          </w:p>
        </w:tc>
      </w:tr>
      <w:tr w:rsidR="00A52366" w:rsidRPr="0004366A" w:rsidTr="00A52366">
        <w:trPr>
          <w:jc w:val="center"/>
        </w:trPr>
        <w:tc>
          <w:tcPr>
            <w:tcW w:w="788" w:type="pct"/>
            <w:shd w:val="clear" w:color="auto" w:fill="FFFFFF" w:themeFill="background1"/>
          </w:tcPr>
          <w:p w:rsidR="00A52366" w:rsidRPr="0004366A" w:rsidRDefault="00A52366" w:rsidP="00365B66">
            <w:pPr>
              <w:pStyle w:val="Paragraphedeliste"/>
              <w:numPr>
                <w:ilvl w:val="0"/>
                <w:numId w:val="3"/>
              </w:numPr>
              <w:ind w:left="142" w:hanging="142"/>
              <w:rPr>
                <w:rFonts w:ascii="Maiandra GD" w:eastAsia="MS Mincho" w:hAnsi="Maiandra GD" w:cs="Arial"/>
                <w:sz w:val="16"/>
                <w:szCs w:val="16"/>
                <w:lang w:eastAsia="ja-JP"/>
              </w:rPr>
            </w:pPr>
          </w:p>
        </w:tc>
        <w:tc>
          <w:tcPr>
            <w:tcW w:w="951" w:type="pct"/>
            <w:shd w:val="clear" w:color="auto" w:fill="FFFFFF" w:themeFill="background1"/>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99" w:type="pct"/>
            <w:shd w:val="clear" w:color="auto" w:fill="FFFFFF" w:themeFill="background1"/>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51" w:type="pct"/>
            <w:shd w:val="clear" w:color="auto" w:fill="FFFFFF" w:themeFill="background1"/>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800" w:type="pct"/>
            <w:shd w:val="clear" w:color="auto" w:fill="FFFFFF" w:themeFill="background1"/>
            <w:vAlign w:val="center"/>
          </w:tcPr>
          <w:p w:rsidR="00A52366" w:rsidRPr="0004366A" w:rsidRDefault="00A52366" w:rsidP="00365B66">
            <w:pPr>
              <w:pStyle w:val="Paragraphedeliste"/>
              <w:numPr>
                <w:ilvl w:val="0"/>
                <w:numId w:val="3"/>
              </w:numPr>
              <w:ind w:left="441"/>
              <w:rPr>
                <w:rFonts w:ascii="Maiandra GD" w:eastAsia="MS Mincho" w:hAnsi="Maiandra GD" w:cs="Arial"/>
                <w:b/>
                <w:sz w:val="16"/>
                <w:szCs w:val="16"/>
                <w:lang w:eastAsia="ja-JP"/>
              </w:rPr>
            </w:pPr>
          </w:p>
        </w:tc>
        <w:tc>
          <w:tcPr>
            <w:tcW w:w="711" w:type="pct"/>
            <w:shd w:val="clear" w:color="auto" w:fill="FFFFFF" w:themeFill="background1"/>
            <w:vAlign w:val="center"/>
          </w:tcPr>
          <w:p w:rsidR="00A52366" w:rsidRPr="0004366A" w:rsidRDefault="00A52366" w:rsidP="00A52366">
            <w:pPr>
              <w:rPr>
                <w:rFonts w:ascii="Maiandra GD" w:eastAsia="MS Mincho" w:hAnsi="Maiandra GD" w:cs="Arial"/>
                <w:sz w:val="16"/>
                <w:szCs w:val="16"/>
                <w:lang w:eastAsia="ja-JP"/>
              </w:rPr>
            </w:pPr>
          </w:p>
        </w:tc>
      </w:tr>
    </w:tbl>
    <w:p w:rsidR="00A52366" w:rsidRDefault="00A52366" w:rsidP="00A52366">
      <w:pPr>
        <w:sectPr w:rsidR="00A52366" w:rsidSect="00A52366">
          <w:headerReference w:type="default" r:id="rId26"/>
          <w:footerReference w:type="default" r:id="rId27"/>
          <w:pgSz w:w="16840" w:h="11907" w:orient="landscape" w:code="9"/>
          <w:pgMar w:top="1134" w:right="1134" w:bottom="1134" w:left="1134" w:header="720" w:footer="720" w:gutter="0"/>
          <w:cols w:space="720"/>
          <w:titlePg/>
          <w:docGrid w:linePitch="326"/>
        </w:sectPr>
      </w:pPr>
    </w:p>
    <w:p w:rsidR="00A52366" w:rsidRDefault="00A52366" w:rsidP="00A52366"/>
    <w:p w:rsidR="00A52366" w:rsidRPr="00B004A1" w:rsidRDefault="00A52366" w:rsidP="00A523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9"/>
      </w:tblGrid>
      <w:tr w:rsidR="00A52366" w:rsidRPr="002B3EC3" w:rsidTr="00A52366">
        <w:trPr>
          <w:trHeight w:val="170"/>
        </w:trPr>
        <w:tc>
          <w:tcPr>
            <w:tcW w:w="5000" w:type="pct"/>
            <w:vAlign w:val="bottom"/>
          </w:tcPr>
          <w:p w:rsidR="00A52366" w:rsidRPr="00DC60D7" w:rsidRDefault="00A52366" w:rsidP="00A52366">
            <w:pPr>
              <w:jc w:val="center"/>
              <w:rPr>
                <w:rFonts w:ascii="Maiandra GD" w:eastAsia="MS Mincho" w:hAnsi="Maiandra GD" w:cs="Arial"/>
                <w:b/>
                <w:bCs/>
                <w:sz w:val="20"/>
                <w:szCs w:val="20"/>
                <w:lang w:eastAsia="ja-JP"/>
              </w:rPr>
            </w:pPr>
            <w:r w:rsidRPr="00DC60D7">
              <w:rPr>
                <w:rFonts w:ascii="Maiandra GD" w:eastAsia="MS Mincho" w:hAnsi="Maiandra GD" w:cs="Arial"/>
                <w:b/>
                <w:bCs/>
                <w:sz w:val="20"/>
                <w:szCs w:val="20"/>
                <w:lang w:eastAsia="ja-JP"/>
              </w:rPr>
              <w:t xml:space="preserve">1. TRAINING WORKSHOPS </w:t>
            </w:r>
            <w:r>
              <w:rPr>
                <w:rFonts w:ascii="Maiandra GD" w:eastAsia="MS Mincho" w:hAnsi="Maiandra GD" w:cs="Arial"/>
                <w:b/>
                <w:bCs/>
                <w:sz w:val="20"/>
                <w:szCs w:val="20"/>
                <w:lang w:eastAsia="ja-JP"/>
              </w:rPr>
              <w:t xml:space="preserve"> </w:t>
            </w:r>
            <w:r w:rsidRPr="00DC60D7">
              <w:rPr>
                <w:rFonts w:ascii="Maiandra GD" w:eastAsia="MS Mincho" w:hAnsi="Maiandra GD" w:cs="Arial"/>
                <w:b/>
                <w:bCs/>
                <w:sz w:val="20"/>
                <w:szCs w:val="20"/>
                <w:lang w:eastAsia="ja-JP"/>
              </w:rPr>
              <w:t xml:space="preserve">Sub Component 1.2 </w:t>
            </w:r>
            <w:r>
              <w:rPr>
                <w:rFonts w:ascii="Maiandra GD" w:eastAsia="MS Mincho" w:hAnsi="Maiandra GD" w:cs="Arial"/>
                <w:b/>
                <w:bCs/>
                <w:sz w:val="20"/>
                <w:szCs w:val="20"/>
                <w:lang w:eastAsia="ja-JP"/>
              </w:rPr>
              <w:t xml:space="preserve">- </w:t>
            </w:r>
            <w:r w:rsidRPr="00DC60D7">
              <w:rPr>
                <w:rFonts w:ascii="Maiandra GD" w:eastAsia="MS Mincho" w:hAnsi="Maiandra GD" w:cs="Arial"/>
                <w:b/>
                <w:bCs/>
                <w:sz w:val="20"/>
                <w:szCs w:val="20"/>
                <w:lang w:eastAsia="ja-JP"/>
              </w:rPr>
              <w:t>1.3</w:t>
            </w:r>
            <w:r>
              <w:rPr>
                <w:rFonts w:ascii="Maiandra GD" w:eastAsia="MS Mincho" w:hAnsi="Maiandra GD" w:cs="Arial"/>
                <w:b/>
                <w:bCs/>
                <w:sz w:val="20"/>
                <w:szCs w:val="20"/>
                <w:lang w:eastAsia="ja-JP"/>
              </w:rPr>
              <w:t xml:space="preserve"> - 1.4 &amp; 2.1  </w:t>
            </w:r>
          </w:p>
        </w:tc>
      </w:tr>
    </w:tbl>
    <w:p w:rsidR="00A52366" w:rsidRDefault="00A52366" w:rsidP="00A523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53"/>
        <w:gridCol w:w="472"/>
        <w:gridCol w:w="472"/>
        <w:gridCol w:w="504"/>
        <w:gridCol w:w="470"/>
        <w:gridCol w:w="469"/>
        <w:gridCol w:w="469"/>
        <w:gridCol w:w="469"/>
        <w:gridCol w:w="469"/>
        <w:gridCol w:w="469"/>
        <w:gridCol w:w="469"/>
        <w:gridCol w:w="469"/>
        <w:gridCol w:w="469"/>
        <w:gridCol w:w="471"/>
        <w:gridCol w:w="471"/>
        <w:gridCol w:w="514"/>
      </w:tblGrid>
      <w:tr w:rsidR="00A52366" w:rsidRPr="00F40196" w:rsidTr="00A52366">
        <w:trPr>
          <w:trHeight w:val="170"/>
        </w:trPr>
        <w:tc>
          <w:tcPr>
            <w:tcW w:w="1356" w:type="pct"/>
            <w:vAlign w:val="bottom"/>
          </w:tcPr>
          <w:p w:rsidR="00A52366" w:rsidRPr="00F40196" w:rsidRDefault="00A52366" w:rsidP="00A52366">
            <w:pPr>
              <w:rPr>
                <w:rFonts w:ascii="Verdana" w:eastAsia="MS Mincho" w:hAnsi="Verdana" w:cs="Arial"/>
                <w:sz w:val="14"/>
                <w:szCs w:val="14"/>
                <w:lang w:eastAsia="ja-JP"/>
              </w:rPr>
            </w:pPr>
          </w:p>
        </w:tc>
        <w:tc>
          <w:tcPr>
            <w:tcW w:w="739" w:type="pct"/>
            <w:gridSpan w:val="3"/>
            <w:shd w:val="clear" w:color="auto" w:fill="D6E3BC" w:themeFill="accent3" w:themeFillTint="66"/>
          </w:tcPr>
          <w:p w:rsidR="00A52366" w:rsidRPr="00F40196" w:rsidRDefault="00A52366" w:rsidP="00A52366">
            <w:pPr>
              <w:rPr>
                <w:rFonts w:ascii="Verdana" w:eastAsia="MS Mincho" w:hAnsi="Verdana" w:cs="Arial"/>
                <w:sz w:val="14"/>
                <w:szCs w:val="14"/>
                <w:lang w:eastAsia="ja-JP"/>
              </w:rPr>
            </w:pPr>
            <w:r>
              <w:rPr>
                <w:rFonts w:ascii="Verdana" w:eastAsia="MS Mincho" w:hAnsi="Verdana" w:cs="Arial"/>
                <w:sz w:val="14"/>
                <w:szCs w:val="14"/>
                <w:lang w:eastAsia="ja-JP"/>
              </w:rPr>
              <w:t>FISCAL YEAR 2011</w:t>
            </w:r>
          </w:p>
        </w:tc>
        <w:tc>
          <w:tcPr>
            <w:tcW w:w="2905" w:type="pct"/>
            <w:gridSpan w:val="12"/>
          </w:tcPr>
          <w:p w:rsidR="00A52366" w:rsidRPr="00F40196" w:rsidRDefault="00A52366" w:rsidP="00A52366">
            <w:pPr>
              <w:jc w:val="center"/>
              <w:rPr>
                <w:rFonts w:ascii="Verdana" w:eastAsia="MS Mincho" w:hAnsi="Verdana" w:cs="Arial"/>
                <w:sz w:val="14"/>
                <w:szCs w:val="14"/>
                <w:lang w:eastAsia="ja-JP"/>
              </w:rPr>
            </w:pPr>
            <w:r>
              <w:rPr>
                <w:rFonts w:ascii="Verdana" w:eastAsia="MS Mincho" w:hAnsi="Verdana" w:cs="Arial"/>
                <w:sz w:val="14"/>
                <w:szCs w:val="14"/>
                <w:lang w:eastAsia="ja-JP"/>
              </w:rPr>
              <w:t>FISCAL YEAR 2012</w:t>
            </w:r>
          </w:p>
        </w:tc>
      </w:tr>
      <w:tr w:rsidR="00A52366" w:rsidRPr="00F40196" w:rsidTr="00A52366">
        <w:trPr>
          <w:trHeight w:val="170"/>
        </w:trPr>
        <w:tc>
          <w:tcPr>
            <w:tcW w:w="1356" w:type="pct"/>
            <w:vAlign w:val="bottom"/>
          </w:tcPr>
          <w:p w:rsidR="00A52366" w:rsidRPr="00F40196" w:rsidRDefault="00A52366" w:rsidP="00A52366">
            <w:pPr>
              <w:rPr>
                <w:rFonts w:ascii="Verdana" w:eastAsia="MS Mincho" w:hAnsi="Verdana" w:cs="Arial"/>
                <w:sz w:val="14"/>
                <w:szCs w:val="14"/>
                <w:lang w:eastAsia="ja-JP"/>
              </w:rPr>
            </w:pPr>
          </w:p>
        </w:tc>
        <w:tc>
          <w:tcPr>
            <w:tcW w:w="241" w:type="pct"/>
            <w:shd w:val="clear" w:color="auto" w:fill="D6E3BC" w:themeFill="accent3" w:themeFillTint="66"/>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10</w:t>
            </w:r>
          </w:p>
        </w:tc>
        <w:tc>
          <w:tcPr>
            <w:tcW w:w="241" w:type="pct"/>
            <w:shd w:val="clear" w:color="auto" w:fill="D6E3BC" w:themeFill="accent3" w:themeFillTint="66"/>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11</w:t>
            </w:r>
          </w:p>
        </w:tc>
        <w:tc>
          <w:tcPr>
            <w:tcW w:w="256" w:type="pct"/>
            <w:shd w:val="clear" w:color="auto" w:fill="D6E3BC" w:themeFill="accent3" w:themeFillTint="66"/>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12</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01</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02</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03</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04</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05</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06</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07</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08</w:t>
            </w:r>
          </w:p>
        </w:tc>
        <w:tc>
          <w:tcPr>
            <w:tcW w:w="240"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09</w:t>
            </w:r>
          </w:p>
        </w:tc>
        <w:tc>
          <w:tcPr>
            <w:tcW w:w="241"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10</w:t>
            </w:r>
          </w:p>
        </w:tc>
        <w:tc>
          <w:tcPr>
            <w:tcW w:w="241"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11</w:t>
            </w:r>
          </w:p>
        </w:tc>
        <w:tc>
          <w:tcPr>
            <w:tcW w:w="264" w:type="pct"/>
          </w:tcPr>
          <w:p w:rsidR="00A52366" w:rsidRPr="00A6513E" w:rsidRDefault="00A52366" w:rsidP="00A52366">
            <w:pPr>
              <w:jc w:val="center"/>
              <w:rPr>
                <w:rFonts w:ascii="Verdana" w:eastAsia="MS Mincho" w:hAnsi="Verdana" w:cs="Arial"/>
                <w:b/>
                <w:sz w:val="14"/>
                <w:szCs w:val="14"/>
                <w:lang w:eastAsia="ja-JP"/>
              </w:rPr>
            </w:pPr>
            <w:r w:rsidRPr="00A6513E">
              <w:rPr>
                <w:rFonts w:ascii="Verdana" w:eastAsia="MS Mincho" w:hAnsi="Verdana" w:cs="Arial"/>
                <w:b/>
                <w:sz w:val="14"/>
                <w:szCs w:val="14"/>
                <w:lang w:eastAsia="ja-JP"/>
              </w:rPr>
              <w:t>12</w:t>
            </w:r>
          </w:p>
        </w:tc>
      </w:tr>
      <w:tr w:rsidR="00A52366" w:rsidRPr="00DC60D7" w:rsidTr="00A52366">
        <w:trPr>
          <w:trHeight w:val="20"/>
        </w:trPr>
        <w:tc>
          <w:tcPr>
            <w:tcW w:w="1356" w:type="pct"/>
            <w:vAlign w:val="bottom"/>
          </w:tcPr>
          <w:p w:rsidR="00A52366" w:rsidRPr="005705BE" w:rsidRDefault="00A52366" w:rsidP="00A52366">
            <w:pPr>
              <w:rPr>
                <w:rFonts w:ascii="Maiandra GD" w:eastAsia="MS Mincho" w:hAnsi="Maiandra GD" w:cs="Arial"/>
                <w:b/>
                <w:sz w:val="20"/>
                <w:szCs w:val="20"/>
                <w:lang w:val="en-US" w:eastAsia="ja-JP"/>
              </w:rPr>
            </w:pPr>
            <w:r w:rsidRPr="005705BE">
              <w:rPr>
                <w:rFonts w:ascii="Maiandra GD" w:eastAsia="MS Mincho" w:hAnsi="Maiandra GD" w:cs="Arial"/>
                <w:b/>
                <w:sz w:val="20"/>
                <w:szCs w:val="20"/>
                <w:lang w:val="en-US" w:eastAsia="ja-JP"/>
              </w:rPr>
              <w:t xml:space="preserve">Regional Seasonal Climate Forecast Workshops </w:t>
            </w:r>
          </w:p>
        </w:tc>
        <w:tc>
          <w:tcPr>
            <w:tcW w:w="241" w:type="pct"/>
            <w:shd w:val="clear" w:color="auto" w:fill="E36C0A" w:themeFill="accent6"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AO</w:t>
            </w:r>
          </w:p>
        </w:tc>
        <w:tc>
          <w:tcPr>
            <w:tcW w:w="241" w:type="pct"/>
            <w:shd w:val="clear" w:color="auto" w:fill="D6E3BC" w:themeFill="accent3" w:themeFillTint="66"/>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56" w:type="pct"/>
            <w:shd w:val="clear" w:color="auto" w:fill="D6E3BC" w:themeFill="accent3" w:themeFillTint="66"/>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shd w:val="clear" w:color="auto" w:fill="E36C0A" w:themeFill="accent6"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AN</w:t>
            </w: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shd w:val="clear" w:color="auto" w:fill="00B0F0"/>
          </w:tcPr>
          <w:p w:rsidR="00A52366" w:rsidRDefault="00A52366" w:rsidP="00A52366">
            <w:pPr>
              <w:jc w:val="center"/>
              <w:rPr>
                <w:rFonts w:ascii="Maiandra GD" w:eastAsia="MS Mincho" w:hAnsi="Maiandra GD" w:cs="Arial"/>
                <w:b/>
                <w:color w:val="FFFFFF" w:themeColor="background1"/>
                <w:sz w:val="20"/>
                <w:szCs w:val="20"/>
                <w:lang w:eastAsia="ja-JP"/>
              </w:rPr>
            </w:pPr>
          </w:p>
          <w:p w:rsidR="00A52366" w:rsidRDefault="00A52366" w:rsidP="00A52366">
            <w:pPr>
              <w:jc w:val="center"/>
              <w:rPr>
                <w:rFonts w:ascii="Maiandra GD" w:eastAsia="MS Mincho" w:hAnsi="Maiandra GD" w:cs="Arial"/>
                <w:b/>
                <w:color w:val="FFFFFF" w:themeColor="background1"/>
                <w:sz w:val="20"/>
                <w:szCs w:val="20"/>
                <w:lang w:eastAsia="ja-JP"/>
              </w:rPr>
            </w:pPr>
          </w:p>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shd w:val="clear" w:color="auto" w:fill="E5B8B7" w:themeFill="accent2" w:themeFillTint="66"/>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OI</w:t>
            </w: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shd w:val="clear" w:color="auto" w:fill="00B0F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AC</w:t>
            </w: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shd w:val="clear" w:color="auto" w:fill="76923C" w:themeFill="accent3"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AN</w:t>
            </w:r>
          </w:p>
        </w:tc>
        <w:tc>
          <w:tcPr>
            <w:tcW w:w="241"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64"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r>
      <w:tr w:rsidR="00A52366" w:rsidRPr="00DC60D7" w:rsidTr="00A52366">
        <w:trPr>
          <w:trHeight w:val="20"/>
        </w:trPr>
        <w:tc>
          <w:tcPr>
            <w:tcW w:w="1356" w:type="pct"/>
            <w:vAlign w:val="bottom"/>
          </w:tcPr>
          <w:p w:rsidR="00A52366" w:rsidRPr="00B0258E" w:rsidRDefault="00A52366" w:rsidP="00A52366">
            <w:pPr>
              <w:rPr>
                <w:rFonts w:ascii="Maiandra GD" w:eastAsia="MS Mincho" w:hAnsi="Maiandra GD" w:cs="Arial"/>
                <w:b/>
                <w:sz w:val="20"/>
                <w:szCs w:val="20"/>
                <w:lang w:val="en-US" w:eastAsia="ja-JP"/>
              </w:rPr>
            </w:pPr>
            <w:r w:rsidRPr="00B0258E">
              <w:rPr>
                <w:rFonts w:ascii="Maiandra GD" w:eastAsia="MS Mincho" w:hAnsi="Maiandra GD" w:cs="Arial"/>
                <w:b/>
                <w:sz w:val="20"/>
                <w:szCs w:val="20"/>
                <w:lang w:val="en-US" w:eastAsia="ja-JP"/>
              </w:rPr>
              <w:t>Climate Scenario Generation workshops  /c</w:t>
            </w:r>
          </w:p>
        </w:tc>
        <w:tc>
          <w:tcPr>
            <w:tcW w:w="241" w:type="pct"/>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shd w:val="clear" w:color="auto" w:fill="00B0F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AO</w:t>
            </w: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shd w:val="clear" w:color="auto" w:fill="92D05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AE</w:t>
            </w:r>
          </w:p>
        </w:tc>
        <w:tc>
          <w:tcPr>
            <w:tcW w:w="241"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64" w:type="pct"/>
            <w:shd w:val="clear" w:color="auto" w:fill="92D05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AC</w:t>
            </w:r>
          </w:p>
        </w:tc>
      </w:tr>
      <w:tr w:rsidR="00A52366" w:rsidRPr="00DC60D7" w:rsidTr="00A52366">
        <w:trPr>
          <w:trHeight w:val="20"/>
        </w:trPr>
        <w:tc>
          <w:tcPr>
            <w:tcW w:w="1356" w:type="pct"/>
            <w:vAlign w:val="bottom"/>
          </w:tcPr>
          <w:p w:rsidR="00A52366" w:rsidRPr="005705BE" w:rsidRDefault="00A52366" w:rsidP="00A52366">
            <w:pPr>
              <w:rPr>
                <w:rFonts w:ascii="Maiandra GD" w:eastAsia="MS Mincho" w:hAnsi="Maiandra GD" w:cs="Arial"/>
                <w:b/>
                <w:sz w:val="20"/>
                <w:szCs w:val="20"/>
                <w:lang w:val="en-US" w:eastAsia="ja-JP"/>
              </w:rPr>
            </w:pPr>
            <w:r w:rsidRPr="005705BE">
              <w:rPr>
                <w:rFonts w:ascii="Maiandra GD" w:eastAsia="MS Mincho" w:hAnsi="Maiandra GD" w:cs="Arial"/>
                <w:b/>
                <w:sz w:val="20"/>
                <w:szCs w:val="20"/>
                <w:lang w:val="en-US" w:eastAsia="ja-JP"/>
              </w:rPr>
              <w:t>Production of Climate Change Indices /d</w:t>
            </w:r>
          </w:p>
        </w:tc>
        <w:tc>
          <w:tcPr>
            <w:tcW w:w="241" w:type="pct"/>
            <w:shd w:val="clear" w:color="auto" w:fill="D6E3BC" w:themeFill="accent3" w:themeFillTint="66"/>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shd w:val="clear" w:color="auto" w:fill="D6E3BC" w:themeFill="accent3" w:themeFillTint="66"/>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shd w:val="clear" w:color="auto" w:fill="E36C0A" w:themeFill="accent6"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AO</w:t>
            </w: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shd w:val="clear" w:color="auto" w:fill="92D05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AE</w:t>
            </w:r>
          </w:p>
        </w:tc>
        <w:tc>
          <w:tcPr>
            <w:tcW w:w="241" w:type="pct"/>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64" w:type="pct"/>
            <w:shd w:val="clear" w:color="auto" w:fill="92D05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AC</w:t>
            </w:r>
          </w:p>
        </w:tc>
      </w:tr>
      <w:tr w:rsidR="00A52366" w:rsidRPr="002B3EC3" w:rsidTr="00A52366">
        <w:trPr>
          <w:trHeight w:val="20"/>
        </w:trPr>
        <w:tc>
          <w:tcPr>
            <w:tcW w:w="1356" w:type="pct"/>
            <w:tcBorders>
              <w:top w:val="single" w:sz="4" w:space="0" w:color="auto"/>
              <w:left w:val="single" w:sz="4" w:space="0" w:color="auto"/>
              <w:bottom w:val="single" w:sz="4" w:space="0" w:color="auto"/>
              <w:right w:val="single" w:sz="4" w:space="0" w:color="auto"/>
            </w:tcBorders>
            <w:vAlign w:val="bottom"/>
          </w:tcPr>
          <w:p w:rsidR="00A52366" w:rsidRPr="00B0258E" w:rsidRDefault="00A52366" w:rsidP="00A52366">
            <w:pPr>
              <w:rPr>
                <w:rFonts w:ascii="Maiandra GD" w:eastAsia="MS Mincho" w:hAnsi="Maiandra GD" w:cs="Arial"/>
                <w:b/>
                <w:sz w:val="20"/>
                <w:szCs w:val="20"/>
                <w:lang w:val="en-US" w:eastAsia="ja-JP"/>
              </w:rPr>
            </w:pPr>
            <w:r w:rsidRPr="00B0258E">
              <w:rPr>
                <w:rFonts w:ascii="Maiandra GD" w:eastAsia="MS Mincho" w:hAnsi="Maiandra GD" w:cs="Arial"/>
                <w:b/>
                <w:sz w:val="20"/>
                <w:szCs w:val="20"/>
                <w:lang w:val="en-US" w:eastAsia="ja-JP"/>
              </w:rPr>
              <w:t>Coastal &amp; Marine and Forecast Workshop</w:t>
            </w: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strike/>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00B0F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1/3</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z w:val="20"/>
                <w:szCs w:val="20"/>
                <w:lang w:eastAsia="ja-JP"/>
              </w:rPr>
            </w:pPr>
          </w:p>
        </w:tc>
      </w:tr>
      <w:tr w:rsidR="00A52366" w:rsidRPr="002B3EC3" w:rsidTr="00A52366">
        <w:trPr>
          <w:trHeight w:val="20"/>
        </w:trPr>
        <w:tc>
          <w:tcPr>
            <w:tcW w:w="1356" w:type="pct"/>
            <w:tcBorders>
              <w:top w:val="single" w:sz="4" w:space="0" w:color="auto"/>
              <w:left w:val="single" w:sz="4" w:space="0" w:color="auto"/>
              <w:bottom w:val="single" w:sz="4" w:space="0" w:color="auto"/>
              <w:right w:val="single" w:sz="4" w:space="0" w:color="auto"/>
            </w:tcBorders>
            <w:vAlign w:val="bottom"/>
          </w:tcPr>
          <w:p w:rsidR="00A52366" w:rsidRPr="00B0258E" w:rsidRDefault="00A52366" w:rsidP="00A52366">
            <w:pPr>
              <w:rPr>
                <w:rFonts w:ascii="Maiandra GD" w:eastAsia="MS Mincho" w:hAnsi="Maiandra GD" w:cs="Arial"/>
                <w:b/>
                <w:sz w:val="20"/>
                <w:szCs w:val="20"/>
                <w:lang w:val="en-US" w:eastAsia="ja-JP"/>
              </w:rPr>
            </w:pPr>
            <w:r w:rsidRPr="00B0258E">
              <w:rPr>
                <w:rFonts w:ascii="Maiandra GD" w:eastAsia="MS Mincho" w:hAnsi="Maiandra GD" w:cs="Arial"/>
                <w:b/>
                <w:sz w:val="20"/>
                <w:szCs w:val="20"/>
                <w:lang w:val="en-US" w:eastAsia="ja-JP"/>
              </w:rPr>
              <w:t>Water Resources &amp; Food Security Workshop</w:t>
            </w: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strike/>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1/3</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z w:val="20"/>
                <w:szCs w:val="20"/>
                <w:lang w:eastAsia="ja-JP"/>
              </w:rPr>
            </w:pPr>
          </w:p>
        </w:tc>
      </w:tr>
      <w:tr w:rsidR="00A52366" w:rsidRPr="002B3EC3" w:rsidTr="00A52366">
        <w:trPr>
          <w:trHeight w:val="20"/>
        </w:trPr>
        <w:tc>
          <w:tcPr>
            <w:tcW w:w="1356" w:type="pct"/>
            <w:tcBorders>
              <w:top w:val="single" w:sz="4" w:space="0" w:color="auto"/>
              <w:left w:val="single" w:sz="4" w:space="0" w:color="auto"/>
              <w:bottom w:val="single" w:sz="4" w:space="0" w:color="auto"/>
              <w:right w:val="single" w:sz="4" w:space="0" w:color="auto"/>
            </w:tcBorders>
            <w:vAlign w:val="bottom"/>
          </w:tcPr>
          <w:p w:rsidR="00A52366" w:rsidRPr="008C286E" w:rsidRDefault="00A52366" w:rsidP="00A52366">
            <w:pPr>
              <w:rPr>
                <w:rFonts w:ascii="Maiandra GD" w:eastAsia="MS Mincho" w:hAnsi="Maiandra GD" w:cs="Arial"/>
                <w:b/>
                <w:sz w:val="20"/>
                <w:szCs w:val="20"/>
                <w:lang w:eastAsia="ja-JP"/>
              </w:rPr>
            </w:pPr>
            <w:r w:rsidRPr="008C286E">
              <w:rPr>
                <w:rFonts w:ascii="Maiandra GD" w:eastAsia="MS Mincho" w:hAnsi="Maiandra GD" w:cs="Arial"/>
                <w:b/>
                <w:sz w:val="20"/>
                <w:szCs w:val="20"/>
                <w:lang w:eastAsia="ja-JP"/>
              </w:rPr>
              <w:t>Health &amp; Climate Workshop</w:t>
            </w: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trike/>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1/3</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z w:val="20"/>
                <w:szCs w:val="20"/>
                <w:lang w:eastAsia="ja-JP"/>
              </w:rPr>
            </w:pPr>
          </w:p>
        </w:tc>
      </w:tr>
      <w:tr w:rsidR="00A52366" w:rsidRPr="002B3EC3" w:rsidTr="00A52366">
        <w:trPr>
          <w:trHeight w:val="20"/>
        </w:trPr>
        <w:tc>
          <w:tcPr>
            <w:tcW w:w="1356" w:type="pct"/>
            <w:tcBorders>
              <w:top w:val="single" w:sz="4" w:space="0" w:color="auto"/>
              <w:left w:val="single" w:sz="4" w:space="0" w:color="auto"/>
              <w:bottom w:val="single" w:sz="4" w:space="0" w:color="auto"/>
              <w:right w:val="single" w:sz="4" w:space="0" w:color="auto"/>
            </w:tcBorders>
            <w:vAlign w:val="bottom"/>
          </w:tcPr>
          <w:p w:rsidR="00A52366" w:rsidRPr="005705BE" w:rsidRDefault="00A52366" w:rsidP="00A52366">
            <w:pPr>
              <w:rPr>
                <w:rFonts w:ascii="Maiandra GD" w:eastAsia="MS Mincho" w:hAnsi="Maiandra GD" w:cs="Arial"/>
                <w:b/>
                <w:sz w:val="20"/>
                <w:szCs w:val="20"/>
                <w:lang w:val="en-US" w:eastAsia="ja-JP"/>
              </w:rPr>
            </w:pPr>
            <w:r w:rsidRPr="005705BE">
              <w:rPr>
                <w:rFonts w:ascii="Maiandra GD" w:eastAsia="MS Mincho" w:hAnsi="Maiandra GD" w:cs="Arial"/>
                <w:b/>
                <w:sz w:val="20"/>
                <w:szCs w:val="20"/>
                <w:lang w:val="en-US" w:eastAsia="ja-JP"/>
              </w:rPr>
              <w:t>Media, Communicators &amp; Rural Radios Agents</w:t>
            </w: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strike/>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5705B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52366" w:rsidRDefault="00A52366" w:rsidP="00A52366">
            <w:pPr>
              <w:jc w:val="center"/>
              <w:rPr>
                <w:rFonts w:ascii="Maiandra GD" w:eastAsia="MS Mincho" w:hAnsi="Maiandra GD" w:cs="Arial"/>
                <w:b/>
                <w:sz w:val="20"/>
                <w:szCs w:val="20"/>
                <w:lang w:eastAsia="ja-JP"/>
              </w:rPr>
            </w:pPr>
            <w:r w:rsidRPr="00B7286C">
              <w:rPr>
                <w:rFonts w:ascii="Maiandra GD" w:eastAsia="MS Mincho" w:hAnsi="Maiandra GD" w:cs="Arial"/>
                <w:b/>
                <w:sz w:val="20"/>
                <w:szCs w:val="20"/>
                <w:lang w:eastAsia="ja-JP"/>
              </w:rPr>
              <w:t>1/3</w:t>
            </w:r>
          </w:p>
          <w:p w:rsidR="00A52366" w:rsidRPr="00B7286C" w:rsidRDefault="00A52366" w:rsidP="00A52366">
            <w:pPr>
              <w:jc w:val="center"/>
              <w:rPr>
                <w:rFonts w:ascii="Maiandra GD" w:eastAsia="MS Mincho" w:hAnsi="Maiandra GD" w:cs="Arial"/>
                <w:b/>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17365D" w:themeFill="text2" w:themeFillShade="BF"/>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2/3</w:t>
            </w: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z w:val="20"/>
                <w:szCs w:val="20"/>
                <w:lang w:eastAsia="ja-JP"/>
              </w:rPr>
            </w:pPr>
          </w:p>
        </w:tc>
      </w:tr>
      <w:tr w:rsidR="00A52366" w:rsidRPr="002B3EC3" w:rsidTr="00A52366">
        <w:trPr>
          <w:trHeight w:val="20"/>
        </w:trPr>
        <w:tc>
          <w:tcPr>
            <w:tcW w:w="1356" w:type="pct"/>
            <w:tcBorders>
              <w:top w:val="single" w:sz="4" w:space="0" w:color="auto"/>
              <w:left w:val="single" w:sz="4" w:space="0" w:color="auto"/>
              <w:bottom w:val="single" w:sz="4" w:space="0" w:color="auto"/>
              <w:right w:val="single" w:sz="4" w:space="0" w:color="auto"/>
            </w:tcBorders>
            <w:vAlign w:val="bottom"/>
          </w:tcPr>
          <w:p w:rsidR="00A52366" w:rsidRPr="00B0258E" w:rsidRDefault="00A52366" w:rsidP="00A52366">
            <w:pPr>
              <w:rPr>
                <w:rFonts w:ascii="Maiandra GD" w:eastAsia="MS Mincho" w:hAnsi="Maiandra GD" w:cs="Arial"/>
                <w:b/>
                <w:sz w:val="20"/>
                <w:szCs w:val="20"/>
                <w:lang w:val="en-US" w:eastAsia="ja-JP"/>
              </w:rPr>
            </w:pPr>
            <w:r w:rsidRPr="00B0258E">
              <w:rPr>
                <w:rFonts w:ascii="Maiandra GD" w:eastAsia="MS Mincho" w:hAnsi="Maiandra GD" w:cs="Arial"/>
                <w:b/>
                <w:sz w:val="20"/>
                <w:szCs w:val="20"/>
                <w:lang w:val="en-US" w:eastAsia="ja-JP"/>
              </w:rPr>
              <w:t>Sensitization Workshops for Legislators /a</w:t>
            </w: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56"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strike/>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auto"/>
          </w:tcPr>
          <w:p w:rsidR="00A52366" w:rsidRPr="00B0258E" w:rsidRDefault="00A52366" w:rsidP="00A52366">
            <w:pPr>
              <w:jc w:val="center"/>
              <w:rPr>
                <w:rFonts w:ascii="Maiandra GD" w:eastAsia="MS Mincho" w:hAnsi="Maiandra GD" w:cs="Arial"/>
                <w:b/>
                <w:color w:val="FFFFFF" w:themeColor="background1"/>
                <w:sz w:val="20"/>
                <w:szCs w:val="20"/>
                <w:lang w:val="en-US" w:eastAsia="ja-JP"/>
              </w:rPr>
            </w:pPr>
          </w:p>
        </w:tc>
        <w:tc>
          <w:tcPr>
            <w:tcW w:w="240" w:type="pct"/>
            <w:tcBorders>
              <w:top w:val="single" w:sz="4" w:space="0" w:color="auto"/>
              <w:left w:val="single" w:sz="4" w:space="0" w:color="auto"/>
              <w:bottom w:val="single" w:sz="4" w:space="0" w:color="auto"/>
              <w:right w:val="single" w:sz="4" w:space="0" w:color="auto"/>
            </w:tcBorders>
            <w:shd w:val="clear" w:color="auto" w:fill="984806" w:themeFill="accent6" w:themeFillShade="80"/>
          </w:tcPr>
          <w:p w:rsidR="00A52366" w:rsidRPr="00A6513E" w:rsidRDefault="00A52366" w:rsidP="00A52366">
            <w:pPr>
              <w:jc w:val="center"/>
              <w:rPr>
                <w:rFonts w:ascii="Maiandra GD" w:eastAsia="MS Mincho" w:hAnsi="Maiandra GD" w:cs="Arial"/>
                <w:b/>
                <w:color w:val="FFFFFF" w:themeColor="background1"/>
                <w:sz w:val="20"/>
                <w:szCs w:val="20"/>
                <w:lang w:eastAsia="ja-JP"/>
              </w:rPr>
            </w:pPr>
            <w:r w:rsidRPr="00A6513E">
              <w:rPr>
                <w:rFonts w:ascii="Maiandra GD" w:eastAsia="MS Mincho" w:hAnsi="Maiandra GD" w:cs="Arial"/>
                <w:b/>
                <w:color w:val="FFFFFF" w:themeColor="background1"/>
                <w:sz w:val="20"/>
                <w:szCs w:val="20"/>
                <w:lang w:eastAsia="ja-JP"/>
              </w:rPr>
              <w:t>2/6</w:t>
            </w: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41"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color w:val="FFFFFF" w:themeColor="background1"/>
                <w:sz w:val="20"/>
                <w:szCs w:val="20"/>
                <w:lang w:eastAsia="ja-JP"/>
              </w:rPr>
            </w:pPr>
          </w:p>
        </w:tc>
        <w:tc>
          <w:tcPr>
            <w:tcW w:w="264" w:type="pct"/>
            <w:tcBorders>
              <w:top w:val="single" w:sz="4" w:space="0" w:color="auto"/>
              <w:left w:val="single" w:sz="4" w:space="0" w:color="auto"/>
              <w:bottom w:val="single" w:sz="4" w:space="0" w:color="auto"/>
              <w:right w:val="single" w:sz="4" w:space="0" w:color="auto"/>
            </w:tcBorders>
            <w:shd w:val="clear" w:color="auto" w:fill="auto"/>
          </w:tcPr>
          <w:p w:rsidR="00A52366" w:rsidRPr="00A6513E" w:rsidRDefault="00A52366" w:rsidP="00A52366">
            <w:pPr>
              <w:jc w:val="center"/>
              <w:rPr>
                <w:rFonts w:ascii="Maiandra GD" w:eastAsia="MS Mincho" w:hAnsi="Maiandra GD" w:cs="Arial"/>
                <w:b/>
                <w:sz w:val="20"/>
                <w:szCs w:val="20"/>
                <w:lang w:eastAsia="ja-JP"/>
              </w:rPr>
            </w:pPr>
          </w:p>
        </w:tc>
      </w:tr>
    </w:tbl>
    <w:p w:rsidR="00A52366" w:rsidRDefault="00A52366" w:rsidP="00A523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2"/>
        <w:gridCol w:w="1349"/>
        <w:gridCol w:w="1432"/>
        <w:gridCol w:w="1420"/>
        <w:gridCol w:w="1346"/>
        <w:gridCol w:w="1346"/>
        <w:gridCol w:w="1434"/>
      </w:tblGrid>
      <w:tr w:rsidR="00A52366" w:rsidRPr="00D63F21" w:rsidTr="00A52366">
        <w:trPr>
          <w:trHeight w:val="170"/>
        </w:trPr>
        <w:tc>
          <w:tcPr>
            <w:tcW w:w="5000" w:type="pct"/>
            <w:gridSpan w:val="7"/>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131CD3" w:rsidRDefault="00A52366" w:rsidP="00A52366">
            <w:pPr>
              <w:pBdr>
                <w:top w:val="single" w:sz="4" w:space="1" w:color="auto"/>
                <w:left w:val="single" w:sz="4" w:space="4" w:color="auto"/>
                <w:bottom w:val="single" w:sz="4" w:space="1" w:color="auto"/>
                <w:right w:val="single" w:sz="4" w:space="4" w:color="auto"/>
              </w:pBdr>
              <w:shd w:val="clear" w:color="auto" w:fill="E5B8B7" w:themeFill="accent2" w:themeFillTint="66"/>
              <w:jc w:val="center"/>
              <w:rPr>
                <w:sz w:val="36"/>
                <w:szCs w:val="36"/>
              </w:rPr>
            </w:pPr>
            <w:r>
              <w:rPr>
                <w:sz w:val="36"/>
                <w:szCs w:val="36"/>
              </w:rPr>
              <w:t xml:space="preserve">SIX </w:t>
            </w:r>
            <w:r w:rsidRPr="00131CD3">
              <w:rPr>
                <w:sz w:val="36"/>
                <w:szCs w:val="36"/>
              </w:rPr>
              <w:t xml:space="preserve">ATELIERS </w:t>
            </w:r>
            <w:r>
              <w:rPr>
                <w:sz w:val="36"/>
                <w:szCs w:val="36"/>
              </w:rPr>
              <w:t>PREVISION SAISONNIERE ET QUATRE R</w:t>
            </w:r>
            <w:r w:rsidRPr="00131CD3">
              <w:rPr>
                <w:sz w:val="36"/>
                <w:szCs w:val="36"/>
              </w:rPr>
              <w:t>COF</w:t>
            </w:r>
          </w:p>
          <w:p w:rsidR="00A52366" w:rsidRPr="00D63F21" w:rsidRDefault="00A52366" w:rsidP="00A52366">
            <w:pPr>
              <w:jc w:val="center"/>
              <w:rPr>
                <w:rFonts w:ascii="Maiandra GD" w:eastAsia="MS Mincho" w:hAnsi="Maiandra GD" w:cs="Arial"/>
                <w:b/>
                <w:sz w:val="18"/>
                <w:szCs w:val="18"/>
                <w:lang w:eastAsia="ja-JP"/>
              </w:rPr>
            </w:pPr>
          </w:p>
        </w:tc>
      </w:tr>
      <w:tr w:rsidR="00A52366" w:rsidRPr="00D63F21" w:rsidTr="00A52366">
        <w:trPr>
          <w:trHeight w:val="170"/>
        </w:trPr>
        <w:tc>
          <w:tcPr>
            <w:tcW w:w="74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070893" w:rsidRDefault="00A52366" w:rsidP="00A52366">
            <w:pPr>
              <w:rPr>
                <w:rFonts w:ascii="Maiandra GD" w:eastAsia="MS Mincho" w:hAnsi="Maiandra GD" w:cs="Arial"/>
                <w:b/>
                <w:sz w:val="18"/>
                <w:szCs w:val="18"/>
                <w:lang w:eastAsia="ja-JP"/>
              </w:rPr>
            </w:pPr>
          </w:p>
        </w:tc>
        <w:tc>
          <w:tcPr>
            <w:tcW w:w="69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PRESAO14</w:t>
            </w:r>
          </w:p>
        </w:tc>
        <w:tc>
          <w:tcPr>
            <w:tcW w:w="732"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PRESANORD02</w:t>
            </w:r>
          </w:p>
        </w:tc>
        <w:tc>
          <w:tcPr>
            <w:tcW w:w="726" w:type="pct"/>
            <w:tcBorders>
              <w:top w:val="single" w:sz="4" w:space="0" w:color="auto"/>
              <w:left w:val="single" w:sz="4" w:space="0" w:color="auto"/>
              <w:bottom w:val="single" w:sz="4" w:space="0" w:color="auto"/>
              <w:right w:val="single" w:sz="4" w:space="0" w:color="auto"/>
            </w:tcBorders>
            <w:shd w:val="clear" w:color="auto" w:fill="00B0F0"/>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PRESAO15</w:t>
            </w:r>
          </w:p>
        </w:tc>
        <w:tc>
          <w:tcPr>
            <w:tcW w:w="688" w:type="pct"/>
            <w:tcBorders>
              <w:top w:val="single" w:sz="4" w:space="0" w:color="auto"/>
              <w:left w:val="single" w:sz="4" w:space="0" w:color="auto"/>
              <w:bottom w:val="single" w:sz="4" w:space="0" w:color="auto"/>
              <w:right w:val="single" w:sz="4" w:space="0" w:color="auto"/>
            </w:tcBorders>
            <w:shd w:val="clear" w:color="auto" w:fill="E5B8B7" w:themeFill="accent2" w:themeFillTint="66"/>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PRESAOI01</w:t>
            </w:r>
          </w:p>
        </w:tc>
        <w:tc>
          <w:tcPr>
            <w:tcW w:w="688" w:type="pct"/>
            <w:tcBorders>
              <w:top w:val="single" w:sz="4" w:space="0" w:color="auto"/>
              <w:left w:val="single" w:sz="4" w:space="0" w:color="auto"/>
              <w:bottom w:val="single" w:sz="4" w:space="0" w:color="auto"/>
              <w:right w:val="single" w:sz="4" w:space="0" w:color="auto"/>
            </w:tcBorders>
            <w:shd w:val="clear" w:color="auto" w:fill="00B0F0"/>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PRESAC06</w:t>
            </w:r>
          </w:p>
        </w:tc>
        <w:tc>
          <w:tcPr>
            <w:tcW w:w="733" w:type="pct"/>
            <w:tcBorders>
              <w:top w:val="single" w:sz="4" w:space="0" w:color="auto"/>
              <w:left w:val="single" w:sz="4" w:space="0" w:color="auto"/>
              <w:bottom w:val="single" w:sz="4" w:space="0" w:color="auto"/>
              <w:right w:val="single" w:sz="4" w:space="0" w:color="auto"/>
            </w:tcBorders>
            <w:shd w:val="clear" w:color="auto" w:fill="76923C" w:themeFill="accent3" w:themeFillShade="BF"/>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PRESANORD03</w:t>
            </w:r>
          </w:p>
        </w:tc>
      </w:tr>
      <w:tr w:rsidR="00A52366" w:rsidRPr="00D63F21" w:rsidTr="00A52366">
        <w:trPr>
          <w:trHeight w:val="170"/>
        </w:trPr>
        <w:tc>
          <w:tcPr>
            <w:tcW w:w="74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070893" w:rsidRDefault="00A52366" w:rsidP="00A52366">
            <w:pPr>
              <w:rPr>
                <w:rFonts w:ascii="Maiandra GD" w:eastAsia="MS Mincho" w:hAnsi="Maiandra GD" w:cs="Arial"/>
                <w:b/>
                <w:sz w:val="18"/>
                <w:szCs w:val="18"/>
                <w:lang w:eastAsia="ja-JP"/>
              </w:rPr>
            </w:pPr>
            <w:r w:rsidRPr="00070893">
              <w:rPr>
                <w:rFonts w:ascii="Maiandra GD" w:eastAsia="MS Mincho" w:hAnsi="Maiandra GD" w:cs="Arial"/>
                <w:b/>
                <w:sz w:val="18"/>
                <w:szCs w:val="18"/>
                <w:lang w:eastAsia="ja-JP"/>
              </w:rPr>
              <w:t>DATE / PERIODE</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11-16 Juin 2011</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24-26 Janvier 2012</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21-26 mai 2012</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Juin</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 xml:space="preserve">Sept </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O</w:t>
            </w:r>
            <w:r>
              <w:rPr>
                <w:rFonts w:ascii="Maiandra GD" w:eastAsia="MS Mincho" w:hAnsi="Maiandra GD" w:cs="Arial"/>
                <w:b/>
                <w:sz w:val="18"/>
                <w:szCs w:val="18"/>
                <w:lang w:eastAsia="ja-JP"/>
              </w:rPr>
              <w:t>ct</w:t>
            </w:r>
          </w:p>
        </w:tc>
      </w:tr>
      <w:tr w:rsidR="00A52366" w:rsidRPr="00D63F21" w:rsidTr="00A52366">
        <w:trPr>
          <w:trHeight w:val="170"/>
        </w:trPr>
        <w:tc>
          <w:tcPr>
            <w:tcW w:w="74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070893" w:rsidRDefault="00A52366" w:rsidP="00A52366">
            <w:pPr>
              <w:rPr>
                <w:rFonts w:ascii="Maiandra GD" w:eastAsia="MS Mincho" w:hAnsi="Maiandra GD" w:cs="Arial"/>
                <w:b/>
                <w:sz w:val="18"/>
                <w:szCs w:val="18"/>
                <w:lang w:eastAsia="ja-JP"/>
              </w:rPr>
            </w:pPr>
            <w:r w:rsidRPr="00070893">
              <w:rPr>
                <w:rFonts w:ascii="Maiandra GD" w:eastAsia="MS Mincho" w:hAnsi="Maiandra GD" w:cs="Arial"/>
                <w:b/>
                <w:sz w:val="18"/>
                <w:szCs w:val="18"/>
                <w:lang w:eastAsia="ja-JP"/>
              </w:rPr>
              <w:t>LIEU</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ABUJA</w:t>
            </w:r>
          </w:p>
        </w:tc>
        <w:tc>
          <w:tcPr>
            <w:tcW w:w="732"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ALGER</w:t>
            </w:r>
          </w:p>
        </w:tc>
        <w:tc>
          <w:tcPr>
            <w:tcW w:w="726"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OUGADOGOU</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MORONI</w:t>
            </w:r>
          </w:p>
        </w:tc>
        <w:tc>
          <w:tcPr>
            <w:tcW w:w="688" w:type="pct"/>
            <w:tcBorders>
              <w:top w:val="single" w:sz="4" w:space="0" w:color="auto"/>
              <w:left w:val="single" w:sz="4" w:space="0" w:color="auto"/>
              <w:bottom w:val="single" w:sz="4" w:space="0" w:color="auto"/>
              <w:right w:val="single" w:sz="4" w:space="0" w:color="auto"/>
            </w:tcBorders>
            <w:shd w:val="clear" w:color="auto" w:fill="auto"/>
          </w:tcPr>
          <w:p w:rsidR="00A52366"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DOUALA</w:t>
            </w:r>
          </w:p>
          <w:p w:rsidR="00A52366" w:rsidRPr="00D63F21" w:rsidRDefault="00A52366" w:rsidP="00A52366">
            <w:pPr>
              <w:jc w:val="center"/>
              <w:rPr>
                <w:rFonts w:ascii="Maiandra GD" w:eastAsia="MS Mincho" w:hAnsi="Maiandra GD" w:cs="Arial"/>
                <w:b/>
                <w:sz w:val="18"/>
                <w:szCs w:val="18"/>
                <w:lang w:eastAsia="ja-JP"/>
              </w:rPr>
            </w:pPr>
            <w:r>
              <w:rPr>
                <w:rFonts w:ascii="Maiandra GD" w:eastAsia="MS Mincho" w:hAnsi="Maiandra GD" w:cs="Arial"/>
                <w:b/>
                <w:sz w:val="18"/>
                <w:szCs w:val="18"/>
                <w:lang w:eastAsia="ja-JP"/>
              </w:rPr>
              <w:t>Ou Libreville</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52366" w:rsidRPr="00D63F21" w:rsidRDefault="00A52366" w:rsidP="00A52366">
            <w:pPr>
              <w:jc w:val="center"/>
              <w:rPr>
                <w:rFonts w:ascii="Maiandra GD" w:eastAsia="MS Mincho" w:hAnsi="Maiandra GD" w:cs="Arial"/>
                <w:b/>
                <w:sz w:val="18"/>
                <w:szCs w:val="18"/>
                <w:lang w:eastAsia="ja-JP"/>
              </w:rPr>
            </w:pPr>
            <w:r w:rsidRPr="00D63F21">
              <w:rPr>
                <w:rFonts w:ascii="Maiandra GD" w:eastAsia="MS Mincho" w:hAnsi="Maiandra GD" w:cs="Arial"/>
                <w:b/>
                <w:sz w:val="18"/>
                <w:szCs w:val="18"/>
                <w:lang w:eastAsia="ja-JP"/>
              </w:rPr>
              <w:t>Tunis</w:t>
            </w:r>
          </w:p>
        </w:tc>
      </w:tr>
    </w:tbl>
    <w:p w:rsidR="00A52366" w:rsidRDefault="00A52366" w:rsidP="00A52366"/>
    <w:p w:rsidR="00A52366" w:rsidRDefault="00A52366" w:rsidP="00A5236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8"/>
        <w:gridCol w:w="892"/>
        <w:gridCol w:w="962"/>
        <w:gridCol w:w="948"/>
        <w:gridCol w:w="892"/>
        <w:gridCol w:w="880"/>
        <w:gridCol w:w="892"/>
        <w:gridCol w:w="880"/>
        <w:gridCol w:w="776"/>
        <w:gridCol w:w="841"/>
        <w:gridCol w:w="654"/>
        <w:gridCol w:w="394"/>
      </w:tblGrid>
      <w:tr w:rsidR="00A52366" w:rsidRPr="00760CA8" w:rsidTr="00A52366">
        <w:trPr>
          <w:trHeight w:val="170"/>
        </w:trPr>
        <w:tc>
          <w:tcPr>
            <w:tcW w:w="5000" w:type="pct"/>
            <w:gridSpan w:val="12"/>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131CD3" w:rsidRDefault="00A52366" w:rsidP="00A52366">
            <w:pPr>
              <w:pBdr>
                <w:top w:val="single" w:sz="4" w:space="1" w:color="auto"/>
                <w:left w:val="single" w:sz="4" w:space="4" w:color="auto"/>
                <w:bottom w:val="single" w:sz="4" w:space="1" w:color="auto"/>
                <w:right w:val="single" w:sz="4" w:space="4" w:color="auto"/>
              </w:pBdr>
              <w:shd w:val="clear" w:color="auto" w:fill="00B050"/>
              <w:jc w:val="center"/>
            </w:pPr>
            <w:r>
              <w:rPr>
                <w:sz w:val="36"/>
                <w:szCs w:val="36"/>
              </w:rPr>
              <w:t xml:space="preserve">ONZE </w:t>
            </w:r>
            <w:r w:rsidRPr="00131CD3">
              <w:rPr>
                <w:sz w:val="36"/>
                <w:szCs w:val="36"/>
              </w:rPr>
              <w:t xml:space="preserve">ATELIERS </w:t>
            </w:r>
            <w:r>
              <w:rPr>
                <w:sz w:val="36"/>
                <w:szCs w:val="36"/>
              </w:rPr>
              <w:t>THEMATIQUES EN SEPT EVENEMENTS</w:t>
            </w:r>
          </w:p>
          <w:p w:rsidR="00A52366" w:rsidRPr="00760CA8" w:rsidRDefault="00A52366" w:rsidP="00A52366">
            <w:pPr>
              <w:rPr>
                <w:rFonts w:ascii="Maiandra GD" w:eastAsia="MS Mincho" w:hAnsi="Maiandra GD" w:cs="Arial"/>
                <w:b/>
                <w:sz w:val="18"/>
                <w:szCs w:val="18"/>
                <w:lang w:eastAsia="ja-JP"/>
              </w:rPr>
            </w:pPr>
          </w:p>
        </w:tc>
      </w:tr>
      <w:tr w:rsidR="00A52366" w:rsidRPr="00760CA8" w:rsidTr="00A52366">
        <w:trPr>
          <w:trHeight w:val="170"/>
        </w:trPr>
        <w:tc>
          <w:tcPr>
            <w:tcW w:w="59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760CA8" w:rsidRDefault="00A52366" w:rsidP="00A52366">
            <w:pPr>
              <w:rPr>
                <w:rFonts w:ascii="Maiandra GD" w:eastAsia="MS Mincho" w:hAnsi="Maiandra GD" w:cs="Arial"/>
                <w:b/>
                <w:sz w:val="18"/>
                <w:szCs w:val="18"/>
                <w:lang w:eastAsia="ja-JP"/>
              </w:rPr>
            </w:pPr>
          </w:p>
        </w:tc>
        <w:tc>
          <w:tcPr>
            <w:tcW w:w="536" w:type="pct"/>
            <w:tcBorders>
              <w:top w:val="single" w:sz="4" w:space="0" w:color="auto"/>
              <w:left w:val="single" w:sz="4" w:space="0" w:color="auto"/>
              <w:bottom w:val="single" w:sz="4" w:space="0" w:color="auto"/>
              <w:right w:val="single" w:sz="4" w:space="0" w:color="auto"/>
            </w:tcBorders>
            <w:shd w:val="clear" w:color="auto" w:fill="00B0F0"/>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 xml:space="preserve">Climate Scenario Generation workshops  /c </w:t>
            </w:r>
          </w:p>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AO</w:t>
            </w:r>
          </w:p>
          <w:p w:rsidR="00A52366" w:rsidRPr="005705BE" w:rsidRDefault="00A52366" w:rsidP="00A52366">
            <w:pPr>
              <w:rPr>
                <w:rFonts w:ascii="Maiandra GD" w:eastAsia="MS Mincho" w:hAnsi="Maiandra GD" w:cs="Arial"/>
                <w:b/>
                <w:sz w:val="18"/>
                <w:szCs w:val="18"/>
                <w:lang w:val="en-US" w:eastAsia="ja-JP"/>
              </w:rPr>
            </w:pPr>
          </w:p>
        </w:tc>
        <w:tc>
          <w:tcPr>
            <w:tcW w:w="428" w:type="pct"/>
            <w:tcBorders>
              <w:top w:val="single" w:sz="4" w:space="0" w:color="auto"/>
              <w:left w:val="single" w:sz="4" w:space="0" w:color="auto"/>
              <w:right w:val="single" w:sz="4" w:space="0" w:color="auto"/>
            </w:tcBorders>
            <w:shd w:val="clear" w:color="auto" w:fill="D99594" w:themeFill="accent2" w:themeFillTint="99"/>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Medias Workshop</w:t>
            </w:r>
          </w:p>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Avec Vg/COS</w:t>
            </w:r>
          </w:p>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Et CA</w:t>
            </w:r>
          </w:p>
        </w:tc>
        <w:tc>
          <w:tcPr>
            <w:tcW w:w="415" w:type="pct"/>
            <w:tcBorders>
              <w:top w:val="single" w:sz="4" w:space="0" w:color="auto"/>
              <w:left w:val="single" w:sz="4" w:space="0" w:color="auto"/>
              <w:right w:val="single" w:sz="4" w:space="0" w:color="auto"/>
            </w:tcBorders>
            <w:shd w:val="clear" w:color="auto" w:fill="984806" w:themeFill="accent6" w:themeFillShade="80"/>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Legislator Sensitisation</w:t>
            </w:r>
          </w:p>
        </w:tc>
        <w:tc>
          <w:tcPr>
            <w:tcW w:w="425" w:type="pct"/>
            <w:tcBorders>
              <w:top w:val="single" w:sz="4" w:space="0" w:color="auto"/>
              <w:left w:val="single" w:sz="4" w:space="0" w:color="auto"/>
              <w:right w:val="single" w:sz="4" w:space="0" w:color="auto"/>
            </w:tcBorders>
            <w:shd w:val="clear" w:color="auto" w:fill="92D050"/>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Climate Scenario Generation workshops  /c AE</w:t>
            </w:r>
          </w:p>
        </w:tc>
        <w:tc>
          <w:tcPr>
            <w:tcW w:w="420" w:type="pct"/>
            <w:tcBorders>
              <w:top w:val="single" w:sz="4" w:space="0" w:color="auto"/>
              <w:left w:val="single" w:sz="4" w:space="0" w:color="auto"/>
              <w:right w:val="single" w:sz="4" w:space="0" w:color="auto"/>
            </w:tcBorders>
            <w:shd w:val="clear" w:color="auto" w:fill="92D050"/>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Production of CC Indices /d</w:t>
            </w:r>
          </w:p>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AE</w:t>
            </w:r>
          </w:p>
        </w:tc>
        <w:tc>
          <w:tcPr>
            <w:tcW w:w="425" w:type="pct"/>
            <w:tcBorders>
              <w:top w:val="single" w:sz="4" w:space="0" w:color="auto"/>
              <w:left w:val="single" w:sz="4" w:space="0" w:color="auto"/>
              <w:right w:val="single" w:sz="4" w:space="0" w:color="auto"/>
            </w:tcBorders>
            <w:shd w:val="clear" w:color="auto" w:fill="76923C" w:themeFill="accent3" w:themeFillShade="BF"/>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Climate Scenario Generation workshops  /c   AC</w:t>
            </w:r>
          </w:p>
        </w:tc>
        <w:tc>
          <w:tcPr>
            <w:tcW w:w="420" w:type="pct"/>
            <w:tcBorders>
              <w:top w:val="single" w:sz="4" w:space="0" w:color="auto"/>
              <w:left w:val="single" w:sz="4" w:space="0" w:color="auto"/>
              <w:right w:val="single" w:sz="4" w:space="0" w:color="auto"/>
            </w:tcBorders>
            <w:shd w:val="clear" w:color="auto" w:fill="76923C" w:themeFill="accent3" w:themeFillShade="BF"/>
            <w:vAlign w:val="bottom"/>
          </w:tcPr>
          <w:p w:rsidR="00A52366" w:rsidRPr="005705BE" w:rsidRDefault="00A52366" w:rsidP="00A52366">
            <w:pPr>
              <w:rPr>
                <w:rFonts w:ascii="Maiandra GD" w:eastAsia="MS Mincho" w:hAnsi="Maiandra GD" w:cs="Arial"/>
                <w:b/>
                <w:sz w:val="18"/>
                <w:szCs w:val="18"/>
                <w:lang w:val="en-US" w:eastAsia="ja-JP"/>
              </w:rPr>
            </w:pPr>
            <w:r w:rsidRPr="005705BE">
              <w:rPr>
                <w:rFonts w:ascii="Maiandra GD" w:eastAsia="MS Mincho" w:hAnsi="Maiandra GD" w:cs="Arial"/>
                <w:b/>
                <w:sz w:val="18"/>
                <w:szCs w:val="18"/>
                <w:lang w:val="en-US" w:eastAsia="ja-JP"/>
              </w:rPr>
              <w:t>AC Production of CC Indices /d</w:t>
            </w:r>
          </w:p>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AC</w:t>
            </w:r>
          </w:p>
        </w:tc>
        <w:tc>
          <w:tcPr>
            <w:tcW w:w="460" w:type="pct"/>
            <w:tcBorders>
              <w:top w:val="single" w:sz="4" w:space="0" w:color="auto"/>
              <w:left w:val="single" w:sz="4" w:space="0" w:color="auto"/>
              <w:right w:val="single" w:sz="4" w:space="0" w:color="auto"/>
            </w:tcBorders>
            <w:shd w:val="clear" w:color="auto" w:fill="00B0F0"/>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 xml:space="preserve">Atelier Marine </w:t>
            </w:r>
          </w:p>
        </w:tc>
        <w:tc>
          <w:tcPr>
            <w:tcW w:w="400" w:type="pct"/>
            <w:tcBorders>
              <w:top w:val="single" w:sz="4" w:space="0" w:color="auto"/>
              <w:left w:val="single" w:sz="4" w:space="0" w:color="auto"/>
              <w:right w:val="single" w:sz="4" w:space="0" w:color="auto"/>
            </w:tcBorders>
            <w:shd w:val="clear" w:color="auto" w:fill="0F243E" w:themeFill="text2" w:themeFillShade="80"/>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Medias Workshop</w:t>
            </w:r>
          </w:p>
        </w:tc>
        <w:tc>
          <w:tcPr>
            <w:tcW w:w="307" w:type="pct"/>
            <w:tcBorders>
              <w:top w:val="single" w:sz="4" w:space="0" w:color="auto"/>
              <w:left w:val="single" w:sz="4" w:space="0" w:color="auto"/>
              <w:right w:val="single" w:sz="4" w:space="0" w:color="auto"/>
            </w:tcBorders>
            <w:shd w:val="clear" w:color="auto" w:fill="0F243E" w:themeFill="text2" w:themeFillShade="80"/>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Climate &amp; health</w:t>
            </w:r>
          </w:p>
        </w:tc>
        <w:tc>
          <w:tcPr>
            <w:tcW w:w="172" w:type="pct"/>
            <w:tcBorders>
              <w:top w:val="single" w:sz="4" w:space="0" w:color="auto"/>
              <w:left w:val="single" w:sz="4" w:space="0" w:color="auto"/>
              <w:right w:val="single" w:sz="4" w:space="0" w:color="auto"/>
            </w:tcBorders>
            <w:shd w:val="clear" w:color="auto" w:fill="0F243E" w:themeFill="text2" w:themeFillShade="80"/>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WR &amp; FS</w:t>
            </w:r>
          </w:p>
        </w:tc>
      </w:tr>
      <w:tr w:rsidR="00A52366" w:rsidRPr="00760CA8" w:rsidTr="00A52366">
        <w:trPr>
          <w:trHeight w:val="170"/>
        </w:trPr>
        <w:tc>
          <w:tcPr>
            <w:tcW w:w="59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DATE / PERIODE</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28 mai au 04 Juin (?)</w:t>
            </w:r>
          </w:p>
        </w:tc>
        <w:tc>
          <w:tcPr>
            <w:tcW w:w="428" w:type="pct"/>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Pr>
                <w:rFonts w:ascii="Maiandra GD" w:eastAsia="MS Mincho" w:hAnsi="Maiandra GD" w:cs="Arial"/>
                <w:b/>
                <w:sz w:val="18"/>
                <w:szCs w:val="18"/>
                <w:lang w:eastAsia="ja-JP"/>
              </w:rPr>
              <w:t>10-20 Juillet</w:t>
            </w:r>
          </w:p>
        </w:tc>
        <w:tc>
          <w:tcPr>
            <w:tcW w:w="415" w:type="pct"/>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Pr>
                <w:rFonts w:ascii="Maiandra GD" w:eastAsia="MS Mincho" w:hAnsi="Maiandra GD" w:cs="Arial"/>
                <w:b/>
                <w:sz w:val="18"/>
                <w:szCs w:val="18"/>
                <w:lang w:eastAsia="ja-JP"/>
              </w:rPr>
              <w:t>Septembre</w:t>
            </w:r>
          </w:p>
        </w:tc>
        <w:tc>
          <w:tcPr>
            <w:tcW w:w="845" w:type="pct"/>
            <w:gridSpan w:val="2"/>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Octobre</w:t>
            </w:r>
          </w:p>
        </w:tc>
        <w:tc>
          <w:tcPr>
            <w:tcW w:w="845" w:type="pct"/>
            <w:gridSpan w:val="2"/>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Decembre</w:t>
            </w:r>
          </w:p>
        </w:tc>
        <w:tc>
          <w:tcPr>
            <w:tcW w:w="460" w:type="pct"/>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Oct/Nov</w:t>
            </w:r>
          </w:p>
        </w:tc>
        <w:tc>
          <w:tcPr>
            <w:tcW w:w="878" w:type="pct"/>
            <w:gridSpan w:val="3"/>
            <w:tcBorders>
              <w:left w:val="single" w:sz="4" w:space="0" w:color="auto"/>
              <w:right w:val="single" w:sz="4" w:space="0" w:color="auto"/>
            </w:tcBorders>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Novembre</w:t>
            </w:r>
          </w:p>
        </w:tc>
      </w:tr>
      <w:tr w:rsidR="00A52366" w:rsidRPr="00760CA8" w:rsidTr="00A52366">
        <w:trPr>
          <w:trHeight w:val="170"/>
        </w:trPr>
        <w:tc>
          <w:tcPr>
            <w:tcW w:w="593"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bottom"/>
          </w:tcPr>
          <w:p w:rsidR="00A52366" w:rsidRPr="00760CA8" w:rsidRDefault="00A52366" w:rsidP="00A52366">
            <w:pP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LIEU</w:t>
            </w:r>
          </w:p>
        </w:tc>
        <w:tc>
          <w:tcPr>
            <w:tcW w:w="536" w:type="pct"/>
            <w:tcBorders>
              <w:top w:val="single" w:sz="4" w:space="0" w:color="auto"/>
              <w:left w:val="single" w:sz="4" w:space="0" w:color="auto"/>
              <w:bottom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Ouaga</w:t>
            </w:r>
          </w:p>
        </w:tc>
        <w:tc>
          <w:tcPr>
            <w:tcW w:w="428" w:type="pct"/>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Pr>
                <w:rFonts w:ascii="Maiandra GD" w:eastAsia="MS Mincho" w:hAnsi="Maiandra GD" w:cs="Arial"/>
                <w:b/>
                <w:sz w:val="18"/>
                <w:szCs w:val="18"/>
                <w:lang w:eastAsia="ja-JP"/>
              </w:rPr>
              <w:t>Brazzaville ?</w:t>
            </w:r>
          </w:p>
        </w:tc>
        <w:tc>
          <w:tcPr>
            <w:tcW w:w="415" w:type="pct"/>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NIAMEY</w:t>
            </w:r>
          </w:p>
        </w:tc>
        <w:tc>
          <w:tcPr>
            <w:tcW w:w="845" w:type="pct"/>
            <w:gridSpan w:val="2"/>
            <w:tcBorders>
              <w:left w:val="single" w:sz="4" w:space="0" w:color="auto"/>
              <w:right w:val="single" w:sz="4" w:space="0" w:color="auto"/>
            </w:tcBorders>
            <w:shd w:val="clear" w:color="auto" w:fill="auto"/>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NAIROBI/KIGALI</w:t>
            </w:r>
          </w:p>
        </w:tc>
        <w:tc>
          <w:tcPr>
            <w:tcW w:w="845" w:type="pct"/>
            <w:gridSpan w:val="2"/>
            <w:tcBorders>
              <w:left w:val="single" w:sz="4" w:space="0" w:color="auto"/>
              <w:right w:val="single" w:sz="4" w:space="0" w:color="auto"/>
            </w:tcBorders>
            <w:shd w:val="clear" w:color="auto" w:fill="auto"/>
          </w:tcPr>
          <w:p w:rsidR="00A52366"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BR</w:t>
            </w:r>
            <w:r>
              <w:rPr>
                <w:rFonts w:ascii="Maiandra GD" w:eastAsia="MS Mincho" w:hAnsi="Maiandra GD" w:cs="Arial"/>
                <w:b/>
                <w:sz w:val="18"/>
                <w:szCs w:val="18"/>
                <w:lang w:eastAsia="ja-JP"/>
              </w:rPr>
              <w:t>A</w:t>
            </w:r>
            <w:r w:rsidRPr="00760CA8">
              <w:rPr>
                <w:rFonts w:ascii="Maiandra GD" w:eastAsia="MS Mincho" w:hAnsi="Maiandra GD" w:cs="Arial"/>
                <w:b/>
                <w:sz w:val="18"/>
                <w:szCs w:val="18"/>
                <w:lang w:eastAsia="ja-JP"/>
              </w:rPr>
              <w:t>ZAVILLE/</w:t>
            </w:r>
          </w:p>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MALABO</w:t>
            </w:r>
          </w:p>
        </w:tc>
        <w:tc>
          <w:tcPr>
            <w:tcW w:w="460" w:type="pct"/>
            <w:tcBorders>
              <w:left w:val="single" w:sz="4" w:space="0" w:color="auto"/>
              <w:right w:val="single" w:sz="4" w:space="0" w:color="auto"/>
            </w:tcBorders>
            <w:shd w:val="clear" w:color="auto" w:fill="auto"/>
          </w:tcPr>
          <w:p w:rsidR="00A52366"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DAKAR</w:t>
            </w:r>
          </w:p>
          <w:p w:rsidR="00A52366" w:rsidRPr="00760CA8" w:rsidRDefault="00A52366" w:rsidP="00A52366">
            <w:pPr>
              <w:jc w:val="center"/>
              <w:rPr>
                <w:rFonts w:ascii="Maiandra GD" w:eastAsia="MS Mincho" w:hAnsi="Maiandra GD" w:cs="Arial"/>
                <w:b/>
                <w:sz w:val="18"/>
                <w:szCs w:val="18"/>
                <w:lang w:eastAsia="ja-JP"/>
              </w:rPr>
            </w:pPr>
            <w:r>
              <w:rPr>
                <w:rFonts w:ascii="Maiandra GD" w:eastAsia="MS Mincho" w:hAnsi="Maiandra GD" w:cs="Arial"/>
                <w:b/>
                <w:sz w:val="18"/>
                <w:szCs w:val="18"/>
                <w:lang w:eastAsia="ja-JP"/>
              </w:rPr>
              <w:t>DMN SENEGAL</w:t>
            </w:r>
          </w:p>
        </w:tc>
        <w:tc>
          <w:tcPr>
            <w:tcW w:w="878" w:type="pct"/>
            <w:gridSpan w:val="3"/>
            <w:tcBorders>
              <w:left w:val="single" w:sz="4" w:space="0" w:color="auto"/>
              <w:right w:val="single" w:sz="4" w:space="0" w:color="auto"/>
            </w:tcBorders>
          </w:tcPr>
          <w:p w:rsidR="00A52366" w:rsidRPr="00760CA8" w:rsidRDefault="00A52366" w:rsidP="00A52366">
            <w:pPr>
              <w:jc w:val="center"/>
              <w:rPr>
                <w:rFonts w:ascii="Maiandra GD" w:eastAsia="MS Mincho" w:hAnsi="Maiandra GD" w:cs="Arial"/>
                <w:b/>
                <w:sz w:val="18"/>
                <w:szCs w:val="18"/>
                <w:lang w:eastAsia="ja-JP"/>
              </w:rPr>
            </w:pPr>
            <w:r w:rsidRPr="00760CA8">
              <w:rPr>
                <w:rFonts w:ascii="Maiandra GD" w:eastAsia="MS Mincho" w:hAnsi="Maiandra GD" w:cs="Arial"/>
                <w:b/>
                <w:sz w:val="18"/>
                <w:szCs w:val="18"/>
                <w:lang w:eastAsia="ja-JP"/>
              </w:rPr>
              <w:t>ADIS</w:t>
            </w:r>
            <w:r>
              <w:rPr>
                <w:rFonts w:ascii="Maiandra GD" w:eastAsia="MS Mincho" w:hAnsi="Maiandra GD" w:cs="Arial"/>
                <w:b/>
                <w:sz w:val="18"/>
                <w:szCs w:val="18"/>
                <w:lang w:eastAsia="ja-JP"/>
              </w:rPr>
              <w:t>ABABA</w:t>
            </w:r>
          </w:p>
        </w:tc>
      </w:tr>
    </w:tbl>
    <w:p w:rsidR="00A52366" w:rsidRPr="00196776" w:rsidRDefault="00A52366" w:rsidP="00A52366">
      <w:pPr>
        <w:jc w:val="both"/>
        <w:rPr>
          <w:rFonts w:ascii="Maiandra GD" w:hAnsi="Maiandra GD"/>
          <w:sz w:val="18"/>
          <w:szCs w:val="18"/>
        </w:rPr>
      </w:pPr>
    </w:p>
    <w:p w:rsidR="00A52366" w:rsidRDefault="00A52366" w:rsidP="00A52366">
      <w:pPr>
        <w:sectPr w:rsidR="00A52366" w:rsidSect="00A52366">
          <w:pgSz w:w="11907" w:h="16840" w:code="9"/>
          <w:pgMar w:top="1134" w:right="1134" w:bottom="1134" w:left="1134" w:header="720" w:footer="720" w:gutter="0"/>
          <w:cols w:space="720"/>
          <w:titlePg/>
        </w:sectPr>
      </w:pPr>
    </w:p>
    <w:p w:rsidR="00A52366" w:rsidRPr="00346F52" w:rsidRDefault="009B37EC" w:rsidP="00A52366">
      <w:pPr>
        <w:keepNext/>
        <w:keepLines/>
        <w:pBdr>
          <w:bottom w:val="single" w:sz="8" w:space="1" w:color="4BACC6" w:themeColor="accent5"/>
        </w:pBdr>
        <w:jc w:val="center"/>
        <w:rPr>
          <w:rFonts w:ascii="Arial" w:hAnsi="Arial" w:cs="Arial"/>
          <w:b/>
          <w:color w:val="365F91" w:themeColor="accent1" w:themeShade="BF"/>
          <w:lang w:val="en-US"/>
        </w:rPr>
      </w:pPr>
      <w:r>
        <w:rPr>
          <w:rFonts w:ascii="Arial" w:hAnsi="Arial" w:cs="Arial"/>
          <w:b/>
          <w:color w:val="365F91" w:themeColor="accent1" w:themeShade="BF"/>
          <w:lang w:val="en-US"/>
        </w:rPr>
        <w:lastRenderedPageBreak/>
        <w:t xml:space="preserve">ACMAD’ </w:t>
      </w:r>
      <w:r w:rsidR="00A52366" w:rsidRPr="00346F52">
        <w:rPr>
          <w:rFonts w:ascii="Arial" w:hAnsi="Arial" w:cs="Arial"/>
          <w:b/>
          <w:color w:val="365F91" w:themeColor="accent1" w:themeShade="BF"/>
          <w:lang w:val="en-US"/>
        </w:rPr>
        <w:t xml:space="preserve">STATUS OF PROJECT PHYSICAL IMPLEMENTATION BY </w:t>
      </w:r>
      <w:r w:rsidR="00A52366">
        <w:rPr>
          <w:rFonts w:ascii="Arial" w:hAnsi="Arial" w:cs="Arial"/>
          <w:b/>
          <w:color w:val="365F91" w:themeColor="accent1" w:themeShade="BF"/>
          <w:lang w:val="en-US"/>
        </w:rPr>
        <w:t>June 30th, 2012</w:t>
      </w:r>
    </w:p>
    <w:p w:rsidR="00A52366" w:rsidRPr="00346F52" w:rsidRDefault="00A52366" w:rsidP="00A52366">
      <w:pPr>
        <w:keepNext/>
        <w:keepLines/>
        <w:jc w:val="center"/>
        <w:rPr>
          <w:rFonts w:ascii="Vivaldi" w:hAnsi="Vivaldi" w:cs="Arial"/>
          <w:sz w:val="32"/>
          <w:lang w:val="en-US"/>
        </w:rPr>
      </w:pPr>
      <w:r w:rsidRPr="00346F52">
        <w:rPr>
          <w:rFonts w:ascii="Vivaldi" w:hAnsi="Vivaldi" w:cs="Arial"/>
          <w:sz w:val="32"/>
          <w:lang w:val="en-US"/>
        </w:rPr>
        <w:t xml:space="preserve">Component </w:t>
      </w:r>
      <w:proofErr w:type="gramStart"/>
      <w:r w:rsidRPr="00346F52">
        <w:rPr>
          <w:rFonts w:ascii="Vivaldi" w:hAnsi="Vivaldi" w:cs="Arial"/>
          <w:sz w:val="32"/>
          <w:lang w:val="en-US"/>
        </w:rPr>
        <w:t>A :</w:t>
      </w:r>
      <w:proofErr w:type="gramEnd"/>
      <w:r w:rsidRPr="00346F52">
        <w:rPr>
          <w:rFonts w:ascii="Vivaldi" w:hAnsi="Vivaldi" w:cs="Arial"/>
          <w:sz w:val="32"/>
          <w:lang w:val="en-US"/>
        </w:rPr>
        <w:t xml:space="preserve"> Production of Climate-Related Information </w:t>
      </w:r>
    </w:p>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365F91" w:themeColor="accent1" w:themeShade="BF"/>
          <w:sz w:val="18"/>
          <w:szCs w:val="18"/>
          <w:lang w:val="en-US"/>
        </w:rPr>
      </w:pPr>
      <w:r w:rsidRPr="009B37EC">
        <w:rPr>
          <w:rFonts w:asciiTheme="minorHAnsi" w:hAnsiTheme="minorHAnsi" w:cstheme="minorHAnsi"/>
          <w:b/>
          <w:color w:val="365F91" w:themeColor="accent1" w:themeShade="BF"/>
          <w:sz w:val="18"/>
          <w:szCs w:val="18"/>
          <w:lang w:val="en-US"/>
        </w:rPr>
        <w:t>I- Improved access to observation networks</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955"/>
        <w:gridCol w:w="753"/>
        <w:gridCol w:w="813"/>
        <w:gridCol w:w="4334"/>
      </w:tblGrid>
      <w:tr w:rsidR="00A52366" w:rsidRPr="009B37EC" w:rsidTr="000E119F">
        <w:trPr>
          <w:tblHeader/>
          <w:jc w:val="center"/>
        </w:trPr>
        <w:tc>
          <w:tcPr>
            <w:tcW w:w="2114"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8"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322"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306"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0E119F">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keepNext/>
              <w:keepLines/>
              <w:rPr>
                <w:rFonts w:asciiTheme="minorHAnsi" w:hAnsiTheme="minorHAnsi" w:cstheme="minorHAnsi"/>
                <w:b/>
                <w:i/>
                <w:sz w:val="18"/>
                <w:szCs w:val="18"/>
              </w:rPr>
            </w:pPr>
            <w:r w:rsidRPr="009B37EC">
              <w:rPr>
                <w:rFonts w:asciiTheme="minorHAnsi" w:hAnsiTheme="minorHAnsi" w:cstheme="minorHAnsi"/>
                <w:b/>
                <w:i/>
                <w:sz w:val="18"/>
                <w:szCs w:val="18"/>
              </w:rPr>
              <w:t>i- Construction of infrastructures</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eastAsia="MS Mincho" w:hAnsiTheme="minorHAnsi" w:cstheme="minorHAnsi"/>
                <w:b/>
                <w:sz w:val="18"/>
                <w:szCs w:val="18"/>
                <w:lang w:eastAsia="ja-JP"/>
              </w:rPr>
              <w:t>Computing Facilities</w:t>
            </w:r>
          </w:p>
        </w:tc>
        <w:tc>
          <w:tcPr>
            <w:tcW w:w="258" w:type="pct"/>
            <w:shd w:val="clear" w:color="auto" w:fill="FFFFFF" w:themeFill="background1"/>
            <w:vAlign w:val="center"/>
          </w:tcPr>
          <w:p w:rsidR="00A52366" w:rsidRPr="009B37EC" w:rsidRDefault="00A52366" w:rsidP="00A52366">
            <w:pPr>
              <w:keepNext/>
              <w:keepLines/>
              <w:jc w:val="center"/>
              <w:rPr>
                <w:rFonts w:asciiTheme="minorHAnsi" w:hAnsiTheme="minorHAnsi" w:cstheme="minorHAnsi"/>
                <w:b/>
                <w:color w:val="000000" w:themeColor="text1"/>
                <w:sz w:val="18"/>
                <w:szCs w:val="18"/>
              </w:rPr>
            </w:pPr>
            <w:r w:rsidRPr="009B37EC">
              <w:rPr>
                <w:rFonts w:asciiTheme="minorHAnsi" w:eastAsia="MS Mincho" w:hAnsiTheme="minorHAnsi" w:cstheme="minorHAnsi"/>
                <w:b/>
                <w:color w:val="000000" w:themeColor="text1"/>
                <w:sz w:val="18"/>
                <w:szCs w:val="18"/>
                <w:lang w:eastAsia="ja-JP"/>
              </w:rPr>
              <w:t>3</w:t>
            </w:r>
          </w:p>
        </w:tc>
        <w:tc>
          <w:tcPr>
            <w:tcW w:w="322" w:type="pct"/>
            <w:shd w:val="clear" w:color="auto" w:fill="FFFFFF" w:themeFill="background1"/>
            <w:vAlign w:val="center"/>
          </w:tcPr>
          <w:p w:rsidR="00A52366" w:rsidRPr="009B37EC" w:rsidRDefault="00A52366" w:rsidP="00A52366">
            <w:pPr>
              <w:keepNext/>
              <w:keepLines/>
              <w:jc w:val="center"/>
              <w:rPr>
                <w:rFonts w:asciiTheme="minorHAnsi" w:hAnsiTheme="minorHAnsi" w:cstheme="minorHAnsi"/>
                <w:b/>
                <w:color w:val="000000" w:themeColor="text1"/>
                <w:sz w:val="18"/>
                <w:szCs w:val="18"/>
              </w:rPr>
            </w:pPr>
            <w:r w:rsidRPr="009B37EC">
              <w:rPr>
                <w:rFonts w:asciiTheme="minorHAnsi" w:hAnsiTheme="minorHAnsi" w:cstheme="minorHAnsi"/>
                <w:b/>
                <w:color w:val="000000" w:themeColor="text1"/>
                <w:sz w:val="18"/>
                <w:szCs w:val="18"/>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color w:val="000000" w:themeColor="text1"/>
                <w:sz w:val="18"/>
                <w:szCs w:val="18"/>
                <w:lang w:eastAsia="ja-JP"/>
              </w:rPr>
              <w:t>Lot : DAO finalisé Lot à lancer avec réhabilitation</w:t>
            </w:r>
            <w:r w:rsidRPr="009B37EC">
              <w:rPr>
                <w:rFonts w:asciiTheme="minorHAnsi" w:eastAsia="MS Mincho" w:hAnsiTheme="minorHAnsi" w:cstheme="minorHAnsi"/>
                <w:b/>
                <w:color w:val="000000" w:themeColor="text1"/>
                <w:sz w:val="18"/>
                <w:szCs w:val="18"/>
                <w:lang w:eastAsia="ja-JP"/>
              </w:rPr>
              <w:t xml:space="preserve"> </w:t>
            </w:r>
          </w:p>
        </w:tc>
      </w:tr>
      <w:tr w:rsidR="00A52366" w:rsidRPr="009B37EC" w:rsidTr="000E119F">
        <w:trPr>
          <w:jc w:val="center"/>
        </w:trPr>
        <w:tc>
          <w:tcPr>
            <w:tcW w:w="2114" w:type="pct"/>
            <w:shd w:val="clear" w:color="auto" w:fill="B6DDE8" w:themeFill="accent5" w:themeFillTint="66"/>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Goods</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p>
        </w:tc>
        <w:tc>
          <w:tcPr>
            <w:tcW w:w="322" w:type="pct"/>
            <w:shd w:val="clear" w:color="auto" w:fill="B6DDE8" w:themeFill="accent5" w:themeFillTint="66"/>
            <w:vAlign w:val="center"/>
          </w:tcPr>
          <w:p w:rsidR="00A52366" w:rsidRPr="009B37EC" w:rsidRDefault="00A52366" w:rsidP="00A52366">
            <w:pPr>
              <w:jc w:val="center"/>
              <w:rPr>
                <w:rFonts w:asciiTheme="minorHAnsi" w:hAnsiTheme="minorHAnsi" w:cstheme="minorHAnsi"/>
                <w:b/>
                <w:color w:val="000000" w:themeColor="text1"/>
                <w:sz w:val="18"/>
                <w:szCs w:val="18"/>
              </w:rPr>
            </w:pPr>
          </w:p>
        </w:tc>
        <w:tc>
          <w:tcPr>
            <w:tcW w:w="2306" w:type="pct"/>
            <w:shd w:val="clear" w:color="auto" w:fill="B6DDE8" w:themeFill="accent5" w:themeFillTint="66"/>
          </w:tcPr>
          <w:p w:rsidR="00A52366" w:rsidRPr="009B37EC" w:rsidRDefault="00A52366" w:rsidP="00A52366">
            <w:pPr>
              <w:rPr>
                <w:rFonts w:asciiTheme="minorHAnsi" w:hAnsiTheme="minorHAnsi" w:cstheme="minorHAnsi"/>
                <w:b/>
                <w:color w:val="000000" w:themeColor="text1"/>
                <w:sz w:val="18"/>
                <w:szCs w:val="18"/>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36" w:hanging="35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GIS Software</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vMerge w:val="restar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 xml:space="preserve">Un </w:t>
            </w:r>
            <w:r w:rsidRPr="009B37EC">
              <w:rPr>
                <w:rFonts w:asciiTheme="minorHAnsi" w:eastAsia="MS Mincho" w:hAnsiTheme="minorHAnsi" w:cstheme="minorHAnsi"/>
                <w:color w:val="FF0000"/>
                <w:sz w:val="18"/>
                <w:szCs w:val="18"/>
                <w:lang w:eastAsia="ja-JP"/>
              </w:rPr>
              <w:t xml:space="preserve">dossier « accés réseau » </w:t>
            </w:r>
            <w:r w:rsidRPr="009B37EC">
              <w:rPr>
                <w:rFonts w:asciiTheme="minorHAnsi" w:eastAsia="MS Mincho" w:hAnsiTheme="minorHAnsi" w:cstheme="minorHAnsi"/>
                <w:color w:val="000000" w:themeColor="text1"/>
                <w:sz w:val="18"/>
                <w:szCs w:val="18"/>
                <w:lang w:eastAsia="ja-JP"/>
              </w:rPr>
              <w:t xml:space="preserve">qui l’ensemble des équipements IT (hardware&amp; Software) est en cours de finalisation prévu fin juillet </w:t>
            </w:r>
          </w:p>
        </w:tc>
      </w:tr>
      <w:tr w:rsidR="00A52366" w:rsidRPr="009B37EC" w:rsidTr="000E119F">
        <w:trPr>
          <w:jc w:val="center"/>
        </w:trPr>
        <w:tc>
          <w:tcPr>
            <w:tcW w:w="2114" w:type="pct"/>
            <w:shd w:val="clear" w:color="auto" w:fill="B6DDE8" w:themeFill="accent5" w:themeFillTint="66"/>
            <w:vAlign w:val="bottom"/>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Network Access &amp; </w:t>
            </w:r>
          </w:p>
          <w:p w:rsidR="00A52366" w:rsidRPr="009B37EC" w:rsidRDefault="00A52366" w:rsidP="00A52366">
            <w:pPr>
              <w:pStyle w:val="Paragraphedeliste"/>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Processing System (Works Stations)</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2</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vMerge/>
            <w:shd w:val="clear" w:color="auto" w:fill="B6DDE8" w:themeFill="accent5" w:themeFillTint="66"/>
          </w:tcPr>
          <w:p w:rsidR="00A52366" w:rsidRPr="009B37EC" w:rsidRDefault="00A52366" w:rsidP="00A52366">
            <w:pPr>
              <w:rPr>
                <w:rFonts w:asciiTheme="minorHAnsi" w:eastAsia="MS Mincho" w:hAnsiTheme="minorHAnsi" w:cstheme="minorHAnsi"/>
                <w:b/>
                <w:color w:val="000000" w:themeColor="text1"/>
                <w:sz w:val="18"/>
                <w:szCs w:val="18"/>
                <w:lang w:eastAsia="ja-JP"/>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NOW Casting Software</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vMerge/>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p>
        </w:tc>
      </w:tr>
      <w:tr w:rsidR="00A52366" w:rsidRPr="009B37EC" w:rsidTr="000E119F">
        <w:trPr>
          <w:jc w:val="center"/>
        </w:trPr>
        <w:tc>
          <w:tcPr>
            <w:tcW w:w="2114" w:type="pct"/>
            <w:shd w:val="clear" w:color="auto" w:fill="B6DDE8" w:themeFill="accent5" w:themeFillTint="66"/>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Standard Software</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vMerge/>
            <w:shd w:val="clear" w:color="auto" w:fill="B6DDE8" w:themeFill="accent5" w:themeFillTint="66"/>
          </w:tcPr>
          <w:p w:rsidR="00A52366" w:rsidRPr="009B37EC" w:rsidRDefault="00A52366" w:rsidP="00A52366">
            <w:pPr>
              <w:rPr>
                <w:rFonts w:asciiTheme="minorHAnsi" w:eastAsia="MS Mincho" w:hAnsiTheme="minorHAnsi" w:cstheme="minorHAnsi"/>
                <w:b/>
                <w:color w:val="000000" w:themeColor="text1"/>
                <w:sz w:val="18"/>
                <w:szCs w:val="18"/>
                <w:lang w:eastAsia="ja-JP"/>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Power Generator &amp; Stabilizers (100 KVA)</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DNO soumise à la BAD</w:t>
            </w:r>
          </w:p>
        </w:tc>
      </w:tr>
      <w:tr w:rsidR="00A52366" w:rsidRPr="009B37EC" w:rsidTr="000E119F">
        <w:trPr>
          <w:jc w:val="center"/>
        </w:trPr>
        <w:tc>
          <w:tcPr>
            <w:tcW w:w="2114" w:type="pct"/>
            <w:shd w:val="clear" w:color="auto" w:fill="B6DDE8" w:themeFill="accent5" w:themeFillTint="66"/>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Data Rescue System</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B6DDE8" w:themeFill="accent5" w:themeFillTint="66"/>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Un dossier « operationalisation climat » est finalisé et soumis à DNO</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Server for Climate Data Bank /a</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Idem que précédente ligne</w:t>
            </w:r>
          </w:p>
        </w:tc>
      </w:tr>
      <w:tr w:rsidR="00A52366" w:rsidRPr="009B37EC" w:rsidTr="000E119F">
        <w:trPr>
          <w:jc w:val="center"/>
        </w:trPr>
        <w:tc>
          <w:tcPr>
            <w:tcW w:w="2114" w:type="pct"/>
            <w:shd w:val="clear" w:color="auto" w:fill="B6DDE8" w:themeFill="accent5" w:themeFillTint="66"/>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Office Furniture</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2</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B6DDE8" w:themeFill="accent5" w:themeFillTint="66"/>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color w:val="000000" w:themeColor="text1"/>
                <w:sz w:val="18"/>
                <w:szCs w:val="18"/>
                <w:lang w:eastAsia="ja-JP"/>
              </w:rPr>
              <w:t>A lancer aprés réhabilitation</w:t>
            </w:r>
          </w:p>
        </w:tc>
      </w:tr>
      <w:tr w:rsidR="00A52366" w:rsidRPr="009B37EC" w:rsidTr="000E119F">
        <w:trPr>
          <w:jc w:val="center"/>
        </w:trPr>
        <w:tc>
          <w:tcPr>
            <w:tcW w:w="2114" w:type="pct"/>
            <w:shd w:val="clear" w:color="auto" w:fill="FFFFFF" w:themeFill="background1"/>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258" w:type="pct"/>
            <w:shd w:val="clear" w:color="auto" w:fill="FFFFFF" w:themeFill="background1"/>
            <w:vAlign w:val="center"/>
          </w:tcPr>
          <w:p w:rsidR="00A52366" w:rsidRPr="009B37EC" w:rsidRDefault="00A52366" w:rsidP="00A52366">
            <w:pPr>
              <w:jc w:val="center"/>
              <w:rPr>
                <w:rFonts w:asciiTheme="minorHAnsi" w:hAnsiTheme="minorHAnsi" w:cstheme="minorHAnsi"/>
                <w:b/>
                <w:color w:val="000000" w:themeColor="text1"/>
                <w:sz w:val="18"/>
                <w:szCs w:val="18"/>
              </w:rPr>
            </w:pPr>
          </w:p>
        </w:tc>
        <w:tc>
          <w:tcPr>
            <w:tcW w:w="322" w:type="pct"/>
            <w:shd w:val="clear" w:color="auto" w:fill="FFFFFF" w:themeFill="background1"/>
            <w:vAlign w:val="center"/>
          </w:tcPr>
          <w:p w:rsidR="00A52366" w:rsidRPr="009B37EC" w:rsidRDefault="00A52366" w:rsidP="00A52366">
            <w:pPr>
              <w:jc w:val="center"/>
              <w:rPr>
                <w:rFonts w:asciiTheme="minorHAnsi" w:hAnsiTheme="minorHAnsi" w:cstheme="minorHAnsi"/>
                <w:b/>
                <w:color w:val="000000" w:themeColor="text1"/>
                <w:sz w:val="18"/>
                <w:szCs w:val="18"/>
              </w:rPr>
            </w:pPr>
          </w:p>
        </w:tc>
        <w:tc>
          <w:tcPr>
            <w:tcW w:w="2306" w:type="pct"/>
            <w:shd w:val="clear" w:color="auto" w:fill="FFFFFF" w:themeFill="background1"/>
          </w:tcPr>
          <w:p w:rsidR="00A52366" w:rsidRPr="009B37EC" w:rsidRDefault="00A52366" w:rsidP="00A52366">
            <w:pPr>
              <w:rPr>
                <w:rFonts w:asciiTheme="minorHAnsi" w:hAnsiTheme="minorHAnsi" w:cstheme="minorHAnsi"/>
                <w:b/>
                <w:color w:val="000000" w:themeColor="text1"/>
                <w:sz w:val="18"/>
                <w:szCs w:val="18"/>
              </w:rPr>
            </w:pPr>
          </w:p>
        </w:tc>
      </w:tr>
      <w:tr w:rsidR="00A52366" w:rsidRPr="009B37EC" w:rsidTr="000E119F">
        <w:trPr>
          <w:jc w:val="center"/>
        </w:trPr>
        <w:tc>
          <w:tcPr>
            <w:tcW w:w="2114" w:type="pct"/>
            <w:shd w:val="clear" w:color="auto" w:fill="B6DDE8" w:themeFill="accent5" w:themeFillTint="66"/>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Training on new Software System</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4</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B6DDE8" w:themeFill="accent5" w:themeFillTint="66"/>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color w:val="000000" w:themeColor="text1"/>
                <w:sz w:val="18"/>
                <w:szCs w:val="18"/>
                <w:lang w:eastAsia="ja-JP"/>
              </w:rPr>
              <w:t xml:space="preserve">Nbre : inclus dans le </w:t>
            </w:r>
            <w:r w:rsidRPr="009B37EC">
              <w:rPr>
                <w:rFonts w:asciiTheme="minorHAnsi" w:eastAsia="MS Mincho" w:hAnsiTheme="minorHAnsi" w:cstheme="minorHAnsi"/>
                <w:color w:val="FF0000"/>
                <w:sz w:val="18"/>
                <w:szCs w:val="18"/>
                <w:lang w:eastAsia="ja-JP"/>
              </w:rPr>
              <w:t>dossier ci dessus</w:t>
            </w:r>
            <w:r w:rsidRPr="009B37EC">
              <w:rPr>
                <w:rFonts w:asciiTheme="minorHAnsi" w:eastAsia="MS Mincho" w:hAnsiTheme="minorHAnsi" w:cstheme="minorHAnsi"/>
                <w:color w:val="000000" w:themeColor="text1"/>
                <w:sz w:val="18"/>
                <w:szCs w:val="18"/>
                <w:lang w:eastAsia="ja-JP"/>
              </w:rPr>
              <w:t xml:space="preserve"> ci-dessus</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color w:val="000000" w:themeColor="text1"/>
                <w:sz w:val="18"/>
                <w:szCs w:val="18"/>
                <w:lang w:val="en-US" w:eastAsia="ja-JP"/>
              </w:rPr>
            </w:pPr>
            <w:r w:rsidRPr="009B37EC">
              <w:rPr>
                <w:rFonts w:asciiTheme="minorHAnsi" w:eastAsia="MS Mincho" w:hAnsiTheme="minorHAnsi" w:cstheme="minorHAnsi"/>
                <w:b/>
                <w:color w:val="000000" w:themeColor="text1"/>
                <w:sz w:val="18"/>
                <w:szCs w:val="18"/>
                <w:lang w:val="en-US" w:eastAsia="ja-JP"/>
              </w:rPr>
              <w:t>WAGES : Dbase Management System Specialist</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36</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H/M :</w:t>
            </w:r>
            <w:r w:rsidRPr="009B37EC">
              <w:rPr>
                <w:rFonts w:asciiTheme="minorHAnsi" w:eastAsia="MS Mincho" w:hAnsiTheme="minorHAnsi" w:cstheme="minorHAnsi"/>
                <w:color w:val="000000" w:themeColor="text1"/>
                <w:sz w:val="18"/>
                <w:szCs w:val="18"/>
                <w:lang w:eastAsia="ja-JP"/>
              </w:rPr>
              <w:t xml:space="preserve"> Recrutement lancé mais infructueux</w:t>
            </w:r>
          </w:p>
        </w:tc>
      </w:tr>
      <w:tr w:rsidR="00A52366" w:rsidRPr="009B37EC" w:rsidTr="000E119F">
        <w:trPr>
          <w:jc w:val="center"/>
        </w:trPr>
        <w:tc>
          <w:tcPr>
            <w:tcW w:w="2114" w:type="pct"/>
            <w:shd w:val="clear" w:color="auto" w:fill="B6DDE8" w:themeFill="accent5" w:themeFillTint="66"/>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Data Management Missions</w:t>
            </w:r>
          </w:p>
        </w:tc>
        <w:tc>
          <w:tcPr>
            <w:tcW w:w="258"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12</w:t>
            </w:r>
          </w:p>
        </w:tc>
        <w:tc>
          <w:tcPr>
            <w:tcW w:w="322"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2</w:t>
            </w:r>
          </w:p>
        </w:tc>
        <w:tc>
          <w:tcPr>
            <w:tcW w:w="2306" w:type="pct"/>
            <w:shd w:val="clear" w:color="auto" w:fill="B6DDE8" w:themeFill="accent5" w:themeFillTint="66"/>
          </w:tcPr>
          <w:p w:rsidR="00A52366" w:rsidRPr="009B37EC" w:rsidRDefault="00A52366" w:rsidP="00A52366">
            <w:pPr>
              <w:rPr>
                <w:rFonts w:asciiTheme="minorHAnsi" w:eastAsia="MS Mincho" w:hAnsiTheme="minorHAnsi" w:cstheme="minorHAnsi"/>
                <w:b/>
                <w:color w:val="000000" w:themeColor="text1"/>
                <w:sz w:val="18"/>
                <w:szCs w:val="18"/>
                <w:lang w:eastAsia="ja-JP"/>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3"/>
              </w:numPr>
              <w:ind w:left="441"/>
              <w:rPr>
                <w:rFonts w:asciiTheme="minorHAnsi" w:eastAsia="MS Mincho" w:hAnsiTheme="minorHAnsi" w:cstheme="minorHAnsi"/>
                <w:b/>
                <w:color w:val="000000" w:themeColor="text1"/>
                <w:sz w:val="18"/>
                <w:szCs w:val="18"/>
                <w:lang w:val="en-US" w:eastAsia="ja-JP"/>
              </w:rPr>
            </w:pPr>
            <w:r w:rsidRPr="009B37EC">
              <w:rPr>
                <w:rFonts w:asciiTheme="minorHAnsi" w:eastAsia="MS Mincho" w:hAnsiTheme="minorHAnsi" w:cstheme="minorHAnsi"/>
                <w:b/>
                <w:color w:val="000000" w:themeColor="text1"/>
                <w:sz w:val="18"/>
                <w:szCs w:val="18"/>
                <w:lang w:val="en-US" w:eastAsia="ja-JP"/>
              </w:rPr>
              <w:t>Weather Information for all Initiative</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02</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00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 xml:space="preserve">Attente de la décision de la BAD pour la mise en œuvre par ACMAD du programme WIFA. Les documents sont disponibles </w:t>
            </w:r>
          </w:p>
        </w:tc>
      </w:tr>
    </w:tbl>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365F91" w:themeColor="accent1" w:themeShade="BF"/>
          <w:sz w:val="18"/>
          <w:szCs w:val="18"/>
          <w:lang w:val="en-US"/>
        </w:rPr>
      </w:pPr>
      <w:r w:rsidRPr="009B37EC">
        <w:rPr>
          <w:rFonts w:asciiTheme="minorHAnsi" w:hAnsiTheme="minorHAnsi" w:cstheme="minorHAnsi"/>
          <w:b/>
          <w:color w:val="365F91" w:themeColor="accent1" w:themeShade="BF"/>
          <w:sz w:val="18"/>
          <w:szCs w:val="18"/>
          <w:lang w:val="en-US"/>
        </w:rPr>
        <w:t>II – Operationalize Climate Information System</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955"/>
        <w:gridCol w:w="753"/>
        <w:gridCol w:w="813"/>
        <w:gridCol w:w="4334"/>
      </w:tblGrid>
      <w:tr w:rsidR="00A52366" w:rsidRPr="009B37EC" w:rsidTr="000E119F">
        <w:trPr>
          <w:tblHeader/>
          <w:jc w:val="center"/>
        </w:trPr>
        <w:tc>
          <w:tcPr>
            <w:tcW w:w="2114"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8"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322"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306"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0E119F">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 Goods</w:t>
            </w:r>
          </w:p>
        </w:tc>
      </w:tr>
      <w:tr w:rsidR="00A52366" w:rsidRPr="009B37EC" w:rsidTr="000E119F">
        <w:trPr>
          <w:jc w:val="center"/>
        </w:trPr>
        <w:tc>
          <w:tcPr>
            <w:tcW w:w="2114" w:type="pct"/>
            <w:shd w:val="clear" w:color="auto" w:fill="FFFFFF" w:themeFill="background1"/>
            <w:vAlign w:val="bottom"/>
          </w:tcPr>
          <w:p w:rsidR="00A52366" w:rsidRPr="009B37EC" w:rsidRDefault="00A52366" w:rsidP="00365B66">
            <w:pPr>
              <w:pStyle w:val="Paragraphedeliste"/>
              <w:numPr>
                <w:ilvl w:val="0"/>
                <w:numId w:val="3"/>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Statistical Packages (Equipment &amp; Sofware)</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02</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Lot </w:t>
            </w:r>
            <w:r w:rsidRPr="009B37EC">
              <w:rPr>
                <w:rFonts w:asciiTheme="minorHAnsi" w:eastAsia="MS Mincho" w:hAnsiTheme="minorHAnsi" w:cstheme="minorHAnsi"/>
                <w:color w:val="000000" w:themeColor="text1"/>
                <w:sz w:val="18"/>
                <w:szCs w:val="18"/>
                <w:lang w:eastAsia="ja-JP"/>
              </w:rPr>
              <w:t xml:space="preserve">inclus dans le </w:t>
            </w:r>
            <w:r w:rsidRPr="009B37EC">
              <w:rPr>
                <w:rFonts w:asciiTheme="minorHAnsi" w:eastAsia="MS Mincho" w:hAnsiTheme="minorHAnsi" w:cstheme="minorHAnsi"/>
                <w:color w:val="FF0000"/>
                <w:sz w:val="18"/>
                <w:szCs w:val="18"/>
                <w:lang w:eastAsia="ja-JP"/>
              </w:rPr>
              <w:t>dossier Opération clim</w:t>
            </w:r>
            <w:r w:rsidRPr="009B37EC">
              <w:rPr>
                <w:rFonts w:asciiTheme="minorHAnsi" w:eastAsia="MS Mincho" w:hAnsiTheme="minorHAnsi" w:cstheme="minorHAnsi"/>
                <w:color w:val="000000" w:themeColor="text1"/>
                <w:sz w:val="18"/>
                <w:szCs w:val="18"/>
                <w:lang w:eastAsia="ja-JP"/>
              </w:rPr>
              <w:t xml:space="preserve"> ci-dessus</w:t>
            </w:r>
          </w:p>
        </w:tc>
      </w:tr>
      <w:tr w:rsidR="00A52366" w:rsidRPr="009B37EC" w:rsidTr="000E119F">
        <w:trPr>
          <w:jc w:val="center"/>
        </w:trPr>
        <w:tc>
          <w:tcPr>
            <w:tcW w:w="2114" w:type="pct"/>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Services</w:t>
            </w:r>
          </w:p>
        </w:tc>
        <w:tc>
          <w:tcPr>
            <w:tcW w:w="258"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322"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2306" w:type="pct"/>
            <w:shd w:val="clear" w:color="auto" w:fill="DAEEF3" w:themeFill="accent5" w:themeFillTint="33"/>
          </w:tcPr>
          <w:p w:rsidR="00A52366" w:rsidRPr="009B37EC" w:rsidRDefault="00A52366" w:rsidP="00A52366">
            <w:pPr>
              <w:rPr>
                <w:rFonts w:asciiTheme="minorHAnsi" w:hAnsiTheme="minorHAnsi" w:cstheme="minorHAnsi"/>
                <w:sz w:val="18"/>
                <w:szCs w:val="18"/>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4"/>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Seasonal Forecast Workshops</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4</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Nombre : D</w:t>
            </w:r>
            <w:r w:rsidRPr="009B37EC">
              <w:rPr>
                <w:rFonts w:asciiTheme="minorHAnsi" w:eastAsia="MS Mincho" w:hAnsiTheme="minorHAnsi" w:cstheme="minorHAnsi"/>
                <w:sz w:val="18"/>
                <w:szCs w:val="18"/>
                <w:lang w:eastAsia="ja-JP"/>
              </w:rPr>
              <w:t xml:space="preserve">eux ateliers exécutés sont Afrique Ouest (Abuja) et Afrique du Nord (Alger), Ouaga et </w:t>
            </w:r>
          </w:p>
        </w:tc>
      </w:tr>
      <w:tr w:rsidR="00A52366" w:rsidRPr="009B37EC" w:rsidTr="000E119F">
        <w:trPr>
          <w:jc w:val="center"/>
        </w:trPr>
        <w:tc>
          <w:tcPr>
            <w:tcW w:w="2114" w:type="pct"/>
            <w:shd w:val="clear" w:color="auto" w:fill="DAEEF3" w:themeFill="accent5" w:themeFillTint="33"/>
            <w:vAlign w:val="center"/>
          </w:tcPr>
          <w:p w:rsidR="00A52366" w:rsidRPr="009B37EC" w:rsidRDefault="00A52366" w:rsidP="00365B66">
            <w:pPr>
              <w:pStyle w:val="Paragraphedeliste"/>
              <w:numPr>
                <w:ilvl w:val="0"/>
                <w:numId w:val="4"/>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WAGES : Forecasting Specialist</w:t>
            </w:r>
          </w:p>
        </w:tc>
        <w:tc>
          <w:tcPr>
            <w:tcW w:w="258"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322"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w:t>
            </w:r>
          </w:p>
        </w:tc>
        <w:tc>
          <w:tcPr>
            <w:tcW w:w="2306" w:type="pct"/>
            <w:shd w:val="clear" w:color="auto" w:fill="DAEEF3" w:themeFill="accent5" w:themeFillTint="33"/>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H/M : </w:t>
            </w:r>
            <w:r w:rsidRPr="009B37EC">
              <w:rPr>
                <w:rFonts w:asciiTheme="minorHAnsi" w:eastAsia="MS Mincho" w:hAnsiTheme="minorHAnsi" w:cstheme="minorHAnsi"/>
                <w:sz w:val="18"/>
                <w:szCs w:val="18"/>
                <w:lang w:eastAsia="ja-JP"/>
              </w:rPr>
              <w:t>Avis infructueux à relancer en juillet</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4"/>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WAGES: Climate Application Specialist</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 xml:space="preserve">H/M : </w:t>
            </w:r>
            <w:r w:rsidRPr="009B37EC">
              <w:rPr>
                <w:rFonts w:asciiTheme="minorHAnsi" w:eastAsia="MS Mincho" w:hAnsiTheme="minorHAnsi" w:cstheme="minorHAnsi"/>
                <w:sz w:val="18"/>
                <w:szCs w:val="18"/>
                <w:lang w:eastAsia="ja-JP"/>
              </w:rPr>
              <w:t>Recruté et installé en juillet</w:t>
            </w:r>
          </w:p>
        </w:tc>
      </w:tr>
      <w:tr w:rsidR="00A52366" w:rsidRPr="009B37EC" w:rsidTr="000E119F">
        <w:trPr>
          <w:jc w:val="center"/>
        </w:trPr>
        <w:tc>
          <w:tcPr>
            <w:tcW w:w="2114" w:type="pct"/>
            <w:shd w:val="clear" w:color="auto" w:fill="DAEEF3" w:themeFill="accent5" w:themeFillTint="33"/>
            <w:vAlign w:val="center"/>
          </w:tcPr>
          <w:p w:rsidR="00A52366" w:rsidRPr="009B37EC" w:rsidRDefault="00A52366" w:rsidP="00365B66">
            <w:pPr>
              <w:pStyle w:val="Paragraphedeliste"/>
              <w:numPr>
                <w:ilvl w:val="0"/>
                <w:numId w:val="4"/>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Climate Application Missions</w:t>
            </w:r>
          </w:p>
        </w:tc>
        <w:tc>
          <w:tcPr>
            <w:tcW w:w="258"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18</w:t>
            </w:r>
          </w:p>
        </w:tc>
        <w:tc>
          <w:tcPr>
            <w:tcW w:w="322"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5</w:t>
            </w:r>
          </w:p>
        </w:tc>
        <w:tc>
          <w:tcPr>
            <w:tcW w:w="2306" w:type="pct"/>
            <w:shd w:val="clear" w:color="auto" w:fill="DAEEF3" w:themeFill="accent5" w:themeFillTint="33"/>
          </w:tcPr>
          <w:p w:rsidR="00A52366" w:rsidRPr="009B37EC" w:rsidRDefault="00A52366" w:rsidP="00A52366">
            <w:pPr>
              <w:rPr>
                <w:rFonts w:asciiTheme="minorHAnsi" w:hAnsiTheme="minorHAnsi" w:cstheme="minorHAnsi"/>
                <w:b/>
                <w:sz w:val="18"/>
                <w:szCs w:val="18"/>
              </w:rPr>
            </w:pPr>
          </w:p>
        </w:tc>
      </w:tr>
    </w:tbl>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365F91" w:themeColor="accent1" w:themeShade="BF"/>
          <w:sz w:val="18"/>
          <w:szCs w:val="18"/>
          <w:lang w:val="en-US"/>
        </w:rPr>
      </w:pPr>
      <w:r w:rsidRPr="009B37EC">
        <w:rPr>
          <w:rFonts w:asciiTheme="minorHAnsi" w:hAnsiTheme="minorHAnsi" w:cstheme="minorHAnsi"/>
          <w:b/>
          <w:color w:val="365F91" w:themeColor="accent1" w:themeShade="BF"/>
          <w:sz w:val="18"/>
          <w:szCs w:val="18"/>
          <w:lang w:val="en-US"/>
        </w:rPr>
        <w:t xml:space="preserve">III –Downscaling of Global Climate </w:t>
      </w:r>
      <w:proofErr w:type="gramStart"/>
      <w:r w:rsidRPr="009B37EC">
        <w:rPr>
          <w:rFonts w:asciiTheme="minorHAnsi" w:hAnsiTheme="minorHAnsi" w:cstheme="minorHAnsi"/>
          <w:b/>
          <w:color w:val="365F91" w:themeColor="accent1" w:themeShade="BF"/>
          <w:sz w:val="18"/>
          <w:szCs w:val="18"/>
          <w:lang w:val="en-US"/>
        </w:rPr>
        <w:t>Data  &amp;</w:t>
      </w:r>
      <w:proofErr w:type="gramEnd"/>
      <w:r w:rsidRPr="009B37EC">
        <w:rPr>
          <w:rFonts w:asciiTheme="minorHAnsi" w:hAnsiTheme="minorHAnsi" w:cstheme="minorHAnsi"/>
          <w:b/>
          <w:color w:val="365F91" w:themeColor="accent1" w:themeShade="BF"/>
          <w:sz w:val="18"/>
          <w:szCs w:val="18"/>
          <w:lang w:val="en-US"/>
        </w:rPr>
        <w:t xml:space="preserve"> Scenarios</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955"/>
        <w:gridCol w:w="753"/>
        <w:gridCol w:w="813"/>
        <w:gridCol w:w="4334"/>
      </w:tblGrid>
      <w:tr w:rsidR="00A52366" w:rsidRPr="009B37EC" w:rsidTr="000E119F">
        <w:trPr>
          <w:tblHeader/>
          <w:jc w:val="center"/>
        </w:trPr>
        <w:tc>
          <w:tcPr>
            <w:tcW w:w="2114"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8"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322"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306"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0E119F">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Goods</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eastAsia="MS Mincho" w:hAnsiTheme="minorHAnsi" w:cstheme="minorHAnsi"/>
                <w:b/>
                <w:sz w:val="18"/>
                <w:szCs w:val="18"/>
                <w:lang w:eastAsia="ja-JP"/>
              </w:rPr>
              <w:t>Equipment &amp; Sofware for dowscaling</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Lot </w:t>
            </w:r>
            <w:r w:rsidRPr="009B37EC">
              <w:rPr>
                <w:rFonts w:asciiTheme="minorHAnsi" w:eastAsia="MS Mincho" w:hAnsiTheme="minorHAnsi" w:cstheme="minorHAnsi"/>
                <w:color w:val="000000" w:themeColor="text1"/>
                <w:sz w:val="18"/>
                <w:szCs w:val="18"/>
                <w:lang w:eastAsia="ja-JP"/>
              </w:rPr>
              <w:t xml:space="preserve">inclus dans le </w:t>
            </w:r>
            <w:r w:rsidRPr="009B37EC">
              <w:rPr>
                <w:rFonts w:asciiTheme="minorHAnsi" w:eastAsia="MS Mincho" w:hAnsiTheme="minorHAnsi" w:cstheme="minorHAnsi"/>
                <w:color w:val="FF0000"/>
                <w:sz w:val="18"/>
                <w:szCs w:val="18"/>
                <w:lang w:eastAsia="ja-JP"/>
              </w:rPr>
              <w:t>dossier Opérat Climat</w:t>
            </w:r>
            <w:r w:rsidRPr="009B37EC">
              <w:rPr>
                <w:rFonts w:asciiTheme="minorHAnsi" w:eastAsia="MS Mincho" w:hAnsiTheme="minorHAnsi" w:cstheme="minorHAnsi"/>
                <w:color w:val="000000" w:themeColor="text1"/>
                <w:sz w:val="18"/>
                <w:szCs w:val="18"/>
                <w:lang w:eastAsia="ja-JP"/>
              </w:rPr>
              <w:t xml:space="preserve"> ci-dessus</w:t>
            </w:r>
          </w:p>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color w:val="000000" w:themeColor="text1"/>
                <w:sz w:val="18"/>
                <w:szCs w:val="18"/>
                <w:lang w:eastAsia="ja-JP"/>
              </w:rPr>
              <w:t>DNO demandé le 19 juilet</w:t>
            </w:r>
          </w:p>
        </w:tc>
      </w:tr>
      <w:tr w:rsidR="00A52366" w:rsidRPr="009B37EC" w:rsidTr="000E119F">
        <w:trPr>
          <w:jc w:val="center"/>
        </w:trPr>
        <w:tc>
          <w:tcPr>
            <w:tcW w:w="2114" w:type="pct"/>
            <w:shd w:val="clear" w:color="auto" w:fill="B6DDE8" w:themeFill="accent5" w:themeFillTint="66"/>
          </w:tcPr>
          <w:p w:rsidR="00A52366" w:rsidRPr="009B37EC" w:rsidRDefault="00A52366" w:rsidP="00A52366">
            <w:pPr>
              <w:contextualSpacing/>
              <w:rPr>
                <w:rFonts w:asciiTheme="minorHAnsi" w:hAnsiTheme="minorHAnsi" w:cstheme="minorHAnsi"/>
                <w:b/>
                <w:i/>
                <w:sz w:val="18"/>
                <w:szCs w:val="18"/>
              </w:rPr>
            </w:pPr>
            <w:r w:rsidRPr="009B37EC">
              <w:rPr>
                <w:rFonts w:asciiTheme="minorHAnsi" w:hAnsiTheme="minorHAnsi" w:cstheme="minorHAnsi"/>
                <w:b/>
                <w:i/>
                <w:sz w:val="18"/>
                <w:szCs w:val="18"/>
              </w:rPr>
              <w:t>Ii Services</w:t>
            </w:r>
          </w:p>
        </w:tc>
        <w:tc>
          <w:tcPr>
            <w:tcW w:w="258" w:type="pct"/>
            <w:shd w:val="clear" w:color="auto" w:fill="B6DDE8" w:themeFill="accent5" w:themeFillTint="66"/>
            <w:vAlign w:val="center"/>
          </w:tcPr>
          <w:p w:rsidR="00A52366" w:rsidRPr="009B37EC" w:rsidRDefault="00A52366" w:rsidP="00A52366">
            <w:pPr>
              <w:jc w:val="center"/>
              <w:rPr>
                <w:rFonts w:asciiTheme="minorHAnsi" w:hAnsiTheme="minorHAnsi" w:cstheme="minorHAnsi"/>
                <w:sz w:val="18"/>
                <w:szCs w:val="18"/>
              </w:rPr>
            </w:pPr>
          </w:p>
        </w:tc>
        <w:tc>
          <w:tcPr>
            <w:tcW w:w="322" w:type="pct"/>
            <w:shd w:val="clear" w:color="auto" w:fill="B6DDE8" w:themeFill="accent5" w:themeFillTint="66"/>
            <w:vAlign w:val="center"/>
          </w:tcPr>
          <w:p w:rsidR="00A52366" w:rsidRPr="009B37EC" w:rsidRDefault="00A52366" w:rsidP="00A52366">
            <w:pPr>
              <w:jc w:val="center"/>
              <w:rPr>
                <w:rFonts w:asciiTheme="minorHAnsi" w:hAnsiTheme="minorHAnsi" w:cstheme="minorHAnsi"/>
                <w:sz w:val="18"/>
                <w:szCs w:val="18"/>
              </w:rPr>
            </w:pPr>
          </w:p>
        </w:tc>
        <w:tc>
          <w:tcPr>
            <w:tcW w:w="2306" w:type="pct"/>
            <w:shd w:val="clear" w:color="auto" w:fill="B6DDE8" w:themeFill="accent5" w:themeFillTint="66"/>
          </w:tcPr>
          <w:p w:rsidR="00A52366" w:rsidRPr="009B37EC" w:rsidRDefault="00A52366" w:rsidP="00A52366">
            <w:pPr>
              <w:rPr>
                <w:rFonts w:asciiTheme="minorHAnsi" w:hAnsiTheme="minorHAnsi" w:cstheme="minorHAnsi"/>
                <w:sz w:val="18"/>
                <w:szCs w:val="18"/>
              </w:rPr>
            </w:pP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5"/>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Reg Workshops on Scenario Generation /c</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2</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Nbre : </w:t>
            </w:r>
            <w:r w:rsidRPr="009B37EC">
              <w:rPr>
                <w:rFonts w:asciiTheme="minorHAnsi" w:eastAsia="MS Mincho" w:hAnsiTheme="minorHAnsi" w:cstheme="minorHAnsi"/>
                <w:sz w:val="18"/>
                <w:szCs w:val="18"/>
                <w:lang w:eastAsia="ja-JP"/>
              </w:rPr>
              <w:t>Deux ateliers seront réalisés en2012 et conjointement avec l’atelier « Indices Climatiques »</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5"/>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Production of Climate Change Indices /d</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03</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Nbre : </w:t>
            </w:r>
            <w:r w:rsidRPr="009B37EC">
              <w:rPr>
                <w:rFonts w:asciiTheme="minorHAnsi" w:eastAsia="MS Mincho" w:hAnsiTheme="minorHAnsi" w:cstheme="minorHAnsi"/>
                <w:sz w:val="18"/>
                <w:szCs w:val="18"/>
                <w:lang w:eastAsia="ja-JP"/>
              </w:rPr>
              <w:t>La région Ouest Afrique est traitée en 2011 (Banjul)</w:t>
            </w:r>
          </w:p>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sz w:val="18"/>
                <w:szCs w:val="18"/>
                <w:lang w:eastAsia="ja-JP"/>
              </w:rPr>
              <w:t>Deux sous régions le seront en 2012 (Afrique Est et australe)</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5"/>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Expertise in Climate Scenario Development</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6</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 xml:space="preserve">H/M : </w:t>
            </w:r>
            <w:r w:rsidRPr="009B37EC">
              <w:rPr>
                <w:rFonts w:asciiTheme="minorHAnsi" w:eastAsia="MS Mincho" w:hAnsiTheme="minorHAnsi" w:cstheme="minorHAnsi"/>
                <w:sz w:val="18"/>
                <w:szCs w:val="18"/>
                <w:lang w:eastAsia="ja-JP"/>
              </w:rPr>
              <w:t xml:space="preserve">Cette consultation sera incluse dans un même avis de consultation incluant les autres consultants / spécifiques </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5"/>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WAGES: Climate Modeling Specialist</w:t>
            </w:r>
          </w:p>
        </w:tc>
        <w:tc>
          <w:tcPr>
            <w:tcW w:w="25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322"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306"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 xml:space="preserve">H/M : </w:t>
            </w:r>
            <w:r w:rsidRPr="009B37EC">
              <w:rPr>
                <w:rFonts w:asciiTheme="minorHAnsi" w:eastAsia="MS Mincho" w:hAnsiTheme="minorHAnsi" w:cstheme="minorHAnsi"/>
                <w:sz w:val="18"/>
                <w:szCs w:val="18"/>
                <w:lang w:eastAsia="ja-JP"/>
              </w:rPr>
              <w:t>Avis infructueux et relance en juillet</w:t>
            </w:r>
          </w:p>
        </w:tc>
      </w:tr>
      <w:tr w:rsidR="00A52366" w:rsidRPr="009B37EC" w:rsidTr="000E119F">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5"/>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Climate Modeling Missions</w:t>
            </w:r>
          </w:p>
        </w:tc>
        <w:tc>
          <w:tcPr>
            <w:tcW w:w="258" w:type="pct"/>
            <w:shd w:val="clear" w:color="auto" w:fill="FFFFFF" w:themeFill="background1"/>
            <w:vAlign w:val="center"/>
          </w:tcPr>
          <w:p w:rsidR="00A52366" w:rsidRPr="009B37EC" w:rsidRDefault="00A52366" w:rsidP="00A52366">
            <w:pPr>
              <w:jc w:val="center"/>
              <w:rPr>
                <w:rFonts w:asciiTheme="minorHAnsi" w:hAnsiTheme="minorHAnsi" w:cstheme="minorHAnsi"/>
                <w:b/>
                <w:sz w:val="18"/>
                <w:szCs w:val="18"/>
              </w:rPr>
            </w:pPr>
            <w:r w:rsidRPr="009B37EC">
              <w:rPr>
                <w:rFonts w:asciiTheme="minorHAnsi" w:hAnsiTheme="minorHAnsi" w:cstheme="minorHAnsi"/>
                <w:b/>
                <w:sz w:val="18"/>
                <w:szCs w:val="18"/>
              </w:rPr>
              <w:t>12</w:t>
            </w:r>
          </w:p>
        </w:tc>
        <w:tc>
          <w:tcPr>
            <w:tcW w:w="322" w:type="pct"/>
            <w:shd w:val="clear" w:color="auto" w:fill="FFFFFF" w:themeFill="background1"/>
            <w:vAlign w:val="center"/>
          </w:tcPr>
          <w:p w:rsidR="00A52366" w:rsidRPr="009B37EC" w:rsidRDefault="00A52366" w:rsidP="00A52366">
            <w:pPr>
              <w:jc w:val="center"/>
              <w:rPr>
                <w:rFonts w:asciiTheme="minorHAnsi" w:hAnsiTheme="minorHAnsi" w:cstheme="minorHAnsi"/>
                <w:sz w:val="18"/>
                <w:szCs w:val="18"/>
              </w:rPr>
            </w:pPr>
            <w:r w:rsidRPr="009B37EC">
              <w:rPr>
                <w:rFonts w:asciiTheme="minorHAnsi" w:hAnsiTheme="minorHAnsi" w:cstheme="minorHAnsi"/>
                <w:sz w:val="18"/>
                <w:szCs w:val="18"/>
              </w:rPr>
              <w:t>00</w:t>
            </w:r>
          </w:p>
        </w:tc>
        <w:tc>
          <w:tcPr>
            <w:tcW w:w="2306" w:type="pct"/>
            <w:shd w:val="clear" w:color="auto" w:fill="FFFFFF" w:themeFill="background1"/>
          </w:tcPr>
          <w:p w:rsidR="00A52366" w:rsidRPr="009B37EC" w:rsidRDefault="00A52366" w:rsidP="00A52366">
            <w:pPr>
              <w:rPr>
                <w:rFonts w:asciiTheme="minorHAnsi" w:hAnsiTheme="minorHAnsi" w:cstheme="minorHAnsi"/>
                <w:sz w:val="18"/>
                <w:szCs w:val="18"/>
              </w:rPr>
            </w:pPr>
          </w:p>
        </w:tc>
      </w:tr>
    </w:tbl>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365F91" w:themeColor="accent1" w:themeShade="BF"/>
          <w:sz w:val="18"/>
          <w:szCs w:val="18"/>
        </w:rPr>
      </w:pPr>
      <w:r w:rsidRPr="009B37EC">
        <w:rPr>
          <w:rFonts w:asciiTheme="minorHAnsi" w:hAnsiTheme="minorHAnsi" w:cstheme="minorHAnsi"/>
          <w:b/>
          <w:color w:val="365F91" w:themeColor="accent1" w:themeShade="BF"/>
          <w:sz w:val="18"/>
          <w:szCs w:val="18"/>
        </w:rPr>
        <w:t>IV – Dissemination Strategy Development &amp; Implementation</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4167"/>
        <w:gridCol w:w="1139"/>
        <w:gridCol w:w="1141"/>
        <w:gridCol w:w="3408"/>
      </w:tblGrid>
      <w:tr w:rsidR="00A52366" w:rsidRPr="009B37EC" w:rsidTr="009B37EC">
        <w:trPr>
          <w:tblHeader/>
          <w:jc w:val="center"/>
        </w:trPr>
        <w:tc>
          <w:tcPr>
            <w:tcW w:w="2114"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578"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579"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1729"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Equipement</w:t>
            </w:r>
          </w:p>
        </w:tc>
      </w:tr>
      <w:tr w:rsidR="00A52366" w:rsidRPr="009B37EC" w:rsidTr="009B37EC">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 xml:space="preserve">PAO System </w:t>
            </w:r>
          </w:p>
        </w:tc>
        <w:tc>
          <w:tcPr>
            <w:tcW w:w="578"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579"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1729"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Lot : </w:t>
            </w:r>
            <w:r w:rsidRPr="009B37EC">
              <w:rPr>
                <w:rFonts w:asciiTheme="minorHAnsi" w:eastAsia="MS Mincho" w:hAnsiTheme="minorHAnsi" w:cstheme="minorHAnsi"/>
                <w:sz w:val="18"/>
                <w:szCs w:val="18"/>
                <w:lang w:eastAsia="ja-JP"/>
              </w:rPr>
              <w:t>DAO avant fin Mars 2012</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i– Services</w:t>
            </w:r>
          </w:p>
        </w:tc>
      </w:tr>
      <w:tr w:rsidR="00A52366" w:rsidRPr="009B37EC" w:rsidTr="009B37EC">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6"/>
              </w:numPr>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Workshops for Media, Communicators &amp; Rural Radios Agents</w:t>
            </w:r>
          </w:p>
        </w:tc>
        <w:tc>
          <w:tcPr>
            <w:tcW w:w="57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w:t>
            </w:r>
          </w:p>
        </w:tc>
        <w:tc>
          <w:tcPr>
            <w:tcW w:w="579"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1729"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Nbre : </w:t>
            </w:r>
            <w:r w:rsidRPr="009B37EC">
              <w:rPr>
                <w:rFonts w:asciiTheme="minorHAnsi" w:eastAsia="MS Mincho" w:hAnsiTheme="minorHAnsi" w:cstheme="minorHAnsi"/>
                <w:sz w:val="18"/>
                <w:szCs w:val="18"/>
                <w:lang w:eastAsia="ja-JP"/>
              </w:rPr>
              <w:t>Trois seront  organisés en 2012</w:t>
            </w:r>
          </w:p>
        </w:tc>
      </w:tr>
      <w:tr w:rsidR="00A52366" w:rsidRPr="009B37EC" w:rsidTr="009B37EC">
        <w:trPr>
          <w:trHeight w:val="65"/>
          <w:jc w:val="center"/>
        </w:trPr>
        <w:tc>
          <w:tcPr>
            <w:tcW w:w="2114" w:type="pct"/>
            <w:shd w:val="clear" w:color="auto" w:fill="DAEEF3" w:themeFill="accent5" w:themeFillTint="33"/>
            <w:vAlign w:val="center"/>
          </w:tcPr>
          <w:p w:rsidR="00A52366" w:rsidRPr="009B37EC" w:rsidRDefault="00A52366" w:rsidP="00365B66">
            <w:pPr>
              <w:pStyle w:val="Paragraphedeliste"/>
              <w:numPr>
                <w:ilvl w:val="0"/>
                <w:numId w:val="6"/>
              </w:numPr>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Strenghtening Existing Media Networks /e</w:t>
            </w:r>
          </w:p>
        </w:tc>
        <w:tc>
          <w:tcPr>
            <w:tcW w:w="578"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579"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1729" w:type="pct"/>
            <w:shd w:val="clear" w:color="auto" w:fill="DAEEF3" w:themeFill="accent5" w:themeFillTint="33"/>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Nbre </w:t>
            </w:r>
            <w:r w:rsidRPr="009B37EC">
              <w:rPr>
                <w:rFonts w:asciiTheme="minorHAnsi" w:eastAsia="MS Mincho" w:hAnsiTheme="minorHAnsi" w:cstheme="minorHAnsi"/>
                <w:sz w:val="18"/>
                <w:szCs w:val="18"/>
                <w:lang w:eastAsia="ja-JP"/>
              </w:rPr>
              <w:t xml:space="preserve">Prospection est  entamée, </w:t>
            </w:r>
            <w:r w:rsidRPr="009B37EC">
              <w:rPr>
                <w:rFonts w:asciiTheme="minorHAnsi" w:eastAsia="MS Mincho" w:hAnsiTheme="minorHAnsi" w:cstheme="minorHAnsi"/>
                <w:sz w:val="18"/>
                <w:szCs w:val="18"/>
                <w:lang w:eastAsia="ja-JP"/>
              </w:rPr>
              <w:lastRenderedPageBreak/>
              <w:t>questionnaire</w:t>
            </w:r>
          </w:p>
        </w:tc>
      </w:tr>
      <w:tr w:rsidR="00A52366" w:rsidRPr="009B37EC" w:rsidTr="009B37EC">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6"/>
              </w:num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lastRenderedPageBreak/>
              <w:t>Updating of ACMAD Website</w:t>
            </w:r>
          </w:p>
        </w:tc>
        <w:tc>
          <w:tcPr>
            <w:tcW w:w="57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06</w:t>
            </w:r>
          </w:p>
        </w:tc>
        <w:tc>
          <w:tcPr>
            <w:tcW w:w="579"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w:t>
            </w:r>
          </w:p>
        </w:tc>
        <w:tc>
          <w:tcPr>
            <w:tcW w:w="1729"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H/M : Avis DNO faite en juin</w:t>
            </w:r>
          </w:p>
        </w:tc>
      </w:tr>
      <w:tr w:rsidR="00A52366" w:rsidRPr="009B37EC" w:rsidTr="009B37EC">
        <w:trPr>
          <w:jc w:val="center"/>
        </w:trPr>
        <w:tc>
          <w:tcPr>
            <w:tcW w:w="2114" w:type="pct"/>
            <w:shd w:val="clear" w:color="auto" w:fill="DAEEF3" w:themeFill="accent5" w:themeFillTint="33"/>
            <w:vAlign w:val="center"/>
          </w:tcPr>
          <w:p w:rsidR="00A52366" w:rsidRPr="009B37EC" w:rsidRDefault="00A52366" w:rsidP="00365B66">
            <w:pPr>
              <w:pStyle w:val="Paragraphedeliste"/>
              <w:numPr>
                <w:ilvl w:val="0"/>
                <w:numId w:val="6"/>
              </w:num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Communication Specialist</w:t>
            </w:r>
          </w:p>
        </w:tc>
        <w:tc>
          <w:tcPr>
            <w:tcW w:w="578"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579"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1729" w:type="pct"/>
            <w:shd w:val="clear" w:color="auto" w:fill="DAEEF3" w:themeFill="accent5" w:themeFillTint="33"/>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H/M </w:t>
            </w:r>
            <w:proofErr w:type="gramStart"/>
            <w:r w:rsidRPr="009B37EC">
              <w:rPr>
                <w:rFonts w:asciiTheme="minorHAnsi" w:eastAsia="MS Mincho" w:hAnsiTheme="minorHAnsi" w:cstheme="minorHAnsi"/>
                <w:b/>
                <w:sz w:val="18"/>
                <w:szCs w:val="18"/>
                <w:lang w:eastAsia="ja-JP"/>
              </w:rPr>
              <w:t>:</w:t>
            </w:r>
            <w:r w:rsidRPr="009B37EC">
              <w:rPr>
                <w:rFonts w:asciiTheme="minorHAnsi" w:eastAsia="MS Mincho" w:hAnsiTheme="minorHAnsi" w:cstheme="minorHAnsi"/>
                <w:sz w:val="18"/>
                <w:szCs w:val="18"/>
                <w:lang w:eastAsia="ja-JP"/>
              </w:rPr>
              <w:t>Avis</w:t>
            </w:r>
            <w:proofErr w:type="gramEnd"/>
            <w:r w:rsidRPr="009B37EC">
              <w:rPr>
                <w:rFonts w:asciiTheme="minorHAnsi" w:eastAsia="MS Mincho" w:hAnsiTheme="minorHAnsi" w:cstheme="minorHAnsi"/>
                <w:sz w:val="18"/>
                <w:szCs w:val="18"/>
                <w:lang w:eastAsia="ja-JP"/>
              </w:rPr>
              <w:t xml:space="preserve"> infructueux peut être mis à disposition.</w:t>
            </w:r>
          </w:p>
        </w:tc>
      </w:tr>
      <w:tr w:rsidR="00A52366" w:rsidRPr="009B37EC" w:rsidTr="009B37EC">
        <w:trPr>
          <w:jc w:val="center"/>
        </w:trPr>
        <w:tc>
          <w:tcPr>
            <w:tcW w:w="2114" w:type="pct"/>
            <w:shd w:val="clear" w:color="auto" w:fill="FFFFFF" w:themeFill="background1"/>
            <w:vAlign w:val="center"/>
          </w:tcPr>
          <w:p w:rsidR="00A52366" w:rsidRPr="009B37EC" w:rsidRDefault="00A52366" w:rsidP="00365B66">
            <w:pPr>
              <w:pStyle w:val="Paragraphedeliste"/>
              <w:numPr>
                <w:ilvl w:val="0"/>
                <w:numId w:val="6"/>
              </w:num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Climate Dissemination Missions</w:t>
            </w:r>
          </w:p>
        </w:tc>
        <w:tc>
          <w:tcPr>
            <w:tcW w:w="578"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579"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2</w:t>
            </w:r>
          </w:p>
        </w:tc>
        <w:tc>
          <w:tcPr>
            <w:tcW w:w="1729" w:type="pct"/>
            <w:shd w:val="clear" w:color="auto" w:fill="FFFFFF" w:themeFill="background1"/>
          </w:tcPr>
          <w:p w:rsidR="00A52366" w:rsidRPr="009B37EC" w:rsidRDefault="00A52366" w:rsidP="00A52366">
            <w:pPr>
              <w:rPr>
                <w:rFonts w:asciiTheme="minorHAnsi" w:hAnsiTheme="minorHAnsi" w:cstheme="minorHAnsi"/>
                <w:b/>
                <w:sz w:val="18"/>
                <w:szCs w:val="18"/>
              </w:rPr>
            </w:pPr>
          </w:p>
        </w:tc>
      </w:tr>
    </w:tbl>
    <w:p w:rsidR="00A52366" w:rsidRPr="0049243C" w:rsidRDefault="00A52366" w:rsidP="00A52366">
      <w:pPr>
        <w:keepNext/>
        <w:keepLines/>
        <w:jc w:val="center"/>
        <w:rPr>
          <w:rFonts w:ascii="Vivaldi" w:hAnsi="Vivaldi" w:cs="Arial"/>
          <w:sz w:val="32"/>
        </w:rPr>
      </w:pPr>
      <w:r w:rsidRPr="0049243C">
        <w:rPr>
          <w:rFonts w:ascii="Vivaldi" w:hAnsi="Vivaldi" w:cs="Arial"/>
          <w:sz w:val="32"/>
        </w:rPr>
        <w:t xml:space="preserve">Component </w:t>
      </w:r>
      <w:r>
        <w:rPr>
          <w:rFonts w:ascii="Vivaldi" w:hAnsi="Vivaldi" w:cs="Arial"/>
          <w:sz w:val="32"/>
        </w:rPr>
        <w:t>B</w:t>
      </w:r>
      <w:r w:rsidRPr="0049243C">
        <w:rPr>
          <w:rFonts w:ascii="Vivaldi" w:hAnsi="Vivaldi" w:cs="Arial"/>
          <w:sz w:val="32"/>
        </w:rPr>
        <w:t xml:space="preserve"> : </w:t>
      </w:r>
      <w:r>
        <w:rPr>
          <w:rFonts w:ascii="Vivaldi" w:hAnsi="Vivaldi" w:cs="Arial"/>
          <w:sz w:val="32"/>
        </w:rPr>
        <w:t xml:space="preserve">Institutional Strengthening </w:t>
      </w:r>
    </w:p>
    <w:p w:rsidR="00A52366" w:rsidRPr="00346F52" w:rsidRDefault="00A52366" w:rsidP="00A52366">
      <w:pPr>
        <w:pBdr>
          <w:top w:val="single" w:sz="4" w:space="1" w:color="948A54" w:themeColor="background2" w:themeShade="80"/>
        </w:pBdr>
        <w:shd w:val="clear" w:color="auto" w:fill="EEECE1" w:themeFill="background2"/>
        <w:jc w:val="center"/>
        <w:rPr>
          <w:rFonts w:ascii="Arial Narrow" w:hAnsi="Arial Narrow" w:cs="Arial"/>
          <w:b/>
          <w:color w:val="365F91" w:themeColor="accent1" w:themeShade="BF"/>
          <w:lang w:val="en-US"/>
        </w:rPr>
      </w:pPr>
      <w:r w:rsidRPr="00346F52">
        <w:rPr>
          <w:rFonts w:ascii="Arial Narrow" w:hAnsi="Arial Narrow" w:cs="Arial"/>
          <w:b/>
          <w:color w:val="365F91" w:themeColor="accent1" w:themeShade="BF"/>
          <w:lang w:val="en-US"/>
        </w:rPr>
        <w:t>I- Enhancement of Capacity of Scientists</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783"/>
        <w:gridCol w:w="753"/>
        <w:gridCol w:w="813"/>
        <w:gridCol w:w="4506"/>
      </w:tblGrid>
      <w:tr w:rsidR="00A52366" w:rsidRPr="009B37EC" w:rsidTr="009B37EC">
        <w:trPr>
          <w:tblHeader/>
          <w:jc w:val="center"/>
        </w:trPr>
        <w:tc>
          <w:tcPr>
            <w:tcW w:w="2060"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425"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Construction of infrastructures</w:t>
            </w:r>
          </w:p>
        </w:tc>
      </w:tr>
      <w:tr w:rsidR="00A52366" w:rsidRPr="009B37EC" w:rsidTr="009B37EC">
        <w:trPr>
          <w:jc w:val="center"/>
        </w:trPr>
        <w:tc>
          <w:tcPr>
            <w:tcW w:w="2060" w:type="pct"/>
            <w:shd w:val="clear" w:color="auto" w:fill="FFFFFF" w:themeFill="background1"/>
            <w:vAlign w:val="bottom"/>
          </w:tcPr>
          <w:p w:rsidR="00A52366" w:rsidRPr="009B37EC" w:rsidRDefault="00A52366" w:rsidP="00365B66">
            <w:pPr>
              <w:pStyle w:val="Paragraphedeliste"/>
              <w:numPr>
                <w:ilvl w:val="0"/>
                <w:numId w:val="1"/>
              </w:numPr>
              <w:ind w:left="437"/>
              <w:contextualSpacing/>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Rehabilitation of Meeting &amp; Workshop Room</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Lot : </w:t>
            </w:r>
            <w:r w:rsidRPr="009B37EC">
              <w:rPr>
                <w:rFonts w:asciiTheme="minorHAnsi" w:eastAsia="MS Mincho" w:hAnsiTheme="minorHAnsi" w:cstheme="minorHAnsi"/>
                <w:color w:val="000000" w:themeColor="text1"/>
                <w:sz w:val="18"/>
                <w:szCs w:val="18"/>
                <w:lang w:eastAsia="ja-JP"/>
              </w:rPr>
              <w:t xml:space="preserve">Mission  “Etude” des travaux </w:t>
            </w:r>
            <w:proofErr w:type="gramStart"/>
            <w:r w:rsidRPr="009B37EC">
              <w:rPr>
                <w:rFonts w:asciiTheme="minorHAnsi" w:eastAsia="MS Mincho" w:hAnsiTheme="minorHAnsi" w:cstheme="minorHAnsi"/>
                <w:color w:val="000000" w:themeColor="text1"/>
                <w:sz w:val="18"/>
                <w:szCs w:val="18"/>
                <w:lang w:eastAsia="ja-JP"/>
              </w:rPr>
              <w:t>réalisée ,</w:t>
            </w:r>
            <w:proofErr w:type="gramEnd"/>
            <w:r w:rsidRPr="009B37EC">
              <w:rPr>
                <w:rFonts w:asciiTheme="minorHAnsi" w:eastAsia="MS Mincho" w:hAnsiTheme="minorHAnsi" w:cstheme="minorHAnsi"/>
                <w:color w:val="000000" w:themeColor="text1"/>
                <w:sz w:val="18"/>
                <w:szCs w:val="18"/>
                <w:lang w:eastAsia="ja-JP"/>
              </w:rPr>
              <w:t xml:space="preserve"> travaux en juillet</w:t>
            </w:r>
          </w:p>
        </w:tc>
      </w:tr>
      <w:tr w:rsidR="00A52366" w:rsidRPr="009B37EC" w:rsidTr="009B37EC">
        <w:trPr>
          <w:jc w:val="center"/>
        </w:trPr>
        <w:tc>
          <w:tcPr>
            <w:tcW w:w="2060" w:type="pct"/>
            <w:shd w:val="clear" w:color="auto" w:fill="FFFFFF" w:themeFill="background1"/>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Goods</w:t>
            </w:r>
          </w:p>
        </w:tc>
        <w:tc>
          <w:tcPr>
            <w:tcW w:w="257" w:type="pct"/>
            <w:shd w:val="clear" w:color="auto" w:fill="FFFFFF" w:themeFill="background1"/>
            <w:vAlign w:val="center"/>
          </w:tcPr>
          <w:p w:rsidR="00A52366" w:rsidRPr="009B37EC" w:rsidRDefault="00A52366" w:rsidP="00A52366">
            <w:pPr>
              <w:jc w:val="center"/>
              <w:rPr>
                <w:rFonts w:asciiTheme="minorHAnsi" w:hAnsiTheme="minorHAnsi" w:cstheme="minorHAnsi"/>
                <w:b/>
                <w:sz w:val="18"/>
                <w:szCs w:val="18"/>
              </w:rPr>
            </w:pPr>
          </w:p>
        </w:tc>
        <w:tc>
          <w:tcPr>
            <w:tcW w:w="257" w:type="pct"/>
            <w:shd w:val="clear" w:color="auto" w:fill="FFFFFF" w:themeFill="background1"/>
            <w:vAlign w:val="center"/>
          </w:tcPr>
          <w:p w:rsidR="00A52366" w:rsidRPr="009B37EC" w:rsidRDefault="00A52366" w:rsidP="00A52366">
            <w:pPr>
              <w:jc w:val="center"/>
              <w:rPr>
                <w:rFonts w:asciiTheme="minorHAnsi" w:hAnsiTheme="minorHAnsi" w:cstheme="minorHAnsi"/>
                <w:b/>
                <w:sz w:val="18"/>
                <w:szCs w:val="18"/>
              </w:rPr>
            </w:pPr>
          </w:p>
        </w:tc>
        <w:tc>
          <w:tcPr>
            <w:tcW w:w="2425" w:type="pct"/>
            <w:shd w:val="clear" w:color="auto" w:fill="FFFFFF" w:themeFill="background1"/>
          </w:tcPr>
          <w:p w:rsidR="00A52366" w:rsidRPr="009B37EC" w:rsidRDefault="00A52366" w:rsidP="00A52366">
            <w:pPr>
              <w:rPr>
                <w:rFonts w:asciiTheme="minorHAnsi" w:hAnsiTheme="minorHAnsi" w:cstheme="minorHAnsi"/>
                <w:b/>
                <w:sz w:val="18"/>
                <w:szCs w:val="18"/>
              </w:rPr>
            </w:pP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7"/>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Mini-buses for Trainees</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02</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val="restar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Nbre : DNO pour fournisseurs retenu</w:t>
            </w:r>
          </w:p>
        </w:tc>
      </w:tr>
      <w:tr w:rsidR="00A52366" w:rsidRPr="009B37EC" w:rsidTr="009B37EC">
        <w:trPr>
          <w:jc w:val="center"/>
        </w:trPr>
        <w:tc>
          <w:tcPr>
            <w:tcW w:w="2060" w:type="pct"/>
            <w:shd w:val="clear" w:color="auto" w:fill="DAEEF3" w:themeFill="accent5" w:themeFillTint="33"/>
            <w:vAlign w:val="center"/>
          </w:tcPr>
          <w:p w:rsidR="00A52366" w:rsidRPr="009B37EC" w:rsidRDefault="00A52366" w:rsidP="00365B66">
            <w:pPr>
              <w:pStyle w:val="Paragraphedeliste"/>
              <w:numPr>
                <w:ilvl w:val="0"/>
                <w:numId w:val="7"/>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Liaison Vehicle</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shd w:val="clear" w:color="auto" w:fill="DAEEF3" w:themeFill="accent5" w:themeFillTint="33"/>
          </w:tcPr>
          <w:p w:rsidR="00A52366" w:rsidRPr="009B37EC" w:rsidRDefault="00A52366" w:rsidP="00A52366">
            <w:pPr>
              <w:rPr>
                <w:rFonts w:asciiTheme="minorHAnsi" w:eastAsia="MS Mincho" w:hAnsiTheme="minorHAnsi" w:cstheme="minorHAnsi"/>
                <w:color w:val="000000" w:themeColor="text1"/>
                <w:sz w:val="18"/>
                <w:szCs w:val="18"/>
                <w:lang w:eastAsia="ja-JP"/>
              </w:rPr>
            </w:pP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7"/>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Office Furniture</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03</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Lot : Après réhabilitation</w:t>
            </w:r>
          </w:p>
        </w:tc>
      </w:tr>
      <w:tr w:rsidR="00A52366" w:rsidRPr="009B37EC" w:rsidTr="009B37EC">
        <w:trPr>
          <w:jc w:val="center"/>
        </w:trPr>
        <w:tc>
          <w:tcPr>
            <w:tcW w:w="2060" w:type="pct"/>
            <w:shd w:val="clear" w:color="auto" w:fill="DAEEF3" w:themeFill="accent5" w:themeFillTint="33"/>
            <w:vAlign w:val="center"/>
          </w:tcPr>
          <w:p w:rsidR="00A52366" w:rsidRPr="009B37EC" w:rsidRDefault="00A52366" w:rsidP="00365B66">
            <w:pPr>
              <w:pStyle w:val="Paragraphedeliste"/>
              <w:numPr>
                <w:ilvl w:val="0"/>
                <w:numId w:val="7"/>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One Set of Interpretation Equipment</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val="restart"/>
            <w:shd w:val="clear" w:color="auto" w:fill="DAEEF3" w:themeFill="accent5" w:themeFillTint="33"/>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Unit: </w:t>
            </w:r>
            <w:proofErr w:type="gramStart"/>
            <w:r w:rsidRPr="009B37EC">
              <w:rPr>
                <w:rFonts w:asciiTheme="minorHAnsi" w:eastAsia="MS Mincho" w:hAnsiTheme="minorHAnsi" w:cstheme="minorHAnsi"/>
                <w:color w:val="000000" w:themeColor="text1"/>
                <w:sz w:val="18"/>
                <w:szCs w:val="18"/>
                <w:lang w:eastAsia="ja-JP"/>
              </w:rPr>
              <w:t>AOI ,</w:t>
            </w:r>
            <w:proofErr w:type="gramEnd"/>
            <w:r w:rsidRPr="009B37EC">
              <w:rPr>
                <w:rFonts w:asciiTheme="minorHAnsi" w:eastAsia="MS Mincho" w:hAnsiTheme="minorHAnsi" w:cstheme="minorHAnsi"/>
                <w:color w:val="000000" w:themeColor="text1"/>
                <w:sz w:val="18"/>
                <w:szCs w:val="18"/>
                <w:lang w:eastAsia="ja-JP"/>
              </w:rPr>
              <w:t xml:space="preserve"> en juillet</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7"/>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Didactic Equipment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p>
        </w:tc>
      </w:tr>
      <w:tr w:rsidR="00A52366" w:rsidRPr="009B37EC" w:rsidTr="009B37EC">
        <w:trPr>
          <w:jc w:val="center"/>
        </w:trPr>
        <w:tc>
          <w:tcPr>
            <w:tcW w:w="2060" w:type="pct"/>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2425" w:type="pct"/>
            <w:shd w:val="clear" w:color="auto" w:fill="DAEEF3" w:themeFill="accent5" w:themeFillTint="33"/>
          </w:tcPr>
          <w:p w:rsidR="00A52366" w:rsidRPr="009B37EC" w:rsidRDefault="00A52366" w:rsidP="00A52366">
            <w:pPr>
              <w:rPr>
                <w:rFonts w:asciiTheme="minorHAnsi" w:hAnsiTheme="minorHAnsi" w:cstheme="minorHAnsi"/>
                <w:sz w:val="18"/>
                <w:szCs w:val="18"/>
              </w:rPr>
            </w:pP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On-Job Training on Applications</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180</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15</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H/M </w:t>
            </w:r>
            <w:proofErr w:type="gramStart"/>
            <w:r w:rsidRPr="009B37EC">
              <w:rPr>
                <w:rFonts w:asciiTheme="minorHAnsi" w:eastAsia="MS Mincho" w:hAnsiTheme="minorHAnsi" w:cstheme="minorHAnsi"/>
                <w:b/>
                <w:color w:val="000000" w:themeColor="text1"/>
                <w:sz w:val="18"/>
                <w:szCs w:val="18"/>
                <w:lang w:eastAsia="ja-JP"/>
              </w:rPr>
              <w:t>:p</w:t>
            </w:r>
            <w:r w:rsidRPr="009B37EC">
              <w:rPr>
                <w:rFonts w:asciiTheme="minorHAnsi" w:eastAsia="MS Mincho" w:hAnsiTheme="minorHAnsi" w:cstheme="minorHAnsi"/>
                <w:color w:val="000000" w:themeColor="text1"/>
                <w:sz w:val="18"/>
                <w:szCs w:val="18"/>
                <w:lang w:eastAsia="ja-JP"/>
              </w:rPr>
              <w:t>rogramme</w:t>
            </w:r>
            <w:proofErr w:type="gramEnd"/>
            <w:r w:rsidRPr="009B37EC">
              <w:rPr>
                <w:rFonts w:asciiTheme="minorHAnsi" w:eastAsia="MS Mincho" w:hAnsiTheme="minorHAnsi" w:cstheme="minorHAnsi"/>
                <w:color w:val="000000" w:themeColor="text1"/>
                <w:sz w:val="18"/>
                <w:szCs w:val="18"/>
                <w:lang w:eastAsia="ja-JP"/>
              </w:rPr>
              <w:t xml:space="preserve"> en cours</w:t>
            </w:r>
          </w:p>
        </w:tc>
      </w:tr>
      <w:tr w:rsidR="00A52366" w:rsidRPr="009B37EC" w:rsidTr="009B37EC">
        <w:trPr>
          <w:jc w:val="center"/>
        </w:trPr>
        <w:tc>
          <w:tcPr>
            <w:tcW w:w="2060" w:type="pct"/>
            <w:shd w:val="clear" w:color="auto" w:fill="DAEEF3" w:themeFill="accent5" w:themeFillTint="33"/>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Training of ACMAD Trainers</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425" w:type="pct"/>
            <w:shd w:val="clear" w:color="auto" w:fill="DAEEF3" w:themeFill="accent5" w:themeFillTint="33"/>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color w:val="000000" w:themeColor="text1"/>
                <w:sz w:val="18"/>
                <w:szCs w:val="18"/>
                <w:lang w:eastAsia="ja-JP"/>
              </w:rPr>
              <w:t>H/M : Formation aux USA</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Coastal &amp; Marine and Forecast Workshop</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Nbre : </w:t>
            </w:r>
            <w:r w:rsidRPr="009B37EC">
              <w:rPr>
                <w:rFonts w:asciiTheme="minorHAnsi" w:eastAsia="MS Mincho" w:hAnsiTheme="minorHAnsi" w:cstheme="minorHAnsi"/>
                <w:color w:val="000000" w:themeColor="text1"/>
                <w:sz w:val="18"/>
                <w:szCs w:val="18"/>
                <w:lang w:eastAsia="ja-JP"/>
              </w:rPr>
              <w:t>Le premier atelier est prévu à Dakar (October 2012)</w:t>
            </w:r>
          </w:p>
        </w:tc>
      </w:tr>
      <w:tr w:rsidR="00A52366" w:rsidRPr="009B37EC" w:rsidTr="009B37EC">
        <w:trPr>
          <w:jc w:val="center"/>
        </w:trPr>
        <w:tc>
          <w:tcPr>
            <w:tcW w:w="2060" w:type="pct"/>
            <w:shd w:val="clear" w:color="auto" w:fill="DAEEF3" w:themeFill="accent5" w:themeFillTint="33"/>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Water Resources &amp; Food Security Workshop</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val="restart"/>
            <w:shd w:val="clear" w:color="auto" w:fill="DAEEF3" w:themeFill="accent5" w:themeFillTint="33"/>
          </w:tcPr>
          <w:p w:rsidR="00A52366" w:rsidRPr="009B37EC" w:rsidRDefault="00A52366" w:rsidP="00A52366">
            <w:pPr>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Nbre : </w:t>
            </w:r>
            <w:r w:rsidRPr="009B37EC">
              <w:rPr>
                <w:rFonts w:asciiTheme="minorHAnsi" w:eastAsia="MS Mincho" w:hAnsiTheme="minorHAnsi" w:cstheme="minorHAnsi"/>
                <w:color w:val="000000" w:themeColor="text1"/>
                <w:sz w:val="18"/>
                <w:szCs w:val="18"/>
                <w:lang w:eastAsia="ja-JP"/>
              </w:rPr>
              <w:t>Il est prévu un atelier combiné avec “climat-santé” vers Oct/nov 2012 en collaboration avec les institutions du climat (Agrhymet, ICPAC; ACPC, SADC-CSC, IRI …)</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Health &amp; Climate Workshop</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vMerge/>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p>
        </w:tc>
      </w:tr>
      <w:tr w:rsidR="00A52366" w:rsidRPr="009B37EC" w:rsidTr="009B37EC">
        <w:trPr>
          <w:jc w:val="center"/>
        </w:trPr>
        <w:tc>
          <w:tcPr>
            <w:tcW w:w="2060" w:type="pct"/>
            <w:shd w:val="clear" w:color="auto" w:fill="DAEEF3" w:themeFill="accent5" w:themeFillTint="33"/>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Scientists In-Residence Program</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180</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p>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6</w:t>
            </w:r>
          </w:p>
        </w:tc>
        <w:tc>
          <w:tcPr>
            <w:tcW w:w="2425" w:type="pct"/>
            <w:shd w:val="clear" w:color="auto" w:fill="DAEEF3" w:themeFill="accent5" w:themeFillTint="33"/>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H/M </w:t>
            </w:r>
            <w:r w:rsidRPr="009B37EC">
              <w:rPr>
                <w:rFonts w:asciiTheme="minorHAnsi" w:eastAsia="MS Mincho" w:hAnsiTheme="minorHAnsi" w:cstheme="minorHAnsi"/>
                <w:color w:val="000000" w:themeColor="text1"/>
                <w:sz w:val="18"/>
                <w:szCs w:val="18"/>
                <w:lang w:eastAsia="ja-JP"/>
              </w:rPr>
              <w:t>Programme a démarré</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Fellowship Program</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108</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p>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H/M </w:t>
            </w:r>
            <w:r w:rsidRPr="009B37EC">
              <w:rPr>
                <w:rFonts w:asciiTheme="minorHAnsi" w:eastAsia="MS Mincho" w:hAnsiTheme="minorHAnsi" w:cstheme="minorHAnsi"/>
                <w:color w:val="000000" w:themeColor="text1"/>
                <w:sz w:val="18"/>
                <w:szCs w:val="18"/>
                <w:lang w:eastAsia="ja-JP"/>
              </w:rPr>
              <w:t>programme démarre en juin</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Sensitization Worshops for Legislators /a</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Nbre : </w:t>
            </w:r>
            <w:r w:rsidRPr="009B37EC">
              <w:rPr>
                <w:rFonts w:asciiTheme="minorHAnsi" w:eastAsia="MS Mincho" w:hAnsiTheme="minorHAnsi" w:cstheme="minorHAnsi"/>
                <w:color w:val="000000" w:themeColor="text1"/>
                <w:sz w:val="18"/>
                <w:szCs w:val="18"/>
                <w:lang w:eastAsia="ja-JP"/>
              </w:rPr>
              <w:t>Trois ateliers sont planifiés en 2012</w:t>
            </w:r>
          </w:p>
        </w:tc>
      </w:tr>
      <w:tr w:rsidR="00A52366" w:rsidRPr="009B37EC" w:rsidTr="009B37EC">
        <w:trPr>
          <w:jc w:val="center"/>
        </w:trPr>
        <w:tc>
          <w:tcPr>
            <w:tcW w:w="2060" w:type="pct"/>
            <w:shd w:val="clear" w:color="auto" w:fill="FFFFFF" w:themeFill="background1"/>
            <w:vAlign w:val="center"/>
          </w:tcPr>
          <w:p w:rsidR="00A52366" w:rsidRPr="009B37EC" w:rsidRDefault="00A52366" w:rsidP="00365B66">
            <w:pPr>
              <w:pStyle w:val="Paragraphedeliste"/>
              <w:numPr>
                <w:ilvl w:val="0"/>
                <w:numId w:val="8"/>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DSA: Participatoin of ACMAD Scientists in Int'l Meetings</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8</w:t>
            </w:r>
          </w:p>
        </w:tc>
        <w:tc>
          <w:tcPr>
            <w:tcW w:w="242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p>
        </w:tc>
      </w:tr>
    </w:tbl>
    <w:p w:rsidR="00A52366" w:rsidRPr="00114017" w:rsidRDefault="00A52366" w:rsidP="00A52366">
      <w:pPr>
        <w:pBdr>
          <w:top w:val="single" w:sz="4" w:space="1" w:color="948A54" w:themeColor="background2" w:themeShade="80"/>
        </w:pBdr>
        <w:shd w:val="clear" w:color="auto" w:fill="EEECE1" w:themeFill="background2"/>
        <w:jc w:val="center"/>
        <w:rPr>
          <w:rFonts w:ascii="Arial Narrow" w:hAnsi="Arial Narrow" w:cs="Arial"/>
          <w:b/>
          <w:color w:val="365F91" w:themeColor="accent1" w:themeShade="BF"/>
        </w:rPr>
      </w:pPr>
      <w:r>
        <w:rPr>
          <w:rFonts w:ascii="Arial Narrow" w:hAnsi="Arial Narrow" w:cs="Arial"/>
          <w:b/>
          <w:color w:val="365F91" w:themeColor="accent1" w:themeShade="BF"/>
        </w:rPr>
        <w:t>I</w:t>
      </w:r>
      <w:r w:rsidRPr="00114017">
        <w:rPr>
          <w:rFonts w:ascii="Arial Narrow" w:hAnsi="Arial Narrow" w:cs="Arial"/>
          <w:b/>
          <w:color w:val="365F91" w:themeColor="accent1" w:themeShade="BF"/>
        </w:rPr>
        <w:t xml:space="preserve">I- </w:t>
      </w:r>
      <w:r w:rsidRPr="006B5B81">
        <w:rPr>
          <w:rFonts w:ascii="Arial Narrow" w:hAnsi="Arial Narrow" w:cs="Arial"/>
          <w:b/>
          <w:color w:val="365F91" w:themeColor="accent1" w:themeShade="BF"/>
        </w:rPr>
        <w:t>Climate Impact Assessment</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764"/>
        <w:gridCol w:w="753"/>
        <w:gridCol w:w="813"/>
        <w:gridCol w:w="4525"/>
      </w:tblGrid>
      <w:tr w:rsidR="00A52366" w:rsidRPr="009B37EC" w:rsidTr="009B37EC">
        <w:trPr>
          <w:tblHeader/>
          <w:jc w:val="center"/>
        </w:trPr>
        <w:tc>
          <w:tcPr>
            <w:tcW w:w="2050"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435"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SERVICES</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9"/>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Validation Workshop</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 xml:space="preserve">Nbre : </w:t>
            </w:r>
            <w:r w:rsidRPr="009B37EC">
              <w:rPr>
                <w:rFonts w:asciiTheme="minorHAnsi" w:hAnsiTheme="minorHAnsi" w:cstheme="minorHAnsi"/>
                <w:sz w:val="18"/>
                <w:szCs w:val="18"/>
              </w:rPr>
              <w:t>Sera organisé après la finalisation des 4 études des 4 sous régions</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9"/>
              </w:numPr>
              <w:ind w:left="441"/>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Vulnerability &amp; Impact Assessment Study</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Lot : </w:t>
            </w:r>
            <w:r w:rsidRPr="009B37EC">
              <w:rPr>
                <w:rFonts w:asciiTheme="minorHAnsi" w:eastAsia="MS Mincho" w:hAnsiTheme="minorHAnsi" w:cstheme="minorHAnsi"/>
                <w:sz w:val="18"/>
                <w:szCs w:val="18"/>
                <w:lang w:eastAsia="ja-JP"/>
              </w:rPr>
              <w:t xml:space="preserve">Cette consultation sera incluse dans un même avis de consultation incluant les autres consultants / spécifiques </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9"/>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Consolidation of Sub-Region Assessment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Lot </w:t>
            </w:r>
            <w:proofErr w:type="gramStart"/>
            <w:r w:rsidRPr="009B37EC">
              <w:rPr>
                <w:rFonts w:asciiTheme="minorHAnsi" w:hAnsiTheme="minorHAnsi" w:cstheme="minorHAnsi"/>
                <w:b/>
                <w:sz w:val="18"/>
                <w:szCs w:val="18"/>
              </w:rPr>
              <w:t>:</w:t>
            </w:r>
            <w:r w:rsidRPr="009B37EC">
              <w:rPr>
                <w:rFonts w:asciiTheme="minorHAnsi" w:hAnsiTheme="minorHAnsi" w:cstheme="minorHAnsi"/>
                <w:sz w:val="18"/>
                <w:szCs w:val="18"/>
              </w:rPr>
              <w:t>Sera</w:t>
            </w:r>
            <w:proofErr w:type="gramEnd"/>
            <w:r w:rsidRPr="009B37EC">
              <w:rPr>
                <w:rFonts w:asciiTheme="minorHAnsi" w:hAnsiTheme="minorHAnsi" w:cstheme="minorHAnsi"/>
                <w:sz w:val="18"/>
                <w:szCs w:val="18"/>
              </w:rPr>
              <w:t xml:space="preserve"> organisé après la finalisation des 4 études des 4 sous régions</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9"/>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Assessment of Risk &amp; Vulnerability Expert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09</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H/M </w:t>
            </w:r>
            <w:proofErr w:type="gramStart"/>
            <w:r w:rsidRPr="009B37EC">
              <w:rPr>
                <w:rFonts w:asciiTheme="minorHAnsi" w:eastAsia="MS Mincho" w:hAnsiTheme="minorHAnsi" w:cstheme="minorHAnsi"/>
                <w:b/>
                <w:sz w:val="18"/>
                <w:szCs w:val="18"/>
                <w:lang w:eastAsia="ja-JP"/>
              </w:rPr>
              <w:t>:</w:t>
            </w:r>
            <w:r w:rsidRPr="009B37EC">
              <w:rPr>
                <w:rFonts w:asciiTheme="minorHAnsi" w:eastAsia="MS Mincho" w:hAnsiTheme="minorHAnsi" w:cstheme="minorHAnsi"/>
                <w:sz w:val="18"/>
                <w:szCs w:val="18"/>
                <w:lang w:eastAsia="ja-JP"/>
              </w:rPr>
              <w:t>Ce</w:t>
            </w:r>
            <w:proofErr w:type="gramEnd"/>
            <w:r w:rsidRPr="009B37EC">
              <w:rPr>
                <w:rFonts w:asciiTheme="minorHAnsi" w:eastAsia="MS Mincho" w:hAnsiTheme="minorHAnsi" w:cstheme="minorHAnsi"/>
                <w:sz w:val="18"/>
                <w:szCs w:val="18"/>
                <w:lang w:eastAsia="ja-JP"/>
              </w:rPr>
              <w:t xml:space="preserve"> recrutement sera inclus dans un même avis de consultation incluant les autres consultants / spécifiques </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9"/>
              </w:numPr>
              <w:ind w:left="441"/>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DSA: Evaluation Missions C &amp; North Africa</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435" w:type="pct"/>
            <w:shd w:val="clear" w:color="auto" w:fill="FFFFFF" w:themeFill="background1"/>
          </w:tcPr>
          <w:p w:rsidR="00A52366" w:rsidRPr="009B37EC" w:rsidRDefault="00A52366" w:rsidP="00A52366">
            <w:pPr>
              <w:rPr>
                <w:rFonts w:asciiTheme="minorHAnsi" w:hAnsiTheme="minorHAnsi" w:cstheme="minorHAnsi"/>
                <w:sz w:val="18"/>
                <w:szCs w:val="18"/>
              </w:rPr>
            </w:pPr>
          </w:p>
        </w:tc>
      </w:tr>
    </w:tbl>
    <w:p w:rsidR="00A52366" w:rsidRPr="009B37EC" w:rsidRDefault="00A52366" w:rsidP="00A52366">
      <w:pPr>
        <w:rPr>
          <w:rFonts w:asciiTheme="minorHAnsi" w:hAnsiTheme="minorHAnsi" w:cstheme="minorHAnsi"/>
          <w:sz w:val="18"/>
          <w:szCs w:val="18"/>
        </w:rPr>
      </w:pPr>
    </w:p>
    <w:p w:rsidR="00A52366" w:rsidRPr="009B37EC" w:rsidRDefault="009B37EC" w:rsidP="00A52366">
      <w:pPr>
        <w:keepNext/>
        <w:keepLines/>
        <w:jc w:val="center"/>
        <w:rPr>
          <w:rFonts w:asciiTheme="minorHAnsi" w:hAnsiTheme="minorHAnsi" w:cstheme="minorHAnsi"/>
          <w:sz w:val="18"/>
          <w:szCs w:val="18"/>
        </w:rPr>
      </w:pPr>
      <w:r>
        <w:rPr>
          <w:rFonts w:asciiTheme="minorHAnsi" w:hAnsiTheme="minorHAnsi" w:cstheme="minorHAnsi"/>
          <w:sz w:val="18"/>
          <w:szCs w:val="18"/>
        </w:rPr>
        <w:t>Compo</w:t>
      </w:r>
      <w:r w:rsidR="00A52366" w:rsidRPr="009B37EC">
        <w:rPr>
          <w:rFonts w:asciiTheme="minorHAnsi" w:hAnsiTheme="minorHAnsi" w:cstheme="minorHAnsi"/>
          <w:sz w:val="18"/>
          <w:szCs w:val="18"/>
        </w:rPr>
        <w:t>nent C : Program Coordination</w:t>
      </w:r>
    </w:p>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365F91" w:themeColor="accent1" w:themeShade="BF"/>
          <w:sz w:val="18"/>
          <w:szCs w:val="18"/>
        </w:rPr>
      </w:pPr>
      <w:r w:rsidRPr="009B37EC">
        <w:rPr>
          <w:rFonts w:asciiTheme="minorHAnsi" w:hAnsiTheme="minorHAnsi" w:cstheme="minorHAnsi"/>
          <w:b/>
          <w:color w:val="365F91" w:themeColor="accent1" w:themeShade="BF"/>
          <w:sz w:val="18"/>
          <w:szCs w:val="18"/>
        </w:rPr>
        <w:t>I- Capacity Strengthening</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764"/>
        <w:gridCol w:w="753"/>
        <w:gridCol w:w="813"/>
        <w:gridCol w:w="4525"/>
      </w:tblGrid>
      <w:tr w:rsidR="00A52366" w:rsidRPr="009B37EC" w:rsidTr="009B37EC">
        <w:trPr>
          <w:tblHeader/>
          <w:jc w:val="center"/>
        </w:trPr>
        <w:tc>
          <w:tcPr>
            <w:tcW w:w="2050"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435"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tcPr>
          <w:p w:rsidR="00A52366" w:rsidRPr="009B37EC" w:rsidRDefault="00A52366" w:rsidP="00A52366">
            <w:pPr>
              <w:keepNext/>
              <w:keepLines/>
              <w:rPr>
                <w:rFonts w:asciiTheme="minorHAnsi" w:hAnsiTheme="minorHAnsi" w:cstheme="minorHAnsi"/>
                <w:b/>
                <w:i/>
                <w:sz w:val="18"/>
                <w:szCs w:val="18"/>
              </w:rPr>
            </w:pPr>
            <w:r w:rsidRPr="009B37EC">
              <w:rPr>
                <w:rFonts w:asciiTheme="minorHAnsi" w:hAnsiTheme="minorHAnsi" w:cstheme="minorHAnsi"/>
                <w:b/>
                <w:i/>
                <w:sz w:val="18"/>
                <w:szCs w:val="18"/>
              </w:rPr>
              <w:t>I:Works</w:t>
            </w:r>
          </w:p>
        </w:tc>
      </w:tr>
      <w:tr w:rsidR="00A52366" w:rsidRPr="009B37EC" w:rsidTr="009B37EC">
        <w:trPr>
          <w:jc w:val="center"/>
        </w:trPr>
        <w:tc>
          <w:tcPr>
            <w:tcW w:w="2050" w:type="pct"/>
            <w:shd w:val="clear" w:color="auto" w:fill="FFFFFF" w:themeFill="background1"/>
            <w:vAlign w:val="center"/>
          </w:tcPr>
          <w:p w:rsidR="00A52366" w:rsidRPr="009B37EC" w:rsidRDefault="00A52366" w:rsidP="00A52366">
            <w:pPr>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Construction of ACMAD Main Office /a</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Lot </w:t>
            </w:r>
            <w:proofErr w:type="gramStart"/>
            <w:r w:rsidRPr="009B37EC">
              <w:rPr>
                <w:rFonts w:asciiTheme="minorHAnsi" w:eastAsia="MS Mincho" w:hAnsiTheme="minorHAnsi" w:cstheme="minorHAnsi"/>
                <w:b/>
                <w:sz w:val="18"/>
                <w:szCs w:val="18"/>
                <w:lang w:eastAsia="ja-JP"/>
              </w:rPr>
              <w:t xml:space="preserve">: </w:t>
            </w:r>
            <w:r w:rsidRPr="009B37EC">
              <w:rPr>
                <w:rFonts w:asciiTheme="minorHAnsi" w:eastAsia="MS Mincho" w:hAnsiTheme="minorHAnsi" w:cstheme="minorHAnsi"/>
                <w:sz w:val="18"/>
                <w:szCs w:val="18"/>
                <w:lang w:eastAsia="ja-JP"/>
              </w:rPr>
              <w:t xml:space="preserve"> contacts</w:t>
            </w:r>
            <w:proofErr w:type="gramEnd"/>
            <w:r w:rsidRPr="009B37EC">
              <w:rPr>
                <w:rFonts w:asciiTheme="minorHAnsi" w:eastAsia="MS Mincho" w:hAnsiTheme="minorHAnsi" w:cstheme="minorHAnsi"/>
                <w:sz w:val="18"/>
                <w:szCs w:val="18"/>
                <w:lang w:eastAsia="ja-JP"/>
              </w:rPr>
              <w:t xml:space="preserve"> en cours avec UNHABITAT et UNEP pour la conception d’un bâtiment écologique</w:t>
            </w:r>
          </w:p>
        </w:tc>
      </w:tr>
      <w:tr w:rsidR="00A52366" w:rsidRPr="009B37EC" w:rsidTr="009B37EC">
        <w:trPr>
          <w:jc w:val="center"/>
        </w:trPr>
        <w:tc>
          <w:tcPr>
            <w:tcW w:w="5000" w:type="pct"/>
            <w:gridSpan w:val="4"/>
            <w:tcBorders>
              <w:top w:val="single" w:sz="18" w:space="0" w:color="4BACC6" w:themeColor="accent5"/>
            </w:tcBorders>
            <w:shd w:val="clear" w:color="auto" w:fill="DAEEF3" w:themeFill="accent5" w:themeFillTint="33"/>
            <w:vAlign w:val="center"/>
          </w:tcPr>
          <w:p w:rsidR="00A52366" w:rsidRPr="009B37EC" w:rsidRDefault="00A52366" w:rsidP="00A52366">
            <w:pPr>
              <w:keepNext/>
              <w:keepLines/>
              <w:rPr>
                <w:rFonts w:asciiTheme="minorHAnsi" w:hAnsiTheme="minorHAnsi" w:cstheme="minorHAnsi"/>
                <w:b/>
                <w:i/>
                <w:sz w:val="18"/>
                <w:szCs w:val="18"/>
              </w:rPr>
            </w:pPr>
            <w:r w:rsidRPr="009B37EC">
              <w:rPr>
                <w:rFonts w:asciiTheme="minorHAnsi" w:hAnsiTheme="minorHAnsi" w:cstheme="minorHAnsi"/>
                <w:b/>
                <w:i/>
                <w:sz w:val="18"/>
                <w:szCs w:val="18"/>
              </w:rPr>
              <w:t>ii- Goods</w:t>
            </w:r>
          </w:p>
        </w:tc>
      </w:tr>
      <w:tr w:rsidR="00A52366" w:rsidRPr="009B37EC" w:rsidTr="009B37EC">
        <w:trPr>
          <w:jc w:val="center"/>
        </w:trPr>
        <w:tc>
          <w:tcPr>
            <w:tcW w:w="2050" w:type="pct"/>
            <w:shd w:val="clear" w:color="auto" w:fill="FFFFFF" w:themeFill="background1"/>
            <w:vAlign w:val="center"/>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Office Equipment</w:t>
            </w:r>
          </w:p>
        </w:tc>
        <w:tc>
          <w:tcPr>
            <w:tcW w:w="257" w:type="pct"/>
            <w:shd w:val="clear" w:color="auto" w:fill="FFFFFF" w:themeFill="background1"/>
            <w:vAlign w:val="center"/>
          </w:tcPr>
          <w:p w:rsidR="00A52366" w:rsidRPr="009B37EC" w:rsidRDefault="00A52366" w:rsidP="00A52366">
            <w:pPr>
              <w:keepNext/>
              <w:keepLines/>
              <w:jc w:val="center"/>
              <w:rPr>
                <w:rFonts w:asciiTheme="minorHAnsi" w:hAnsiTheme="minorHAnsi" w:cstheme="minorHAnsi"/>
                <w:b/>
                <w:sz w:val="18"/>
                <w:szCs w:val="18"/>
              </w:rPr>
            </w:pPr>
            <w:r w:rsidRPr="009B37EC">
              <w:rPr>
                <w:rFonts w:asciiTheme="minorHAnsi" w:hAnsiTheme="minorHAnsi" w:cstheme="minorHAnsi"/>
                <w:b/>
                <w:sz w:val="18"/>
                <w:szCs w:val="18"/>
              </w:rPr>
              <w:t>01</w:t>
            </w:r>
          </w:p>
        </w:tc>
        <w:tc>
          <w:tcPr>
            <w:tcW w:w="257" w:type="pct"/>
            <w:shd w:val="clear" w:color="auto" w:fill="FFFFFF" w:themeFill="background1"/>
            <w:vAlign w:val="center"/>
          </w:tcPr>
          <w:p w:rsidR="00A52366" w:rsidRPr="009B37EC" w:rsidRDefault="00A52366" w:rsidP="00A52366">
            <w:pPr>
              <w:keepNext/>
              <w:keepLines/>
              <w:jc w:val="center"/>
              <w:rPr>
                <w:rFonts w:asciiTheme="minorHAnsi" w:hAnsiTheme="minorHAnsi" w:cstheme="minorHAnsi"/>
                <w:b/>
                <w:sz w:val="18"/>
                <w:szCs w:val="18"/>
              </w:rPr>
            </w:pPr>
            <w:r w:rsidRPr="009B37EC">
              <w:rPr>
                <w:rFonts w:asciiTheme="minorHAnsi" w:hAnsiTheme="minorHAnsi" w:cstheme="minorHAnsi"/>
                <w:b/>
                <w:sz w:val="18"/>
                <w:szCs w:val="18"/>
              </w:rPr>
              <w:t>00</w:t>
            </w:r>
          </w:p>
        </w:tc>
        <w:tc>
          <w:tcPr>
            <w:tcW w:w="2435" w:type="pct"/>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Lot</w:t>
            </w:r>
          </w:p>
        </w:tc>
      </w:tr>
      <w:tr w:rsidR="00A52366" w:rsidRPr="009B37EC" w:rsidTr="009B37EC">
        <w:trPr>
          <w:trHeight w:val="65"/>
          <w:jc w:val="center"/>
        </w:trPr>
        <w:tc>
          <w:tcPr>
            <w:tcW w:w="2050" w:type="pct"/>
            <w:shd w:val="clear" w:color="auto" w:fill="DAEEF3" w:themeFill="accent5" w:themeFillTint="33"/>
            <w:vAlign w:val="center"/>
          </w:tcPr>
          <w:p w:rsidR="00A52366" w:rsidRPr="009B37EC" w:rsidRDefault="00A52366" w:rsidP="00A52366">
            <w:pPr>
              <w:rPr>
                <w:rFonts w:asciiTheme="minorHAnsi" w:eastAsia="MS Mincho" w:hAnsiTheme="minorHAnsi" w:cstheme="minorHAnsi"/>
                <w:b/>
                <w:sz w:val="18"/>
                <w:szCs w:val="18"/>
                <w:lang w:val="en-US" w:eastAsia="ja-JP"/>
              </w:rPr>
            </w:pPr>
            <w:r w:rsidRPr="009B37EC">
              <w:rPr>
                <w:rFonts w:asciiTheme="minorHAnsi" w:eastAsia="MS Mincho" w:hAnsiTheme="minorHAnsi" w:cstheme="minorHAnsi"/>
                <w:b/>
                <w:sz w:val="18"/>
                <w:szCs w:val="18"/>
                <w:lang w:val="en-US" w:eastAsia="ja-JP"/>
              </w:rPr>
              <w:t>Financial Mgt Package &amp; Procedures Manual</w:t>
            </w: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b/>
                <w:sz w:val="18"/>
                <w:szCs w:val="18"/>
              </w:rPr>
            </w:pPr>
            <w:r w:rsidRPr="009B37EC">
              <w:rPr>
                <w:rFonts w:asciiTheme="minorHAnsi" w:hAnsiTheme="minorHAnsi" w:cstheme="minorHAnsi"/>
                <w:b/>
                <w:sz w:val="18"/>
                <w:szCs w:val="18"/>
              </w:rPr>
              <w:t>01</w:t>
            </w: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b/>
                <w:sz w:val="18"/>
                <w:szCs w:val="18"/>
              </w:rPr>
            </w:pPr>
            <w:r w:rsidRPr="009B37EC">
              <w:rPr>
                <w:rFonts w:asciiTheme="minorHAnsi" w:hAnsiTheme="minorHAnsi" w:cstheme="minorHAnsi"/>
                <w:b/>
                <w:sz w:val="18"/>
                <w:szCs w:val="18"/>
              </w:rPr>
              <w:t>00</w:t>
            </w:r>
          </w:p>
        </w:tc>
        <w:tc>
          <w:tcPr>
            <w:tcW w:w="2435" w:type="pct"/>
            <w:shd w:val="clear" w:color="auto" w:fill="DAEEF3" w:themeFill="accent5" w:themeFillTint="3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b/>
                <w:sz w:val="18"/>
                <w:szCs w:val="18"/>
              </w:rPr>
              <w:t xml:space="preserve">Lot : </w:t>
            </w:r>
            <w:r w:rsidRPr="009B37EC">
              <w:rPr>
                <w:rFonts w:asciiTheme="minorHAnsi" w:hAnsiTheme="minorHAnsi" w:cstheme="minorHAnsi"/>
                <w:sz w:val="18"/>
                <w:szCs w:val="18"/>
              </w:rPr>
              <w:t>Sera acquis après la finalisation du Manuel</w:t>
            </w:r>
          </w:p>
        </w:tc>
      </w:tr>
      <w:tr w:rsidR="00A52366" w:rsidRPr="009B37EC" w:rsidTr="009B37EC">
        <w:trPr>
          <w:jc w:val="center"/>
        </w:trPr>
        <w:tc>
          <w:tcPr>
            <w:tcW w:w="2050" w:type="pct"/>
            <w:shd w:val="clear" w:color="auto" w:fill="FFFFFF" w:themeFill="background1"/>
            <w:vAlign w:val="center"/>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4WD Vehicle</w:t>
            </w:r>
          </w:p>
        </w:tc>
        <w:tc>
          <w:tcPr>
            <w:tcW w:w="257" w:type="pct"/>
            <w:shd w:val="clear" w:color="auto" w:fill="FFFFFF" w:themeFill="background1"/>
            <w:vAlign w:val="center"/>
          </w:tcPr>
          <w:p w:rsidR="00A52366" w:rsidRPr="009B37EC" w:rsidRDefault="00A52366" w:rsidP="00A52366">
            <w:pPr>
              <w:jc w:val="center"/>
              <w:rPr>
                <w:rFonts w:asciiTheme="minorHAnsi" w:hAnsiTheme="minorHAnsi" w:cstheme="minorHAnsi"/>
                <w:b/>
                <w:sz w:val="18"/>
                <w:szCs w:val="18"/>
              </w:rPr>
            </w:pPr>
            <w:r w:rsidRPr="009B37EC">
              <w:rPr>
                <w:rFonts w:asciiTheme="minorHAnsi" w:hAnsiTheme="minorHAnsi" w:cstheme="minorHAnsi"/>
                <w:b/>
                <w:sz w:val="18"/>
                <w:szCs w:val="18"/>
              </w:rPr>
              <w:t>01</w:t>
            </w:r>
          </w:p>
        </w:tc>
        <w:tc>
          <w:tcPr>
            <w:tcW w:w="257" w:type="pct"/>
            <w:shd w:val="clear" w:color="auto" w:fill="FFFFFF" w:themeFill="background1"/>
            <w:vAlign w:val="center"/>
          </w:tcPr>
          <w:p w:rsidR="00A52366" w:rsidRPr="009B37EC" w:rsidRDefault="00A52366" w:rsidP="00A52366">
            <w:pPr>
              <w:jc w:val="center"/>
              <w:rPr>
                <w:rFonts w:asciiTheme="minorHAnsi" w:hAnsiTheme="minorHAnsi" w:cstheme="minorHAnsi"/>
                <w:b/>
                <w:sz w:val="18"/>
                <w:szCs w:val="18"/>
              </w:rPr>
            </w:pPr>
            <w:r w:rsidRPr="009B37EC">
              <w:rPr>
                <w:rFonts w:asciiTheme="minorHAnsi" w:hAnsiTheme="minorHAnsi" w:cstheme="minorHAnsi"/>
                <w:b/>
                <w:sz w:val="18"/>
                <w:szCs w:val="18"/>
              </w:rPr>
              <w:t>00</w:t>
            </w:r>
          </w:p>
        </w:tc>
        <w:tc>
          <w:tcPr>
            <w:tcW w:w="2435" w:type="pct"/>
            <w:shd w:val="clear" w:color="auto" w:fill="FFFFFF" w:themeFill="background1"/>
          </w:tcPr>
          <w:p w:rsidR="00A52366" w:rsidRPr="009B37EC" w:rsidRDefault="00A52366" w:rsidP="00A52366">
            <w:pPr>
              <w:rPr>
                <w:rFonts w:asciiTheme="minorHAnsi" w:hAnsiTheme="minorHAnsi" w:cstheme="minorHAnsi"/>
                <w:b/>
                <w:sz w:val="18"/>
                <w:szCs w:val="18"/>
              </w:rPr>
            </w:pPr>
            <w:r w:rsidRPr="009B37EC">
              <w:rPr>
                <w:rFonts w:asciiTheme="minorHAnsi" w:hAnsiTheme="minorHAnsi" w:cstheme="minorHAnsi"/>
                <w:b/>
                <w:sz w:val="18"/>
                <w:szCs w:val="18"/>
              </w:rPr>
              <w:t>Unité: Nombre</w:t>
            </w:r>
          </w:p>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DAO avant fin mars</w:t>
            </w:r>
          </w:p>
        </w:tc>
      </w:tr>
      <w:tr w:rsidR="00A52366" w:rsidRPr="009B37EC" w:rsidTr="009B37EC">
        <w:trPr>
          <w:jc w:val="center"/>
        </w:trPr>
        <w:tc>
          <w:tcPr>
            <w:tcW w:w="2050" w:type="pct"/>
            <w:shd w:val="clear" w:color="auto" w:fill="DAEEF3" w:themeFill="accent5" w:themeFillTint="3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257" w:type="pct"/>
            <w:shd w:val="clear" w:color="auto" w:fill="DAEEF3" w:themeFill="accent5" w:themeFillTint="33"/>
            <w:vAlign w:val="center"/>
          </w:tcPr>
          <w:p w:rsidR="00A52366" w:rsidRPr="009B37EC" w:rsidRDefault="00A52366" w:rsidP="00A52366">
            <w:pPr>
              <w:jc w:val="center"/>
              <w:rPr>
                <w:rFonts w:asciiTheme="minorHAnsi" w:hAnsiTheme="minorHAnsi" w:cstheme="minorHAnsi"/>
                <w:sz w:val="18"/>
                <w:szCs w:val="18"/>
              </w:rPr>
            </w:pPr>
          </w:p>
        </w:tc>
        <w:tc>
          <w:tcPr>
            <w:tcW w:w="2435" w:type="pct"/>
            <w:shd w:val="clear" w:color="auto" w:fill="DAEEF3" w:themeFill="accent5" w:themeFillTint="33"/>
          </w:tcPr>
          <w:p w:rsidR="00A52366" w:rsidRPr="009B37EC" w:rsidRDefault="00A52366" w:rsidP="00A52366">
            <w:pPr>
              <w:rPr>
                <w:rFonts w:asciiTheme="minorHAnsi" w:hAnsiTheme="minorHAnsi" w:cstheme="minorHAnsi"/>
                <w:sz w:val="18"/>
                <w:szCs w:val="18"/>
              </w:rPr>
            </w:pP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Training on Procurement &amp; </w:t>
            </w:r>
            <w:r w:rsidRPr="009B37EC">
              <w:rPr>
                <w:rFonts w:asciiTheme="minorHAnsi" w:eastAsia="MS Mincho" w:hAnsiTheme="minorHAnsi" w:cstheme="minorHAnsi"/>
                <w:b/>
                <w:sz w:val="18"/>
                <w:szCs w:val="18"/>
                <w:lang w:eastAsia="ja-JP"/>
              </w:rPr>
              <w:lastRenderedPageBreak/>
              <w:t>Disbursement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lastRenderedPageBreak/>
              <w:t>02</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Unité: lot</w:t>
            </w:r>
          </w:p>
        </w:tc>
      </w:tr>
      <w:tr w:rsidR="00A52366" w:rsidRPr="009B37EC" w:rsidTr="009B37EC">
        <w:trPr>
          <w:jc w:val="center"/>
        </w:trPr>
        <w:tc>
          <w:tcPr>
            <w:tcW w:w="2050" w:type="pct"/>
            <w:shd w:val="clear" w:color="auto" w:fill="DAEEF3" w:themeFill="accent5" w:themeFillTint="33"/>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lastRenderedPageBreak/>
              <w:t>Launching Workshop</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435" w:type="pct"/>
            <w:shd w:val="clear" w:color="auto" w:fill="DAEEF3" w:themeFill="accent5" w:themeFillTint="33"/>
          </w:tcPr>
          <w:p w:rsidR="00A52366" w:rsidRPr="009B37EC" w:rsidRDefault="00A52366" w:rsidP="00A52366">
            <w:pPr>
              <w:rPr>
                <w:rFonts w:asciiTheme="minorHAnsi" w:eastAsia="MS Mincho" w:hAnsiTheme="minorHAnsi" w:cstheme="minorHAnsi"/>
                <w:b/>
                <w:sz w:val="18"/>
                <w:szCs w:val="18"/>
                <w:lang w:eastAsia="ja-JP"/>
              </w:rPr>
            </w:pP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i/>
                <w:color w:val="FF0000"/>
                <w:sz w:val="18"/>
                <w:szCs w:val="18"/>
                <w:lang w:eastAsia="ja-JP"/>
              </w:rPr>
            </w:pPr>
            <w:r w:rsidRPr="009B37EC">
              <w:rPr>
                <w:rFonts w:asciiTheme="minorHAnsi" w:eastAsia="MS Mincho" w:hAnsiTheme="minorHAnsi" w:cstheme="minorHAnsi"/>
                <w:b/>
                <w:i/>
                <w:color w:val="FF0000"/>
                <w:sz w:val="18"/>
                <w:szCs w:val="18"/>
                <w:lang w:eastAsia="ja-JP"/>
              </w:rPr>
              <w:t>Procurement Expert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i/>
                <w:color w:val="FF0000"/>
                <w:sz w:val="18"/>
                <w:szCs w:val="18"/>
                <w:lang w:eastAsia="ja-JP"/>
              </w:rPr>
            </w:pPr>
            <w:r w:rsidRPr="009B37EC">
              <w:rPr>
                <w:rFonts w:asciiTheme="minorHAnsi" w:eastAsia="MS Mincho" w:hAnsiTheme="minorHAnsi" w:cstheme="minorHAnsi"/>
                <w:b/>
                <w:i/>
                <w:color w:val="FF0000"/>
                <w:sz w:val="18"/>
                <w:szCs w:val="18"/>
                <w:lang w:eastAsia="ja-JP"/>
              </w:rPr>
              <w:t>15</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i/>
                <w:color w:val="FF0000"/>
                <w:sz w:val="18"/>
                <w:szCs w:val="18"/>
                <w:lang w:eastAsia="ja-JP"/>
              </w:rPr>
            </w:pPr>
            <w:r w:rsidRPr="009B37EC">
              <w:rPr>
                <w:rFonts w:asciiTheme="minorHAnsi" w:eastAsia="MS Mincho" w:hAnsiTheme="minorHAnsi" w:cstheme="minorHAnsi"/>
                <w:b/>
                <w:i/>
                <w:color w:val="FF0000"/>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i/>
                <w:color w:val="FF0000"/>
                <w:sz w:val="18"/>
                <w:szCs w:val="18"/>
                <w:lang w:eastAsia="ja-JP"/>
              </w:rPr>
            </w:pPr>
            <w:r w:rsidRPr="009B37EC">
              <w:rPr>
                <w:rFonts w:asciiTheme="minorHAnsi" w:eastAsia="MS Mincho" w:hAnsiTheme="minorHAnsi" w:cstheme="minorHAnsi"/>
                <w:b/>
                <w:i/>
                <w:color w:val="FF0000"/>
                <w:sz w:val="18"/>
                <w:szCs w:val="18"/>
                <w:lang w:eastAsia="ja-JP"/>
              </w:rPr>
              <w:t xml:space="preserve">H /M : </w:t>
            </w:r>
            <w:r w:rsidRPr="009B37EC">
              <w:rPr>
                <w:rFonts w:asciiTheme="minorHAnsi" w:eastAsia="MS Mincho" w:hAnsiTheme="minorHAnsi" w:cstheme="minorHAnsi"/>
                <w:i/>
                <w:color w:val="FF0000"/>
                <w:sz w:val="18"/>
                <w:szCs w:val="18"/>
                <w:lang w:eastAsia="ja-JP"/>
              </w:rPr>
              <w:t>Liste restreinte transmise à BAD 30 Juillet</w:t>
            </w:r>
          </w:p>
        </w:tc>
      </w:tr>
      <w:tr w:rsidR="00A52366" w:rsidRPr="009B37EC" w:rsidTr="009B37EC">
        <w:trPr>
          <w:jc w:val="center"/>
        </w:trPr>
        <w:tc>
          <w:tcPr>
            <w:tcW w:w="2050" w:type="pct"/>
            <w:shd w:val="clear" w:color="auto" w:fill="DAEEF3" w:themeFill="accent5" w:themeFillTint="33"/>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Implementation Specialist</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257" w:type="pct"/>
            <w:shd w:val="clear" w:color="auto" w:fill="DAEEF3" w:themeFill="accent5" w:themeFillTint="33"/>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sz w:val="18"/>
                <w:szCs w:val="18"/>
                <w:lang w:eastAsia="ja-JP"/>
              </w:rPr>
              <w:t>TdR finalisés</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Detailed Design &amp; Work Supervision</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Lot : </w:t>
            </w:r>
            <w:r w:rsidRPr="009B37EC">
              <w:rPr>
                <w:rFonts w:asciiTheme="minorHAnsi" w:eastAsia="MS Mincho" w:hAnsiTheme="minorHAnsi" w:cstheme="minorHAnsi"/>
                <w:sz w:val="18"/>
                <w:szCs w:val="18"/>
                <w:lang w:eastAsia="ja-JP"/>
              </w:rPr>
              <w:t>Discussions en cours avec UNEP et UN HABITAT</w:t>
            </w: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Financial &amp; Accounting Procedures Manual</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Lot : Contrat Signé le 18 juillet</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Computerized Financial &amp; Accounting  System</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sz w:val="18"/>
                <w:szCs w:val="18"/>
                <w:lang w:eastAsia="ja-JP"/>
              </w:rPr>
              <w:t>Sera réalisé après le manuel (Sept / Oct 2012)</w:t>
            </w: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WAGES: Coordinator Assistants Allowances </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sz w:val="18"/>
                <w:szCs w:val="18"/>
                <w:lang w:eastAsia="ja-JP"/>
              </w:rPr>
              <w:t xml:space="preserve">H/M : Après deux lancements  </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WAGE: M&amp;E Specialist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i/>
                <w:color w:val="FF0000"/>
                <w:sz w:val="18"/>
                <w:szCs w:val="18"/>
                <w:lang w:eastAsia="ja-JP"/>
              </w:rPr>
            </w:pPr>
            <w:r w:rsidRPr="009B37EC">
              <w:rPr>
                <w:rFonts w:asciiTheme="minorHAnsi" w:eastAsia="MS Mincho" w:hAnsiTheme="minorHAnsi" w:cstheme="minorHAnsi"/>
                <w:b/>
                <w:i/>
                <w:color w:val="FF0000"/>
                <w:sz w:val="18"/>
                <w:szCs w:val="18"/>
                <w:lang w:eastAsia="ja-JP"/>
              </w:rPr>
              <w:t xml:space="preserve">H /M : </w:t>
            </w:r>
            <w:r w:rsidRPr="009B37EC">
              <w:rPr>
                <w:rFonts w:asciiTheme="minorHAnsi" w:eastAsia="MS Mincho" w:hAnsiTheme="minorHAnsi" w:cstheme="minorHAnsi"/>
                <w:i/>
                <w:color w:val="FF0000"/>
                <w:sz w:val="18"/>
                <w:szCs w:val="18"/>
                <w:lang w:eastAsia="ja-JP"/>
              </w:rPr>
              <w:t>Liste restreinte transmise à BAD 30 Juillet</w:t>
            </w: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DSA: Supervision Missions</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6</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2</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 xml:space="preserve">Nbre : </w:t>
            </w:r>
            <w:r w:rsidRPr="009B37EC">
              <w:rPr>
                <w:rFonts w:asciiTheme="minorHAnsi" w:eastAsia="MS Mincho" w:hAnsiTheme="minorHAnsi" w:cstheme="minorHAnsi"/>
                <w:sz w:val="18"/>
                <w:szCs w:val="18"/>
                <w:lang w:eastAsia="ja-JP"/>
              </w:rPr>
              <w:t>Deux missions réalisées (Niamey-Oct 2011 et Gaborone, Mars 2012)</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 xml:space="preserve">WAGES: Coordinator </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12</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Unité: Homme /mois  depuis Janvier 2010</w:t>
            </w: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WAGES:Logistics/Driver</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sz w:val="18"/>
                <w:szCs w:val="18"/>
                <w:lang w:eastAsia="ja-JP"/>
              </w:rPr>
            </w:pP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0"/>
              </w:numPr>
              <w:ind w:left="437"/>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Wages:Secretary/Translator</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36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sz w:val="18"/>
                <w:szCs w:val="18"/>
                <w:lang w:eastAsia="ja-JP"/>
              </w:rPr>
            </w:pPr>
          </w:p>
        </w:tc>
      </w:tr>
    </w:tbl>
    <w:p w:rsidR="00A52366" w:rsidRPr="009B37EC" w:rsidRDefault="00A52366" w:rsidP="00A52366">
      <w:pPr>
        <w:rPr>
          <w:rFonts w:asciiTheme="minorHAnsi" w:hAnsiTheme="minorHAnsi" w:cstheme="minorHAnsi"/>
          <w:sz w:val="18"/>
          <w:szCs w:val="18"/>
        </w:rPr>
      </w:pPr>
    </w:p>
    <w:p w:rsidR="00A52366" w:rsidRPr="009B37EC" w:rsidRDefault="00A52366" w:rsidP="00A52366">
      <w:pPr>
        <w:keepNext/>
        <w:keepLines/>
        <w:pBdr>
          <w:top w:val="single" w:sz="4" w:space="1" w:color="948A54" w:themeColor="background2" w:themeShade="80"/>
        </w:pBdr>
        <w:shd w:val="clear" w:color="auto" w:fill="EEECE1" w:themeFill="background2"/>
        <w:jc w:val="center"/>
        <w:rPr>
          <w:rFonts w:asciiTheme="minorHAnsi" w:hAnsiTheme="minorHAnsi" w:cstheme="minorHAnsi"/>
          <w:b/>
          <w:color w:val="1F497D" w:themeColor="text2"/>
          <w:sz w:val="18"/>
          <w:szCs w:val="18"/>
        </w:rPr>
      </w:pPr>
      <w:r w:rsidRPr="009B37EC">
        <w:rPr>
          <w:rFonts w:asciiTheme="minorHAnsi" w:hAnsiTheme="minorHAnsi" w:cstheme="minorHAnsi"/>
          <w:b/>
          <w:color w:val="1F497D" w:themeColor="text2"/>
          <w:sz w:val="18"/>
          <w:szCs w:val="18"/>
        </w:rPr>
        <w:t>II Suivi Evaluation du Projet</w:t>
      </w:r>
      <w:r w:rsidRPr="009B37EC">
        <w:rPr>
          <w:rFonts w:asciiTheme="minorHAnsi" w:eastAsia="MS Mincho" w:hAnsiTheme="minorHAnsi" w:cstheme="minorHAnsi"/>
          <w:b/>
          <w:bCs/>
          <w:color w:val="1F497D" w:themeColor="text2"/>
          <w:sz w:val="18"/>
          <w:szCs w:val="18"/>
          <w:lang w:eastAsia="ja-JP"/>
        </w:rPr>
        <w:t xml:space="preserve"> </w:t>
      </w:r>
    </w:p>
    <w:tbl>
      <w:tblPr>
        <w:tblStyle w:val="Grilledutableau"/>
        <w:tblW w:w="5000" w:type="pct"/>
        <w:jc w:val="center"/>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2" w:space="0" w:color="4BACC6" w:themeColor="accent5"/>
          <w:insideV w:val="single" w:sz="2" w:space="0" w:color="4BACC6" w:themeColor="accent5"/>
        </w:tblBorders>
        <w:shd w:val="clear" w:color="auto" w:fill="DAEEF3" w:themeFill="accent5" w:themeFillTint="33"/>
        <w:tblLook w:val="04A0"/>
      </w:tblPr>
      <w:tblGrid>
        <w:gridCol w:w="3765"/>
        <w:gridCol w:w="753"/>
        <w:gridCol w:w="813"/>
        <w:gridCol w:w="4524"/>
      </w:tblGrid>
      <w:tr w:rsidR="00A52366" w:rsidRPr="009B37EC" w:rsidTr="009B37EC">
        <w:trPr>
          <w:tblHeader/>
          <w:jc w:val="center"/>
        </w:trPr>
        <w:tc>
          <w:tcPr>
            <w:tcW w:w="2050"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INITIAL</w:t>
            </w:r>
          </w:p>
        </w:tc>
        <w:tc>
          <w:tcPr>
            <w:tcW w:w="257"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ACTUAL</w:t>
            </w:r>
          </w:p>
        </w:tc>
        <w:tc>
          <w:tcPr>
            <w:tcW w:w="2435" w:type="pct"/>
            <w:tcBorders>
              <w:top w:val="single" w:sz="12" w:space="0" w:color="4BACC6" w:themeColor="accent5"/>
              <w:bottom w:val="single" w:sz="18" w:space="0" w:color="4BACC6" w:themeColor="accent5"/>
            </w:tcBorders>
            <w:shd w:val="clear" w:color="auto" w:fill="FFFFFF" w:themeFill="background1"/>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9B37EC">
        <w:trPr>
          <w:jc w:val="center"/>
        </w:trPr>
        <w:tc>
          <w:tcPr>
            <w:tcW w:w="2050" w:type="pct"/>
            <w:shd w:val="clear" w:color="auto" w:fill="B6DDE8" w:themeFill="accent5" w:themeFillTint="66"/>
            <w:vAlign w:val="bottom"/>
          </w:tcPr>
          <w:p w:rsidR="00A52366" w:rsidRPr="009B37EC" w:rsidRDefault="009B37EC" w:rsidP="00365B66">
            <w:pPr>
              <w:pStyle w:val="Paragraphedeliste"/>
              <w:numPr>
                <w:ilvl w:val="0"/>
                <w:numId w:val="11"/>
              </w:numPr>
              <w:ind w:left="721"/>
              <w:rPr>
                <w:rFonts w:asciiTheme="minorHAnsi" w:eastAsia="MS Mincho" w:hAnsiTheme="minorHAnsi" w:cstheme="minorHAnsi"/>
                <w:b/>
                <w:color w:val="000000" w:themeColor="text1"/>
                <w:sz w:val="18"/>
                <w:szCs w:val="18"/>
                <w:lang w:eastAsia="ja-JP"/>
              </w:rPr>
            </w:pPr>
            <w:r w:rsidRPr="009B37EC">
              <w:rPr>
                <w:rFonts w:asciiTheme="minorHAnsi" w:eastAsia="MS Mincho" w:hAnsiTheme="minorHAnsi" w:cstheme="minorHAnsi"/>
                <w:b/>
                <w:color w:val="000000" w:themeColor="text1"/>
                <w:sz w:val="18"/>
                <w:szCs w:val="18"/>
                <w:lang w:eastAsia="ja-JP"/>
              </w:rPr>
              <w:t>S</w:t>
            </w:r>
            <w:r w:rsidR="00A52366" w:rsidRPr="009B37EC">
              <w:rPr>
                <w:rFonts w:asciiTheme="minorHAnsi" w:eastAsia="MS Mincho" w:hAnsiTheme="minorHAnsi" w:cstheme="minorHAnsi"/>
                <w:b/>
                <w:color w:val="000000" w:themeColor="text1"/>
                <w:sz w:val="18"/>
                <w:szCs w:val="18"/>
                <w:lang w:eastAsia="ja-JP"/>
              </w:rPr>
              <w:t>ervices</w:t>
            </w:r>
          </w:p>
        </w:tc>
        <w:tc>
          <w:tcPr>
            <w:tcW w:w="257" w:type="pct"/>
            <w:shd w:val="clear" w:color="auto" w:fill="B6DDE8" w:themeFill="accent5" w:themeFillTint="66"/>
          </w:tcPr>
          <w:p w:rsidR="00A52366" w:rsidRPr="009B37EC" w:rsidRDefault="00A52366" w:rsidP="00A52366">
            <w:pPr>
              <w:rPr>
                <w:rFonts w:asciiTheme="minorHAnsi" w:eastAsia="MS Mincho" w:hAnsiTheme="minorHAnsi" w:cstheme="minorHAnsi"/>
                <w:color w:val="000000" w:themeColor="text1"/>
                <w:sz w:val="18"/>
                <w:szCs w:val="18"/>
                <w:lang w:eastAsia="ja-JP"/>
              </w:rPr>
            </w:pPr>
          </w:p>
        </w:tc>
        <w:tc>
          <w:tcPr>
            <w:tcW w:w="257" w:type="pct"/>
            <w:shd w:val="clear" w:color="auto" w:fill="B6DDE8" w:themeFill="accent5" w:themeFillTint="66"/>
          </w:tcPr>
          <w:p w:rsidR="00A52366" w:rsidRPr="009B37EC" w:rsidRDefault="00A52366" w:rsidP="00A52366">
            <w:pPr>
              <w:rPr>
                <w:rFonts w:asciiTheme="minorHAnsi" w:eastAsia="MS Mincho" w:hAnsiTheme="minorHAnsi" w:cstheme="minorHAnsi"/>
                <w:color w:val="000000" w:themeColor="text1"/>
                <w:sz w:val="18"/>
                <w:szCs w:val="18"/>
                <w:lang w:eastAsia="ja-JP"/>
              </w:rPr>
            </w:pP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b/>
                <w:sz w:val="18"/>
                <w:szCs w:val="18"/>
                <w:lang w:eastAsia="ja-JP"/>
              </w:rPr>
            </w:pP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2"/>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M&amp;E Expert</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06</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i/>
                <w:color w:val="FF0000"/>
                <w:sz w:val="18"/>
                <w:szCs w:val="18"/>
                <w:lang w:eastAsia="ja-JP"/>
              </w:rPr>
            </w:pPr>
            <w:r w:rsidRPr="009B37EC">
              <w:rPr>
                <w:rFonts w:asciiTheme="minorHAnsi" w:eastAsia="MS Mincho" w:hAnsiTheme="minorHAnsi" w:cstheme="minorHAnsi"/>
                <w:b/>
                <w:i/>
                <w:color w:val="FF0000"/>
                <w:sz w:val="18"/>
                <w:szCs w:val="18"/>
                <w:lang w:eastAsia="ja-JP"/>
              </w:rPr>
              <w:t xml:space="preserve">H /M : </w:t>
            </w:r>
            <w:r w:rsidRPr="009B37EC">
              <w:rPr>
                <w:rFonts w:asciiTheme="minorHAnsi" w:eastAsia="MS Mincho" w:hAnsiTheme="minorHAnsi" w:cstheme="minorHAnsi"/>
                <w:i/>
                <w:color w:val="FF0000"/>
                <w:sz w:val="18"/>
                <w:szCs w:val="18"/>
                <w:lang w:eastAsia="ja-JP"/>
              </w:rPr>
              <w:t>Liste restreinte transmise à BAD 30 Juillet</w:t>
            </w: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2"/>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Mid-Term Review Mission</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sz w:val="18"/>
                <w:szCs w:val="18"/>
                <w:lang w:eastAsia="ja-JP"/>
              </w:rPr>
              <w:t>A prévoir pour Décembre / Janvier 2012</w:t>
            </w:r>
          </w:p>
        </w:tc>
      </w:tr>
      <w:tr w:rsidR="00A52366" w:rsidRPr="009B37EC" w:rsidTr="009B37EC">
        <w:trPr>
          <w:jc w:val="center"/>
        </w:trPr>
        <w:tc>
          <w:tcPr>
            <w:tcW w:w="2050" w:type="pct"/>
            <w:shd w:val="clear" w:color="auto" w:fill="FFFFFF" w:themeFill="background1"/>
            <w:vAlign w:val="center"/>
          </w:tcPr>
          <w:p w:rsidR="00A52366" w:rsidRPr="009B37EC" w:rsidRDefault="00A52366" w:rsidP="00365B66">
            <w:pPr>
              <w:pStyle w:val="Paragraphedeliste"/>
              <w:numPr>
                <w:ilvl w:val="0"/>
                <w:numId w:val="12"/>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Preparation of PCR</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01</w:t>
            </w:r>
          </w:p>
        </w:tc>
        <w:tc>
          <w:tcPr>
            <w:tcW w:w="257" w:type="pct"/>
            <w:shd w:val="clear" w:color="auto" w:fill="FFFFFF" w:themeFill="background1"/>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FFFFFF" w:themeFill="background1"/>
          </w:tcPr>
          <w:p w:rsidR="00A52366" w:rsidRPr="009B37EC" w:rsidRDefault="00A52366" w:rsidP="00A52366">
            <w:pPr>
              <w:rPr>
                <w:rFonts w:asciiTheme="minorHAnsi" w:eastAsia="MS Mincho" w:hAnsiTheme="minorHAnsi" w:cstheme="minorHAnsi"/>
                <w:b/>
                <w:sz w:val="18"/>
                <w:szCs w:val="18"/>
                <w:lang w:eastAsia="ja-JP"/>
              </w:rPr>
            </w:pPr>
          </w:p>
        </w:tc>
      </w:tr>
      <w:tr w:rsidR="00A52366" w:rsidRPr="009B37EC" w:rsidTr="009B37EC">
        <w:trPr>
          <w:jc w:val="center"/>
        </w:trPr>
        <w:tc>
          <w:tcPr>
            <w:tcW w:w="2050" w:type="pct"/>
            <w:shd w:val="clear" w:color="auto" w:fill="B6DDE8" w:themeFill="accent5" w:themeFillTint="66"/>
            <w:vAlign w:val="center"/>
          </w:tcPr>
          <w:p w:rsidR="00A52366" w:rsidRPr="009B37EC" w:rsidRDefault="00A52366" w:rsidP="00365B66">
            <w:pPr>
              <w:pStyle w:val="Paragraphedeliste"/>
              <w:numPr>
                <w:ilvl w:val="0"/>
                <w:numId w:val="12"/>
              </w:numPr>
              <w:ind w:left="437"/>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AUDIT</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03</w:t>
            </w:r>
          </w:p>
        </w:tc>
        <w:tc>
          <w:tcPr>
            <w:tcW w:w="257" w:type="pct"/>
            <w:shd w:val="clear" w:color="auto" w:fill="B6DDE8" w:themeFill="accent5" w:themeFillTint="66"/>
            <w:vAlign w:val="center"/>
          </w:tcPr>
          <w:p w:rsidR="00A52366" w:rsidRPr="009B37EC" w:rsidRDefault="00A52366" w:rsidP="00A52366">
            <w:pPr>
              <w:jc w:val="center"/>
              <w:rPr>
                <w:rFonts w:asciiTheme="minorHAnsi" w:eastAsia="MS Mincho" w:hAnsiTheme="minorHAnsi" w:cstheme="minorHAnsi"/>
                <w:b/>
                <w:sz w:val="18"/>
                <w:szCs w:val="18"/>
                <w:lang w:eastAsia="ja-JP"/>
              </w:rPr>
            </w:pPr>
            <w:r w:rsidRPr="009B37EC">
              <w:rPr>
                <w:rFonts w:asciiTheme="minorHAnsi" w:eastAsia="MS Mincho" w:hAnsiTheme="minorHAnsi" w:cstheme="minorHAnsi"/>
                <w:b/>
                <w:sz w:val="18"/>
                <w:szCs w:val="18"/>
                <w:lang w:eastAsia="ja-JP"/>
              </w:rPr>
              <w:t>00</w:t>
            </w:r>
          </w:p>
        </w:tc>
        <w:tc>
          <w:tcPr>
            <w:tcW w:w="2435" w:type="pct"/>
            <w:shd w:val="clear" w:color="auto" w:fill="B6DDE8" w:themeFill="accent5" w:themeFillTint="66"/>
          </w:tcPr>
          <w:p w:rsidR="00A52366" w:rsidRPr="009B37EC" w:rsidRDefault="00A52366" w:rsidP="00A52366">
            <w:pPr>
              <w:rPr>
                <w:rFonts w:asciiTheme="minorHAnsi" w:eastAsia="MS Mincho" w:hAnsiTheme="minorHAnsi" w:cstheme="minorHAnsi"/>
                <w:sz w:val="18"/>
                <w:szCs w:val="18"/>
                <w:lang w:eastAsia="ja-JP"/>
              </w:rPr>
            </w:pPr>
            <w:r w:rsidRPr="009B37EC">
              <w:rPr>
                <w:rFonts w:asciiTheme="minorHAnsi" w:eastAsia="MS Mincho" w:hAnsiTheme="minorHAnsi" w:cstheme="minorHAnsi"/>
                <w:b/>
                <w:sz w:val="18"/>
                <w:szCs w:val="18"/>
                <w:lang w:eastAsia="ja-JP"/>
              </w:rPr>
              <w:t xml:space="preserve">Ouverure des offres 30 Juillet </w:t>
            </w:r>
            <w:r w:rsidRPr="009B37EC">
              <w:rPr>
                <w:rFonts w:asciiTheme="minorHAnsi" w:eastAsia="MS Mincho" w:hAnsiTheme="minorHAnsi" w:cstheme="minorHAnsi"/>
                <w:sz w:val="18"/>
                <w:szCs w:val="18"/>
                <w:lang w:eastAsia="ja-JP"/>
              </w:rPr>
              <w:t xml:space="preserve"> 2012</w:t>
            </w:r>
          </w:p>
        </w:tc>
      </w:tr>
    </w:tbl>
    <w:p w:rsidR="00A52366" w:rsidRPr="009B37EC" w:rsidRDefault="00A52366" w:rsidP="00A52366">
      <w:pPr>
        <w:rPr>
          <w:rFonts w:asciiTheme="minorHAnsi" w:hAnsiTheme="minorHAnsi" w:cstheme="minorHAnsi"/>
          <w:sz w:val="18"/>
          <w:szCs w:val="18"/>
        </w:rPr>
      </w:pP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r>
        <w:rPr>
          <w:rFonts w:ascii="Maiandra GD" w:hAnsi="Maiandra GD"/>
          <w:sz w:val="20"/>
          <w:szCs w:val="20"/>
        </w:rPr>
        <w:t>Réalisation Financière pour ACMAD au 30 Juin 2012</w:t>
      </w:r>
    </w:p>
    <w:p w:rsidR="00A52366" w:rsidRDefault="00A52366" w:rsidP="00A52366">
      <w:pPr>
        <w:rPr>
          <w:rFonts w:ascii="Maiandra GD" w:hAnsi="Maiandra GD"/>
          <w:sz w:val="20"/>
          <w:szCs w:val="20"/>
        </w:rPr>
      </w:pPr>
    </w:p>
    <w:p w:rsidR="00A52366" w:rsidRDefault="00A52366" w:rsidP="00A52366">
      <w:pPr>
        <w:rPr>
          <w:rFonts w:ascii="Maiandra GD" w:hAnsi="Maiandra GD"/>
          <w:sz w:val="20"/>
          <w:szCs w:val="20"/>
        </w:rPr>
      </w:pPr>
    </w:p>
    <w:p w:rsidR="00A52366" w:rsidRPr="00132F78" w:rsidRDefault="00A52366" w:rsidP="00A52366">
      <w:pPr>
        <w:rPr>
          <w:rFonts w:ascii="Maiandra GD" w:hAnsi="Maiandra GD"/>
          <w:sz w:val="20"/>
          <w:szCs w:val="20"/>
        </w:rPr>
      </w:pPr>
    </w:p>
    <w:tbl>
      <w:tblPr>
        <w:tblStyle w:val="Grilledutableau"/>
        <w:tblW w:w="0" w:type="auto"/>
        <w:tblLook w:val="04A0"/>
      </w:tblPr>
      <w:tblGrid>
        <w:gridCol w:w="1955"/>
        <w:gridCol w:w="1956"/>
        <w:gridCol w:w="1956"/>
        <w:gridCol w:w="1956"/>
        <w:gridCol w:w="1956"/>
      </w:tblGrid>
      <w:tr w:rsidR="00A52366" w:rsidRPr="008A56B0" w:rsidTr="00A52366">
        <w:tc>
          <w:tcPr>
            <w:tcW w:w="1955"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Montant Total</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Montant Décaissé</w:t>
            </w:r>
          </w:p>
        </w:tc>
        <w:tc>
          <w:tcPr>
            <w:tcW w:w="1956" w:type="dxa"/>
          </w:tcPr>
          <w:p w:rsidR="00A52366"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Montant Engagé</w:t>
            </w:r>
          </w:p>
          <w:p w:rsidR="00A52366" w:rsidRPr="008A56B0" w:rsidRDefault="00A52366" w:rsidP="00A52366">
            <w:pPr>
              <w:tabs>
                <w:tab w:val="left" w:pos="0"/>
              </w:tabs>
              <w:jc w:val="both"/>
              <w:rPr>
                <w:rFonts w:ascii="Maiandra GD" w:hAnsi="Maiandra GD" w:cs="Garamond"/>
                <w:b/>
                <w:sz w:val="20"/>
                <w:szCs w:val="20"/>
                <w:lang w:eastAsia="ko-KR"/>
              </w:rPr>
            </w:pPr>
            <w:r>
              <w:rPr>
                <w:rFonts w:ascii="Maiandra GD" w:hAnsi="Maiandra GD" w:cs="Garamond"/>
                <w:b/>
                <w:sz w:val="20"/>
                <w:szCs w:val="20"/>
                <w:lang w:eastAsia="ko-KR"/>
              </w:rPr>
              <w:t>Au 31 /12/2011</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Montant Engagé</w:t>
            </w:r>
          </w:p>
        </w:tc>
      </w:tr>
      <w:tr w:rsidR="00A52366" w:rsidRPr="008A56B0" w:rsidTr="00A52366">
        <w:tc>
          <w:tcPr>
            <w:tcW w:w="1955"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DON</w:t>
            </w:r>
            <w:r>
              <w:rPr>
                <w:rFonts w:ascii="Maiandra GD" w:hAnsi="Maiandra GD" w:cs="Garamond"/>
                <w:b/>
                <w:sz w:val="20"/>
                <w:szCs w:val="20"/>
                <w:lang w:eastAsia="ko-KR"/>
              </w:rPr>
              <w:t xml:space="preserve"> FAD</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sz w:val="20"/>
                <w:szCs w:val="20"/>
                <w:lang w:val="en-US"/>
              </w:rPr>
              <w:t>UA 6,541,690</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sz w:val="20"/>
                <w:szCs w:val="20"/>
              </w:rPr>
              <w:t>EUR 690 600</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sz w:val="20"/>
                <w:szCs w:val="20"/>
              </w:rPr>
              <w:t>EUR 166 278,35</w:t>
            </w:r>
          </w:p>
        </w:tc>
      </w:tr>
      <w:tr w:rsidR="00A52366" w:rsidRPr="008A56B0" w:rsidTr="00A52366">
        <w:tc>
          <w:tcPr>
            <w:tcW w:w="1955"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CONTRE PARTIE</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sz w:val="20"/>
                <w:szCs w:val="20"/>
              </w:rPr>
              <w:t>$ 1 616,490</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sz w:val="20"/>
                <w:szCs w:val="20"/>
              </w:rPr>
              <w:t>Us$ 120 000</w:t>
            </w:r>
          </w:p>
        </w:tc>
      </w:tr>
      <w:tr w:rsidR="00A52366" w:rsidRPr="008A56B0" w:rsidTr="00A52366">
        <w:tc>
          <w:tcPr>
            <w:tcW w:w="1955" w:type="dxa"/>
          </w:tcPr>
          <w:p w:rsidR="00A52366" w:rsidRPr="008A56B0" w:rsidRDefault="00A52366" w:rsidP="00A52366">
            <w:pPr>
              <w:tabs>
                <w:tab w:val="left" w:pos="0"/>
              </w:tabs>
              <w:jc w:val="both"/>
              <w:rPr>
                <w:rFonts w:ascii="Maiandra GD" w:hAnsi="Maiandra GD" w:cs="Garamond"/>
                <w:b/>
                <w:sz w:val="20"/>
                <w:szCs w:val="20"/>
                <w:lang w:eastAsia="ko-KR"/>
              </w:rPr>
            </w:pPr>
            <w:r w:rsidRPr="008A56B0">
              <w:rPr>
                <w:rFonts w:ascii="Maiandra GD" w:hAnsi="Maiandra GD" w:cs="Garamond"/>
                <w:b/>
                <w:sz w:val="20"/>
                <w:szCs w:val="20"/>
                <w:lang w:eastAsia="ko-KR"/>
              </w:rPr>
              <w:t>Total</w:t>
            </w: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c>
          <w:tcPr>
            <w:tcW w:w="1956" w:type="dxa"/>
          </w:tcPr>
          <w:p w:rsidR="00A52366" w:rsidRPr="008A56B0" w:rsidRDefault="00A52366" w:rsidP="00A52366">
            <w:pPr>
              <w:tabs>
                <w:tab w:val="left" w:pos="0"/>
              </w:tabs>
              <w:jc w:val="both"/>
              <w:rPr>
                <w:rFonts w:ascii="Maiandra GD" w:hAnsi="Maiandra GD" w:cs="Garamond"/>
                <w:b/>
                <w:sz w:val="20"/>
                <w:szCs w:val="20"/>
                <w:lang w:eastAsia="ko-KR"/>
              </w:rPr>
            </w:pPr>
          </w:p>
        </w:tc>
      </w:tr>
    </w:tbl>
    <w:p w:rsidR="00A52366" w:rsidRPr="008A56B0" w:rsidRDefault="00A52366" w:rsidP="00A52366">
      <w:pPr>
        <w:tabs>
          <w:tab w:val="left" w:pos="0"/>
        </w:tabs>
        <w:jc w:val="both"/>
        <w:rPr>
          <w:rFonts w:ascii="Maiandra GD" w:hAnsi="Maiandra GD" w:cs="Garamond"/>
          <w:b/>
          <w:sz w:val="20"/>
          <w:szCs w:val="20"/>
          <w:lang w:eastAsia="ko-KR"/>
        </w:rPr>
      </w:pPr>
    </w:p>
    <w:p w:rsidR="00A52366" w:rsidRDefault="00A52366" w:rsidP="00A52366">
      <w:pPr>
        <w:tabs>
          <w:tab w:val="left" w:pos="0"/>
        </w:tabs>
        <w:jc w:val="both"/>
        <w:rPr>
          <w:rFonts w:ascii="Maiandra GD" w:hAnsi="Maiandra GD" w:cs="Garamond"/>
          <w:b/>
          <w:sz w:val="20"/>
          <w:szCs w:val="20"/>
          <w:lang w:eastAsia="ko-KR"/>
        </w:rPr>
      </w:pPr>
    </w:p>
    <w:p w:rsidR="00A52366" w:rsidRPr="004C5B0B" w:rsidRDefault="00A52366" w:rsidP="00A52366">
      <w:pPr>
        <w:tabs>
          <w:tab w:val="left" w:pos="-720"/>
        </w:tabs>
        <w:jc w:val="both"/>
        <w:rPr>
          <w:rFonts w:ascii="Arial Narrow" w:hAnsi="Arial Narrow"/>
          <w:color w:val="00B0F0"/>
          <w:spacing w:val="-2"/>
          <w:lang w:val="en-US"/>
        </w:rPr>
      </w:pPr>
    </w:p>
    <w:p w:rsidR="00A52366" w:rsidRDefault="00A52366" w:rsidP="00A52366">
      <w:pPr>
        <w:tabs>
          <w:tab w:val="left" w:pos="0"/>
        </w:tabs>
        <w:jc w:val="both"/>
        <w:rPr>
          <w:rFonts w:ascii="Arial Narrow" w:hAnsi="Arial Narrow" w:cs="Garamond"/>
          <w:b/>
          <w:color w:val="FF0000"/>
          <w:lang w:val="en-US" w:eastAsia="ko-KR"/>
        </w:rPr>
        <w:sectPr w:rsidR="00A52366" w:rsidSect="00A52366">
          <w:headerReference w:type="default" r:id="rId28"/>
          <w:footerReference w:type="default" r:id="rId29"/>
          <w:pgSz w:w="11907" w:h="16840" w:code="9"/>
          <w:pgMar w:top="1134" w:right="1134" w:bottom="1134" w:left="1134" w:header="720" w:footer="720" w:gutter="0"/>
          <w:cols w:space="720"/>
          <w:titlePg/>
        </w:sectPr>
      </w:pPr>
    </w:p>
    <w:p w:rsidR="00A52366" w:rsidRPr="00822D7C" w:rsidRDefault="00A52366" w:rsidP="00A52366">
      <w:pPr>
        <w:tabs>
          <w:tab w:val="left" w:pos="0"/>
        </w:tabs>
        <w:jc w:val="both"/>
        <w:rPr>
          <w:rFonts w:ascii="Arial Narrow" w:hAnsi="Arial Narrow" w:cs="Garamond"/>
          <w:b/>
          <w:color w:val="FF0000"/>
          <w:lang w:val="en-US" w:eastAsia="ko-KR"/>
        </w:rPr>
      </w:pPr>
    </w:p>
    <w:p w:rsidR="00A52366" w:rsidRPr="00BF7215"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Univers" w:hAnsi="Univers"/>
          <w:b/>
          <w:spacing w:val="-3"/>
          <w:sz w:val="28"/>
          <w:szCs w:val="28"/>
          <w:lang w:val="en-US"/>
        </w:rPr>
      </w:pPr>
      <w:r>
        <w:rPr>
          <w:rFonts w:ascii="Univers" w:hAnsi="Univers"/>
          <w:b/>
          <w:spacing w:val="-3"/>
          <w:sz w:val="28"/>
          <w:szCs w:val="28"/>
          <w:lang w:val="en-US"/>
        </w:rPr>
        <w:t xml:space="preserve">ICPAC </w:t>
      </w:r>
      <w:r w:rsidRPr="00BF7215">
        <w:rPr>
          <w:rFonts w:ascii="Univers" w:hAnsi="Univers"/>
          <w:b/>
          <w:spacing w:val="-3"/>
          <w:sz w:val="28"/>
          <w:szCs w:val="28"/>
          <w:lang w:val="en-US"/>
        </w:rPr>
        <w:t xml:space="preserve">PROJECT </w:t>
      </w:r>
      <w:r>
        <w:rPr>
          <w:rFonts w:ascii="Univers" w:hAnsi="Univers"/>
          <w:b/>
          <w:spacing w:val="-3"/>
          <w:sz w:val="28"/>
          <w:szCs w:val="28"/>
          <w:lang w:val="en-US"/>
        </w:rPr>
        <w:t>ANNUAL REPORT</w:t>
      </w:r>
    </w:p>
    <w:p w:rsidR="00A52366"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Univers" w:hAnsi="Univers"/>
          <w:b/>
          <w:spacing w:val="-3"/>
          <w:sz w:val="28"/>
          <w:szCs w:val="28"/>
          <w:lang w:val="en-US"/>
        </w:rPr>
      </w:pPr>
    </w:p>
    <w:p w:rsidR="00A52366" w:rsidRPr="00BF7215" w:rsidRDefault="00A52366" w:rsidP="00A52366">
      <w:pPr>
        <w:pBdr>
          <w:top w:val="single" w:sz="4" w:space="1" w:color="auto"/>
          <w:left w:val="single" w:sz="4" w:space="4" w:color="auto"/>
          <w:bottom w:val="single" w:sz="4" w:space="1" w:color="auto"/>
          <w:right w:val="single" w:sz="4" w:space="4" w:color="auto"/>
        </w:pBdr>
        <w:tabs>
          <w:tab w:val="left" w:pos="-720"/>
        </w:tabs>
        <w:jc w:val="center"/>
        <w:rPr>
          <w:rFonts w:ascii="Univers" w:hAnsi="Univers"/>
          <w:b/>
          <w:spacing w:val="-3"/>
          <w:sz w:val="28"/>
          <w:szCs w:val="28"/>
          <w:lang w:val="en-US"/>
        </w:rPr>
      </w:pPr>
      <w:r w:rsidRPr="00BF7215">
        <w:rPr>
          <w:rFonts w:ascii="Univers" w:hAnsi="Univers"/>
          <w:b/>
          <w:spacing w:val="-3"/>
          <w:sz w:val="28"/>
          <w:szCs w:val="28"/>
          <w:lang w:val="en-US"/>
        </w:rPr>
        <w:t>REPORTING PERIOD:</w:t>
      </w:r>
      <w:r>
        <w:rPr>
          <w:rFonts w:ascii="Univers" w:hAnsi="Univers"/>
          <w:b/>
          <w:spacing w:val="-3"/>
          <w:sz w:val="28"/>
          <w:szCs w:val="28"/>
          <w:lang w:val="en-US"/>
        </w:rPr>
        <w:t xml:space="preserve"> 22 AUGUST 2011 </w:t>
      </w:r>
      <w:r w:rsidRPr="00BF7215">
        <w:rPr>
          <w:rFonts w:ascii="Univers" w:hAnsi="Univers"/>
          <w:b/>
          <w:spacing w:val="-3"/>
          <w:sz w:val="28"/>
          <w:szCs w:val="28"/>
          <w:lang w:val="en-US"/>
        </w:rPr>
        <w:t>TO 3</w:t>
      </w:r>
      <w:r>
        <w:rPr>
          <w:rFonts w:ascii="Univers" w:hAnsi="Univers"/>
          <w:b/>
          <w:spacing w:val="-3"/>
          <w:sz w:val="28"/>
          <w:szCs w:val="28"/>
          <w:lang w:val="en-US"/>
        </w:rPr>
        <w:t>0</w:t>
      </w:r>
      <w:r w:rsidRPr="00BF7215">
        <w:rPr>
          <w:rFonts w:ascii="Univers" w:hAnsi="Univers"/>
          <w:b/>
          <w:spacing w:val="-3"/>
          <w:sz w:val="28"/>
          <w:szCs w:val="28"/>
          <w:lang w:val="en-US"/>
        </w:rPr>
        <w:t xml:space="preserve"> </w:t>
      </w:r>
      <w:r>
        <w:rPr>
          <w:rFonts w:ascii="Univers" w:hAnsi="Univers"/>
          <w:b/>
          <w:spacing w:val="-3"/>
          <w:sz w:val="28"/>
          <w:szCs w:val="28"/>
          <w:lang w:val="en-US"/>
        </w:rPr>
        <w:t>JUNE 2012</w:t>
      </w:r>
    </w:p>
    <w:p w:rsidR="00A52366" w:rsidRPr="00BF7215" w:rsidRDefault="00A52366" w:rsidP="00A52366">
      <w:pPr>
        <w:tabs>
          <w:tab w:val="left" w:pos="-720"/>
        </w:tabs>
        <w:jc w:val="both"/>
        <w:rPr>
          <w:rFonts w:ascii="Univers" w:hAnsi="Univers"/>
          <w:b/>
          <w:spacing w:val="-3"/>
          <w:sz w:val="28"/>
          <w:szCs w:val="28"/>
          <w:lang w:val="en-US"/>
        </w:rPr>
      </w:pPr>
    </w:p>
    <w:p w:rsidR="00A52366" w:rsidRPr="009B37EC" w:rsidRDefault="00A52366" w:rsidP="00A52366">
      <w:pPr>
        <w:tabs>
          <w:tab w:val="left" w:pos="-720"/>
        </w:tabs>
        <w:jc w:val="both"/>
        <w:rPr>
          <w:rFonts w:ascii="Maiandra GD" w:hAnsi="Maiandra GD"/>
          <w:b/>
          <w:spacing w:val="-3"/>
          <w:sz w:val="20"/>
          <w:szCs w:val="20"/>
          <w:lang w:val="en-US"/>
        </w:rPr>
      </w:pP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b/>
          <w:spacing w:val="-3"/>
          <w:sz w:val="20"/>
          <w:szCs w:val="20"/>
          <w:lang w:val="en-US"/>
        </w:rPr>
        <w:t>1.</w:t>
      </w:r>
      <w:r w:rsidRPr="009B37EC">
        <w:rPr>
          <w:rFonts w:ascii="Maiandra GD" w:hAnsi="Maiandra GD"/>
          <w:b/>
          <w:spacing w:val="-3"/>
          <w:sz w:val="20"/>
          <w:szCs w:val="20"/>
          <w:lang w:val="en-US"/>
        </w:rPr>
        <w:tab/>
        <w:t>BASIC DATA</w:t>
      </w:r>
    </w:p>
    <w:p w:rsidR="00A52366" w:rsidRPr="009B37EC" w:rsidRDefault="00A52366" w:rsidP="00A52366">
      <w:pPr>
        <w:tabs>
          <w:tab w:val="left" w:pos="-720"/>
        </w:tabs>
        <w:jc w:val="both"/>
        <w:rPr>
          <w:rFonts w:ascii="Maiandra GD" w:hAnsi="Maiandra GD"/>
          <w:spacing w:val="-3"/>
          <w:sz w:val="20"/>
          <w:szCs w:val="20"/>
          <w:lang w:val="en-US"/>
        </w:rPr>
      </w:pP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ab/>
        <w:t>Project Title</w:t>
      </w:r>
      <w:r w:rsidRPr="009B37EC">
        <w:rPr>
          <w:rFonts w:ascii="Maiandra GD" w:hAnsi="Maiandra GD"/>
          <w:spacing w:val="-3"/>
          <w:sz w:val="20"/>
          <w:szCs w:val="20"/>
          <w:lang w:val="en-US"/>
        </w:rPr>
        <w:tab/>
      </w:r>
      <w:r w:rsidRPr="009B37EC">
        <w:rPr>
          <w:rFonts w:ascii="Maiandra GD" w:hAnsi="Maiandra GD"/>
          <w:spacing w:val="-3"/>
          <w:sz w:val="20"/>
          <w:szCs w:val="20"/>
          <w:lang w:val="en-US"/>
        </w:rPr>
        <w:tab/>
        <w:t xml:space="preserve">        : P-Z1-CZ0-003      </w:t>
      </w:r>
    </w:p>
    <w:p w:rsidR="00A52366" w:rsidRPr="009B37EC" w:rsidRDefault="00A52366" w:rsidP="00A52366">
      <w:pPr>
        <w:tabs>
          <w:tab w:val="left" w:pos="-720"/>
        </w:tabs>
        <w:jc w:val="both"/>
        <w:rPr>
          <w:rFonts w:ascii="Maiandra GD" w:hAnsi="Maiandra GD"/>
          <w:spacing w:val="-3"/>
          <w:sz w:val="20"/>
          <w:szCs w:val="20"/>
          <w:lang w:val="en-US"/>
        </w:rPr>
      </w:pP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ab/>
        <w:t>Loan Details                   : ADB/ADF/NTF GRANT NO.2100155016866</w:t>
      </w: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 xml:space="preserve">         </w:t>
      </w: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 xml:space="preserve">          Loan Amount</w:t>
      </w:r>
      <w:r w:rsidRPr="009B37EC">
        <w:rPr>
          <w:rFonts w:ascii="Maiandra GD" w:hAnsi="Maiandra GD"/>
          <w:spacing w:val="-3"/>
          <w:sz w:val="20"/>
          <w:szCs w:val="20"/>
          <w:lang w:val="en-US"/>
        </w:rPr>
        <w:tab/>
        <w:t xml:space="preserve">        : €5,254,539</w:t>
      </w: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ab/>
      </w: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 xml:space="preserve">          Date of Loan Signature   : 14/12/2009</w:t>
      </w:r>
    </w:p>
    <w:p w:rsidR="00A52366" w:rsidRPr="009B37EC" w:rsidRDefault="00A52366" w:rsidP="00A52366">
      <w:pPr>
        <w:tabs>
          <w:tab w:val="left" w:pos="-720"/>
        </w:tabs>
        <w:jc w:val="both"/>
        <w:rPr>
          <w:rFonts w:ascii="Maiandra GD" w:hAnsi="Maiandra GD"/>
          <w:spacing w:val="-3"/>
          <w:sz w:val="20"/>
          <w:szCs w:val="20"/>
          <w:lang w:val="en-US"/>
        </w:rPr>
      </w:pPr>
    </w:p>
    <w:p w:rsidR="00A52366" w:rsidRPr="009B37EC" w:rsidRDefault="00A52366" w:rsidP="00A52366">
      <w:pPr>
        <w:tabs>
          <w:tab w:val="left" w:pos="-720"/>
        </w:tabs>
        <w:jc w:val="both"/>
        <w:rPr>
          <w:rFonts w:ascii="Maiandra GD" w:hAnsi="Maiandra GD"/>
          <w:spacing w:val="-3"/>
          <w:sz w:val="20"/>
          <w:szCs w:val="20"/>
          <w:lang w:val="en-US"/>
        </w:rPr>
      </w:pPr>
      <w:r w:rsidRPr="009B37EC">
        <w:rPr>
          <w:rFonts w:ascii="Maiandra GD" w:hAnsi="Maiandra GD"/>
          <w:spacing w:val="-3"/>
          <w:sz w:val="20"/>
          <w:szCs w:val="20"/>
          <w:lang w:val="en-US"/>
        </w:rPr>
        <w:tab/>
        <w:t>Date Loan Declared</w:t>
      </w:r>
    </w:p>
    <w:p w:rsidR="00A52366" w:rsidRPr="009B37EC"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spacing w:val="-2"/>
          <w:sz w:val="20"/>
          <w:szCs w:val="20"/>
          <w:lang w:val="en-US"/>
        </w:rPr>
      </w:pPr>
      <w:r w:rsidRPr="009B37EC">
        <w:rPr>
          <w:rFonts w:ascii="Maiandra GD" w:hAnsi="Maiandra GD"/>
          <w:spacing w:val="-3"/>
          <w:sz w:val="20"/>
          <w:szCs w:val="20"/>
          <w:lang w:val="en-US"/>
        </w:rPr>
        <w:tab/>
        <w:t>Effective</w:t>
      </w:r>
      <w:r w:rsidRPr="009B37EC">
        <w:rPr>
          <w:rFonts w:ascii="Maiandra GD" w:hAnsi="Maiandra GD"/>
          <w:spacing w:val="-3"/>
          <w:sz w:val="20"/>
          <w:szCs w:val="20"/>
          <w:lang w:val="en-US"/>
        </w:rPr>
        <w:tab/>
      </w:r>
      <w:r w:rsidRPr="009B37EC">
        <w:rPr>
          <w:rFonts w:ascii="Maiandra GD" w:hAnsi="Maiandra GD"/>
          <w:spacing w:val="-3"/>
          <w:sz w:val="20"/>
          <w:szCs w:val="20"/>
          <w:lang w:val="en-US"/>
        </w:rPr>
        <w:tab/>
      </w:r>
      <w:r w:rsidRPr="009B37EC">
        <w:rPr>
          <w:rFonts w:ascii="Maiandra GD" w:hAnsi="Maiandra GD"/>
          <w:spacing w:val="-3"/>
          <w:sz w:val="20"/>
          <w:szCs w:val="20"/>
          <w:lang w:val="en-US"/>
        </w:rPr>
        <w:tab/>
        <w:t xml:space="preserve">: </w:t>
      </w:r>
      <w:r w:rsidRPr="009B37EC">
        <w:rPr>
          <w:rFonts w:ascii="Maiandra GD" w:hAnsi="Maiandra GD"/>
          <w:spacing w:val="-2"/>
          <w:sz w:val="20"/>
          <w:szCs w:val="20"/>
          <w:lang w:val="en-US"/>
        </w:rPr>
        <w:t xml:space="preserve">22/08/2011                  </w:t>
      </w:r>
    </w:p>
    <w:p w:rsidR="00A52366" w:rsidRPr="009B37EC"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spacing w:val="-2"/>
          <w:sz w:val="20"/>
          <w:szCs w:val="20"/>
          <w:lang w:val="en-US"/>
        </w:rPr>
      </w:pPr>
      <w:r w:rsidRPr="009B37EC">
        <w:rPr>
          <w:rFonts w:ascii="Maiandra GD" w:hAnsi="Maiandra GD"/>
          <w:spacing w:val="-2"/>
          <w:sz w:val="20"/>
          <w:szCs w:val="20"/>
          <w:lang w:val="en-US"/>
        </w:rPr>
        <w:tab/>
      </w:r>
    </w:p>
    <w:p w:rsidR="00A52366" w:rsidRPr="009B37EC"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spacing w:val="-2"/>
          <w:sz w:val="20"/>
          <w:szCs w:val="20"/>
          <w:lang w:val="en-US"/>
        </w:rPr>
      </w:pPr>
      <w:r w:rsidRPr="009B37EC">
        <w:rPr>
          <w:rFonts w:ascii="Maiandra GD" w:hAnsi="Maiandra GD"/>
          <w:spacing w:val="-2"/>
          <w:sz w:val="20"/>
          <w:szCs w:val="20"/>
          <w:lang w:val="en-US"/>
        </w:rPr>
        <w:t xml:space="preserve">         Date of First </w:t>
      </w:r>
    </w:p>
    <w:p w:rsidR="00A52366" w:rsidRPr="009B37EC" w:rsidRDefault="00A52366" w:rsidP="00A52366">
      <w:pPr>
        <w:tabs>
          <w:tab w:val="left" w:pos="-720"/>
          <w:tab w:val="left" w:pos="0"/>
          <w:tab w:val="left" w:pos="720"/>
          <w:tab w:val="left" w:pos="1440"/>
          <w:tab w:val="left" w:pos="2160"/>
          <w:tab w:val="left" w:pos="2880"/>
          <w:tab w:val="left" w:pos="3600"/>
        </w:tabs>
        <w:ind w:left="4320" w:hanging="4320"/>
        <w:jc w:val="both"/>
        <w:rPr>
          <w:rFonts w:ascii="Maiandra GD" w:hAnsi="Maiandra GD"/>
          <w:spacing w:val="-2"/>
          <w:sz w:val="20"/>
          <w:szCs w:val="20"/>
          <w:lang w:val="en-US"/>
        </w:rPr>
      </w:pPr>
      <w:r w:rsidRPr="009B37EC">
        <w:rPr>
          <w:rFonts w:ascii="Maiandra GD" w:hAnsi="Maiandra GD"/>
          <w:spacing w:val="-2"/>
          <w:sz w:val="20"/>
          <w:szCs w:val="20"/>
          <w:lang w:val="en-US"/>
        </w:rPr>
        <w:t xml:space="preserve">         Disbursement                   : 31/10/2011</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s>
        <w:jc w:val="both"/>
        <w:rPr>
          <w:rFonts w:ascii="Maiandra GD" w:hAnsi="Maiandra GD"/>
          <w:spacing w:val="-2"/>
          <w:sz w:val="20"/>
          <w:szCs w:val="20"/>
          <w:lang w:val="en-US"/>
        </w:rPr>
      </w:pPr>
      <w:r w:rsidRPr="009B37EC">
        <w:rPr>
          <w:rFonts w:ascii="Maiandra GD" w:hAnsi="Maiandra GD"/>
          <w:spacing w:val="-2"/>
          <w:sz w:val="20"/>
          <w:szCs w:val="20"/>
          <w:lang w:val="en-US"/>
        </w:rPr>
        <w:t xml:space="preserve">         Date of Last</w:t>
      </w:r>
    </w:p>
    <w:p w:rsidR="00A52366" w:rsidRPr="009B37EC" w:rsidRDefault="00A52366" w:rsidP="00A52366">
      <w:pPr>
        <w:tabs>
          <w:tab w:val="left" w:pos="-720"/>
        </w:tabs>
        <w:jc w:val="both"/>
        <w:rPr>
          <w:rFonts w:ascii="Maiandra GD" w:hAnsi="Maiandra GD"/>
          <w:spacing w:val="-2"/>
          <w:sz w:val="20"/>
          <w:szCs w:val="20"/>
          <w:lang w:val="en-US"/>
        </w:rPr>
      </w:pPr>
      <w:r w:rsidRPr="009B37EC">
        <w:rPr>
          <w:rFonts w:ascii="Maiandra GD" w:hAnsi="Maiandra GD"/>
          <w:spacing w:val="-2"/>
          <w:sz w:val="20"/>
          <w:szCs w:val="20"/>
          <w:lang w:val="en-US"/>
        </w:rPr>
        <w:t xml:space="preserve">         Disbursement                   : 31/12 2014</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s>
        <w:jc w:val="both"/>
        <w:rPr>
          <w:rFonts w:ascii="Maiandra GD" w:hAnsi="Maiandra GD"/>
          <w:spacing w:val="-2"/>
          <w:sz w:val="20"/>
          <w:szCs w:val="20"/>
          <w:lang w:val="en-US"/>
        </w:rPr>
      </w:pPr>
      <w:r w:rsidRPr="009B37EC">
        <w:rPr>
          <w:rFonts w:ascii="Maiandra GD" w:hAnsi="Maiandra GD"/>
          <w:b/>
          <w:spacing w:val="-2"/>
          <w:sz w:val="20"/>
          <w:szCs w:val="20"/>
          <w:lang w:val="en-US"/>
        </w:rPr>
        <w:t>2.</w:t>
      </w:r>
      <w:r w:rsidRPr="009B37EC">
        <w:rPr>
          <w:rFonts w:ascii="Maiandra GD" w:hAnsi="Maiandra GD"/>
          <w:b/>
          <w:spacing w:val="-2"/>
          <w:sz w:val="20"/>
          <w:szCs w:val="20"/>
          <w:lang w:val="en-US"/>
        </w:rPr>
        <w:tab/>
        <w:t>FULFILLMENT OF LOAN CONDITIONS</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9B37EC">
        <w:rPr>
          <w:rFonts w:ascii="Maiandra GD" w:hAnsi="Maiandra GD"/>
          <w:spacing w:val="-2"/>
          <w:sz w:val="20"/>
          <w:szCs w:val="20"/>
          <w:lang w:val="en-US"/>
        </w:rPr>
        <w:tab/>
        <w:t xml:space="preserve"> (a)</w:t>
      </w:r>
      <w:r w:rsidRPr="009B37EC">
        <w:rPr>
          <w:rFonts w:ascii="Maiandra GD" w:hAnsi="Maiandra GD"/>
          <w:spacing w:val="-2"/>
          <w:sz w:val="20"/>
          <w:szCs w:val="20"/>
          <w:lang w:val="en-US"/>
        </w:rPr>
        <w:tab/>
        <w:t>Conditions:</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365B66">
      <w:pPr>
        <w:numPr>
          <w:ilvl w:val="0"/>
          <w:numId w:val="23"/>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The conditions fulfilled before and during the quarter:-</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Signing Agreement with ACMD</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Opening of Bank accounts</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Submission of Bank signatories</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Forwarding Comfort Letter from the bank</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Setting up Steering Committee</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Submission of Work plans; 6,18 months and annual</w:t>
      </w:r>
    </w:p>
    <w:p w:rsidR="00A52366" w:rsidRPr="009B37EC" w:rsidRDefault="00A52366" w:rsidP="00365B66">
      <w:pPr>
        <w:numPr>
          <w:ilvl w:val="0"/>
          <w:numId w:val="24"/>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Disbursement request</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365B66">
      <w:pPr>
        <w:numPr>
          <w:ilvl w:val="0"/>
          <w:numId w:val="23"/>
        </w:numPr>
        <w:tabs>
          <w:tab w:val="left" w:pos="-720"/>
          <w:tab w:val="left" w:pos="0"/>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The conditions not yet fulfilled:-</w:t>
      </w:r>
    </w:p>
    <w:p w:rsidR="00A52366" w:rsidRPr="009B37EC" w:rsidRDefault="00A52366" w:rsidP="00A52366">
      <w:pPr>
        <w:tabs>
          <w:tab w:val="left" w:pos="-720"/>
          <w:tab w:val="left" w:pos="0"/>
          <w:tab w:val="left" w:pos="720"/>
        </w:tabs>
        <w:ind w:left="720"/>
        <w:jc w:val="both"/>
        <w:rPr>
          <w:rFonts w:ascii="Maiandra GD" w:hAnsi="Maiandra GD"/>
          <w:spacing w:val="-2"/>
          <w:sz w:val="20"/>
          <w:szCs w:val="20"/>
          <w:lang w:val="en-US"/>
        </w:rPr>
      </w:pPr>
      <w:r w:rsidRPr="009B37EC">
        <w:rPr>
          <w:rFonts w:ascii="Maiandra GD" w:hAnsi="Maiandra GD"/>
          <w:spacing w:val="-2"/>
          <w:sz w:val="20"/>
          <w:szCs w:val="20"/>
          <w:lang w:val="en-US"/>
        </w:rPr>
        <w:t xml:space="preserve">                  None</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9B37EC">
        <w:rPr>
          <w:rFonts w:ascii="Maiandra GD" w:hAnsi="Maiandra GD"/>
          <w:spacing w:val="-2"/>
          <w:sz w:val="20"/>
          <w:szCs w:val="20"/>
          <w:lang w:val="en-US"/>
        </w:rPr>
        <w:tab/>
        <w:t xml:space="preserve">  (b)</w:t>
      </w:r>
      <w:r w:rsidRPr="009B37EC">
        <w:rPr>
          <w:rFonts w:ascii="Maiandra GD" w:hAnsi="Maiandra GD"/>
          <w:spacing w:val="-2"/>
          <w:sz w:val="20"/>
          <w:szCs w:val="20"/>
          <w:lang w:val="en-US"/>
        </w:rPr>
        <w:tab/>
        <w:t>Other Conditions fulfilled or not fulfilled:-</w:t>
      </w:r>
    </w:p>
    <w:p w:rsidR="00A52366" w:rsidRPr="009B37EC" w:rsidRDefault="00A52366" w:rsidP="00A52366">
      <w:pPr>
        <w:tabs>
          <w:tab w:val="left" w:pos="-720"/>
          <w:tab w:val="left" w:pos="0"/>
          <w:tab w:val="left" w:pos="720"/>
        </w:tabs>
        <w:ind w:left="1440" w:hanging="1440"/>
        <w:jc w:val="both"/>
        <w:rPr>
          <w:rFonts w:ascii="Maiandra GD" w:hAnsi="Maiandra GD"/>
          <w:spacing w:val="-2"/>
          <w:sz w:val="20"/>
          <w:szCs w:val="20"/>
          <w:lang w:val="en-US"/>
        </w:rPr>
      </w:pPr>
      <w:r w:rsidRPr="009B37EC">
        <w:rPr>
          <w:rFonts w:ascii="Maiandra GD" w:hAnsi="Maiandra GD"/>
          <w:spacing w:val="-2"/>
          <w:sz w:val="20"/>
          <w:szCs w:val="20"/>
          <w:lang w:val="en-US"/>
        </w:rPr>
        <w:t xml:space="preserve">                            None</w:t>
      </w:r>
    </w:p>
    <w:p w:rsidR="00A52366" w:rsidRPr="009B37EC" w:rsidRDefault="00A52366" w:rsidP="00A52366">
      <w:pPr>
        <w:tabs>
          <w:tab w:val="left" w:pos="-720"/>
        </w:tabs>
        <w:jc w:val="both"/>
        <w:rPr>
          <w:rFonts w:ascii="Maiandra GD" w:hAnsi="Maiandra GD"/>
          <w:spacing w:val="-2"/>
          <w:sz w:val="20"/>
          <w:szCs w:val="20"/>
          <w:lang w:val="en-US"/>
        </w:rPr>
      </w:pPr>
    </w:p>
    <w:p w:rsidR="00A52366" w:rsidRPr="009B37EC" w:rsidRDefault="00A52366" w:rsidP="00A52366">
      <w:pPr>
        <w:tabs>
          <w:tab w:val="left" w:pos="-720"/>
          <w:tab w:val="left" w:pos="0"/>
          <w:tab w:val="left" w:pos="720"/>
        </w:tabs>
        <w:ind w:left="1440" w:hanging="1440"/>
        <w:jc w:val="both"/>
        <w:rPr>
          <w:rFonts w:ascii="Maiandra GD" w:hAnsi="Maiandra GD"/>
          <w:spacing w:val="-2"/>
          <w:sz w:val="20"/>
          <w:szCs w:val="20"/>
          <w:lang w:val="en-US"/>
        </w:rPr>
      </w:pPr>
    </w:p>
    <w:p w:rsidR="00A52366" w:rsidRPr="009B37EC" w:rsidRDefault="00A52366" w:rsidP="00A52366">
      <w:pPr>
        <w:tabs>
          <w:tab w:val="left" w:pos="-720"/>
        </w:tabs>
        <w:jc w:val="both"/>
        <w:rPr>
          <w:rFonts w:ascii="Maiandra GD" w:hAnsi="Maiandra GD"/>
          <w:spacing w:val="-2"/>
          <w:sz w:val="20"/>
          <w:szCs w:val="20"/>
          <w:lang w:val="en-US"/>
        </w:rPr>
      </w:pPr>
      <w:r w:rsidRPr="009B37EC">
        <w:rPr>
          <w:rFonts w:ascii="Maiandra GD" w:hAnsi="Maiandra GD"/>
          <w:b/>
          <w:spacing w:val="-2"/>
          <w:sz w:val="20"/>
          <w:szCs w:val="20"/>
          <w:lang w:val="en-US"/>
        </w:rPr>
        <w:t>3.</w:t>
      </w:r>
      <w:r w:rsidRPr="009B37EC">
        <w:rPr>
          <w:rFonts w:ascii="Maiandra GD" w:hAnsi="Maiandra GD"/>
          <w:b/>
          <w:spacing w:val="-2"/>
          <w:sz w:val="20"/>
          <w:szCs w:val="20"/>
          <w:lang w:val="en-US"/>
        </w:rPr>
        <w:tab/>
        <w:t>ORGANIZATION AND MANAGEMENT</w:t>
      </w:r>
    </w:p>
    <w:p w:rsidR="00A52366" w:rsidRPr="009B37EC" w:rsidRDefault="00A52366" w:rsidP="00A52366">
      <w:pPr>
        <w:tabs>
          <w:tab w:val="left" w:pos="-720"/>
          <w:tab w:val="left" w:pos="0"/>
        </w:tabs>
        <w:ind w:left="720" w:hanging="720"/>
        <w:jc w:val="both"/>
        <w:rPr>
          <w:rFonts w:ascii="Maiandra GD" w:hAnsi="Maiandra GD"/>
          <w:spacing w:val="-2"/>
          <w:sz w:val="20"/>
          <w:szCs w:val="20"/>
          <w:lang w:val="en-US"/>
        </w:rPr>
      </w:pPr>
      <w:r w:rsidRPr="009B37EC">
        <w:rPr>
          <w:rFonts w:ascii="Maiandra GD" w:hAnsi="Maiandra GD"/>
          <w:spacing w:val="-2"/>
          <w:sz w:val="20"/>
          <w:szCs w:val="20"/>
          <w:lang w:val="en-US"/>
        </w:rPr>
        <w:tab/>
      </w:r>
    </w:p>
    <w:p w:rsidR="00A52366" w:rsidRPr="009B37EC" w:rsidRDefault="00A52366" w:rsidP="00A52366">
      <w:pPr>
        <w:tabs>
          <w:tab w:val="left" w:pos="-720"/>
          <w:tab w:val="left" w:pos="0"/>
        </w:tabs>
        <w:ind w:left="720" w:hanging="720"/>
        <w:jc w:val="both"/>
        <w:rPr>
          <w:rFonts w:ascii="Maiandra GD" w:hAnsi="Maiandra GD"/>
          <w:spacing w:val="-2"/>
          <w:sz w:val="20"/>
          <w:szCs w:val="20"/>
          <w:lang w:val="en-US"/>
        </w:rPr>
      </w:pPr>
      <w:r w:rsidRPr="009B37EC">
        <w:rPr>
          <w:rFonts w:ascii="Maiandra GD" w:hAnsi="Maiandra GD"/>
          <w:spacing w:val="-2"/>
          <w:sz w:val="20"/>
          <w:szCs w:val="20"/>
          <w:lang w:val="en-US"/>
        </w:rPr>
        <w:tab/>
        <w:t>The project Steering Committee met to review architectural drawings for the ICPAC Headquarters which, were subsequently approved by the Chief Architect in the Kenya Ministry of Public Works.</w:t>
      </w:r>
    </w:p>
    <w:p w:rsidR="00A52366" w:rsidRPr="009B37EC" w:rsidRDefault="00A52366" w:rsidP="00A52366">
      <w:pPr>
        <w:tabs>
          <w:tab w:val="left" w:pos="-720"/>
          <w:tab w:val="left" w:pos="0"/>
        </w:tabs>
        <w:ind w:left="720" w:hanging="720"/>
        <w:jc w:val="both"/>
        <w:rPr>
          <w:rFonts w:ascii="Maiandra GD" w:hAnsi="Maiandra GD"/>
          <w:spacing w:val="-2"/>
          <w:sz w:val="20"/>
          <w:szCs w:val="20"/>
          <w:lang w:val="en-US"/>
        </w:rPr>
      </w:pPr>
    </w:p>
    <w:p w:rsidR="00A52366" w:rsidRPr="009B37EC" w:rsidRDefault="00A52366" w:rsidP="00A52366">
      <w:pPr>
        <w:tabs>
          <w:tab w:val="left" w:pos="-720"/>
        </w:tabs>
        <w:jc w:val="both"/>
        <w:rPr>
          <w:rFonts w:ascii="Maiandra GD" w:hAnsi="Maiandra GD"/>
          <w:spacing w:val="-2"/>
          <w:sz w:val="20"/>
          <w:szCs w:val="20"/>
          <w:lang w:val="en-US"/>
        </w:rPr>
      </w:pPr>
      <w:r w:rsidRPr="009B37EC">
        <w:rPr>
          <w:rFonts w:ascii="Maiandra GD" w:hAnsi="Maiandra GD"/>
          <w:b/>
          <w:spacing w:val="-2"/>
          <w:sz w:val="20"/>
          <w:szCs w:val="20"/>
          <w:lang w:val="en-US"/>
        </w:rPr>
        <w:t>4.</w:t>
      </w:r>
      <w:r w:rsidRPr="009B37EC">
        <w:rPr>
          <w:rFonts w:ascii="Maiandra GD" w:hAnsi="Maiandra GD"/>
          <w:b/>
          <w:spacing w:val="-2"/>
          <w:sz w:val="20"/>
          <w:szCs w:val="20"/>
          <w:lang w:val="en-US"/>
        </w:rPr>
        <w:tab/>
        <w:t>PROCUREMENT</w:t>
      </w:r>
    </w:p>
    <w:p w:rsidR="00A52366" w:rsidRPr="009B37EC" w:rsidRDefault="00A52366" w:rsidP="00A52366">
      <w:pPr>
        <w:tabs>
          <w:tab w:val="left" w:pos="-720"/>
          <w:tab w:val="left" w:pos="0"/>
          <w:tab w:val="left" w:pos="720"/>
        </w:tabs>
        <w:jc w:val="both"/>
        <w:rPr>
          <w:rFonts w:ascii="Maiandra GD" w:hAnsi="Maiandra GD"/>
          <w:spacing w:val="-2"/>
          <w:sz w:val="20"/>
          <w:szCs w:val="20"/>
          <w:lang w:val="en-US"/>
        </w:rPr>
      </w:pPr>
    </w:p>
    <w:p w:rsidR="00A52366" w:rsidRPr="009B37EC" w:rsidRDefault="00A52366" w:rsidP="00A52366">
      <w:pPr>
        <w:tabs>
          <w:tab w:val="left" w:pos="-720"/>
          <w:tab w:val="left" w:pos="0"/>
          <w:tab w:val="left" w:pos="630"/>
        </w:tabs>
        <w:ind w:left="630" w:hanging="630"/>
        <w:jc w:val="both"/>
        <w:rPr>
          <w:rFonts w:ascii="Maiandra GD" w:hAnsi="Maiandra GD"/>
          <w:spacing w:val="-2"/>
          <w:sz w:val="20"/>
          <w:szCs w:val="20"/>
          <w:lang w:val="en-US"/>
        </w:rPr>
      </w:pPr>
      <w:r w:rsidRPr="009B37EC">
        <w:rPr>
          <w:rFonts w:ascii="Maiandra GD" w:hAnsi="Maiandra GD"/>
          <w:spacing w:val="-2"/>
          <w:sz w:val="20"/>
          <w:szCs w:val="20"/>
          <w:lang w:val="en-US"/>
        </w:rPr>
        <w:t xml:space="preserve"> 4.1       Local open tenders were issued during the period under review for the following goods: </w:t>
      </w:r>
    </w:p>
    <w:p w:rsidR="00A52366" w:rsidRPr="009B37EC" w:rsidRDefault="00A52366" w:rsidP="00A52366">
      <w:pPr>
        <w:tabs>
          <w:tab w:val="left" w:pos="-720"/>
          <w:tab w:val="left" w:pos="0"/>
          <w:tab w:val="left" w:pos="630"/>
        </w:tabs>
        <w:ind w:left="630" w:hanging="630"/>
        <w:jc w:val="both"/>
        <w:rPr>
          <w:rFonts w:ascii="Maiandra GD" w:hAnsi="Maiandra GD"/>
          <w:spacing w:val="-2"/>
          <w:sz w:val="20"/>
          <w:szCs w:val="20"/>
          <w:lang w:val="en-US"/>
        </w:rPr>
      </w:pP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Note books for scientists- National Shopping (NS)</w:t>
      </w: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Desk tops- National Shopping (NS)</w:t>
      </w: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Laptops- National Shopping (NS)</w:t>
      </w: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lastRenderedPageBreak/>
        <w:t>Printer- National Shopping (NS)</w:t>
      </w: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Double Cabin- National Shopping (NS)</w:t>
      </w:r>
    </w:p>
    <w:p w:rsidR="00A52366" w:rsidRPr="009B37EC" w:rsidRDefault="00A52366" w:rsidP="00365B66">
      <w:pPr>
        <w:numPr>
          <w:ilvl w:val="0"/>
          <w:numId w:val="25"/>
        </w:numPr>
        <w:tabs>
          <w:tab w:val="left" w:pos="-720"/>
          <w:tab w:val="left" w:pos="0"/>
          <w:tab w:val="left" w:pos="63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4 WD Vehicle- National Shopping (NS)</w:t>
      </w:r>
    </w:p>
    <w:p w:rsidR="00A52366" w:rsidRPr="009B37EC" w:rsidRDefault="00A52366" w:rsidP="00A52366">
      <w:pPr>
        <w:tabs>
          <w:tab w:val="left" w:pos="-720"/>
        </w:tabs>
        <w:ind w:left="720"/>
        <w:jc w:val="both"/>
        <w:rPr>
          <w:rFonts w:ascii="Maiandra GD" w:hAnsi="Maiandra GD"/>
          <w:spacing w:val="-2"/>
          <w:sz w:val="20"/>
          <w:szCs w:val="20"/>
          <w:lang w:val="en-US"/>
        </w:rPr>
      </w:pPr>
    </w:p>
    <w:p w:rsidR="00A52366" w:rsidRPr="009B37EC" w:rsidRDefault="00A52366" w:rsidP="00A52366">
      <w:pPr>
        <w:tabs>
          <w:tab w:val="left" w:pos="-720"/>
        </w:tabs>
        <w:ind w:left="720" w:hanging="720"/>
        <w:jc w:val="both"/>
        <w:rPr>
          <w:rFonts w:ascii="Maiandra GD" w:hAnsi="Maiandra GD"/>
          <w:spacing w:val="-2"/>
          <w:sz w:val="20"/>
          <w:szCs w:val="20"/>
          <w:lang w:val="en-US"/>
        </w:rPr>
      </w:pPr>
      <w:r w:rsidRPr="009B37EC">
        <w:rPr>
          <w:rFonts w:ascii="Maiandra GD" w:hAnsi="Maiandra GD"/>
          <w:spacing w:val="-2"/>
          <w:sz w:val="20"/>
          <w:szCs w:val="20"/>
          <w:lang w:val="en-US"/>
        </w:rPr>
        <w:t>4.2</w:t>
      </w:r>
      <w:r w:rsidRPr="009B37EC">
        <w:rPr>
          <w:rFonts w:ascii="Maiandra GD" w:hAnsi="Maiandra GD"/>
          <w:spacing w:val="-2"/>
          <w:sz w:val="20"/>
          <w:szCs w:val="20"/>
          <w:lang w:val="en-US"/>
        </w:rPr>
        <w:tab/>
        <w:t>Requests for expression of interests as well as requests for technical and financial proposals were issued for the following:</w:t>
      </w:r>
    </w:p>
    <w:p w:rsidR="00A52366" w:rsidRPr="009B37EC" w:rsidRDefault="00A52366" w:rsidP="00A52366">
      <w:pPr>
        <w:tabs>
          <w:tab w:val="left" w:pos="-720"/>
        </w:tabs>
        <w:ind w:left="720" w:hanging="720"/>
        <w:jc w:val="both"/>
        <w:rPr>
          <w:rFonts w:ascii="Maiandra GD" w:hAnsi="Maiandra GD"/>
          <w:spacing w:val="-2"/>
          <w:sz w:val="20"/>
          <w:szCs w:val="20"/>
          <w:lang w:val="en-US"/>
        </w:rPr>
      </w:pPr>
    </w:p>
    <w:p w:rsidR="00A52366" w:rsidRPr="009B37EC" w:rsidRDefault="00A52366" w:rsidP="00365B66">
      <w:pPr>
        <w:numPr>
          <w:ilvl w:val="0"/>
          <w:numId w:val="27"/>
        </w:numPr>
        <w:tabs>
          <w:tab w:val="left" w:pos="-720"/>
        </w:tabs>
        <w:suppressAutoHyphens/>
        <w:jc w:val="both"/>
        <w:rPr>
          <w:rFonts w:ascii="Maiandra GD" w:hAnsi="Maiandra GD"/>
          <w:spacing w:val="-2"/>
          <w:sz w:val="20"/>
          <w:szCs w:val="20"/>
          <w:lang w:val="en-US"/>
        </w:rPr>
      </w:pPr>
      <w:r w:rsidRPr="009B37EC">
        <w:rPr>
          <w:rFonts w:ascii="Maiandra GD" w:hAnsi="Maiandra GD"/>
          <w:spacing w:val="-2"/>
          <w:sz w:val="20"/>
          <w:szCs w:val="20"/>
          <w:lang w:val="en-US"/>
        </w:rPr>
        <w:t>Feasibility study for observatory needs</w:t>
      </w:r>
      <w:r w:rsidRPr="009B37EC">
        <w:rPr>
          <w:rFonts w:ascii="Maiandra GD" w:hAnsi="Maiandra GD"/>
          <w:spacing w:val="-2"/>
          <w:sz w:val="20"/>
          <w:szCs w:val="20"/>
          <w:lang w:val="en-US"/>
        </w:rPr>
        <w:tab/>
      </w:r>
    </w:p>
    <w:p w:rsidR="00A52366" w:rsidRPr="009B37EC" w:rsidRDefault="00A52366" w:rsidP="00365B66">
      <w:pPr>
        <w:numPr>
          <w:ilvl w:val="0"/>
          <w:numId w:val="27"/>
        </w:numPr>
        <w:tabs>
          <w:tab w:val="left" w:pos="-720"/>
        </w:tabs>
        <w:suppressAutoHyphens/>
        <w:jc w:val="both"/>
        <w:rPr>
          <w:rFonts w:ascii="Maiandra GD" w:hAnsi="Maiandra GD"/>
          <w:spacing w:val="-2"/>
          <w:sz w:val="20"/>
          <w:szCs w:val="20"/>
          <w:lang w:val="en-US"/>
        </w:rPr>
      </w:pPr>
      <w:r w:rsidRPr="009B37EC">
        <w:rPr>
          <w:rFonts w:ascii="Maiandra GD" w:hAnsi="Maiandra GD" w:cs="Garamond"/>
          <w:sz w:val="20"/>
          <w:szCs w:val="20"/>
          <w:lang w:val="en-US" w:eastAsia="ko-KR"/>
        </w:rPr>
        <w:t>Climate variability/change vulnerability and impacts assessment study</w:t>
      </w:r>
    </w:p>
    <w:p w:rsidR="00A52366" w:rsidRPr="009B37EC" w:rsidRDefault="00A52366">
      <w:pPr>
        <w:tabs>
          <w:tab w:val="left" w:pos="-720"/>
          <w:tab w:val="left" w:pos="0"/>
        </w:tabs>
        <w:ind w:left="720" w:hanging="720"/>
        <w:jc w:val="both"/>
        <w:rPr>
          <w:rFonts w:ascii="Maiandra GD" w:hAnsi="Maiandra GD"/>
          <w:b/>
          <w:spacing w:val="-2"/>
          <w:sz w:val="20"/>
          <w:szCs w:val="20"/>
          <w:lang w:val="en-US"/>
        </w:rPr>
      </w:pPr>
    </w:p>
    <w:p w:rsidR="00A52366" w:rsidRPr="009B37EC" w:rsidRDefault="00A52366">
      <w:pPr>
        <w:tabs>
          <w:tab w:val="left" w:pos="-720"/>
          <w:tab w:val="left" w:pos="0"/>
        </w:tabs>
        <w:ind w:left="720" w:hanging="720"/>
        <w:jc w:val="both"/>
        <w:rPr>
          <w:rFonts w:ascii="Maiandra GD" w:hAnsi="Maiandra GD"/>
          <w:spacing w:val="-2"/>
          <w:sz w:val="20"/>
          <w:szCs w:val="20"/>
          <w:lang w:val="en-US"/>
        </w:rPr>
      </w:pPr>
      <w:r w:rsidRPr="009B37EC">
        <w:rPr>
          <w:rFonts w:ascii="Maiandra GD" w:hAnsi="Maiandra GD"/>
          <w:b/>
          <w:spacing w:val="-2"/>
          <w:sz w:val="20"/>
          <w:szCs w:val="20"/>
          <w:lang w:val="en-US"/>
        </w:rPr>
        <w:t>5.</w:t>
      </w:r>
      <w:r w:rsidRPr="009B37EC">
        <w:rPr>
          <w:rFonts w:ascii="Maiandra GD" w:hAnsi="Maiandra GD"/>
          <w:b/>
          <w:spacing w:val="-2"/>
          <w:sz w:val="20"/>
          <w:szCs w:val="20"/>
          <w:lang w:val="en-US"/>
        </w:rPr>
        <w:tab/>
        <w:t>PROGRAM OF WORK</w:t>
      </w:r>
    </w:p>
    <w:p w:rsidR="00A52366" w:rsidRPr="009B37EC" w:rsidRDefault="00A52366">
      <w:pPr>
        <w:tabs>
          <w:tab w:val="left" w:pos="-720"/>
        </w:tabs>
        <w:jc w:val="both"/>
        <w:rPr>
          <w:rFonts w:ascii="Maiandra GD" w:hAnsi="Maiandra GD"/>
          <w:spacing w:val="-2"/>
          <w:sz w:val="20"/>
          <w:szCs w:val="20"/>
          <w:lang w:val="en-US"/>
        </w:rPr>
      </w:pPr>
    </w:p>
    <w:p w:rsidR="00A52366" w:rsidRPr="009B37EC" w:rsidRDefault="00A52366" w:rsidP="00A52366">
      <w:pPr>
        <w:tabs>
          <w:tab w:val="left" w:pos="0"/>
        </w:tabs>
        <w:jc w:val="both"/>
        <w:rPr>
          <w:rFonts w:ascii="Maiandra GD" w:hAnsi="Maiandra GD"/>
          <w:b/>
          <w:sz w:val="20"/>
          <w:szCs w:val="20"/>
          <w:lang w:val="en-US"/>
        </w:rPr>
      </w:pPr>
      <w:r w:rsidRPr="009B37EC">
        <w:rPr>
          <w:rFonts w:ascii="Maiandra GD" w:hAnsi="Maiandra GD" w:cs="Garamond"/>
          <w:b/>
          <w:caps/>
          <w:color w:val="000000"/>
          <w:sz w:val="20"/>
          <w:szCs w:val="20"/>
          <w:lang w:val="en-US"/>
        </w:rPr>
        <w:t>5.1</w:t>
      </w:r>
      <w:r w:rsidRPr="009B37EC">
        <w:rPr>
          <w:rFonts w:ascii="Maiandra GD" w:hAnsi="Maiandra GD" w:cs="Garamond"/>
          <w:b/>
          <w:caps/>
          <w:color w:val="000000"/>
          <w:sz w:val="20"/>
          <w:szCs w:val="20"/>
          <w:lang w:val="en-US"/>
        </w:rPr>
        <w:tab/>
      </w:r>
      <w:r w:rsidRPr="009B37EC">
        <w:rPr>
          <w:rFonts w:ascii="Maiandra GD" w:hAnsi="Maiandra GD"/>
          <w:b/>
          <w:sz w:val="20"/>
          <w:szCs w:val="20"/>
          <w:lang w:val="en-US"/>
        </w:rPr>
        <w:t>Production of climate related information</w:t>
      </w:r>
    </w:p>
    <w:p w:rsidR="00A52366" w:rsidRPr="009B37EC" w:rsidRDefault="00A52366" w:rsidP="00A52366">
      <w:pPr>
        <w:tabs>
          <w:tab w:val="left" w:pos="0"/>
        </w:tabs>
        <w:jc w:val="both"/>
        <w:rPr>
          <w:rFonts w:ascii="Maiandra GD" w:hAnsi="Maiandra GD" w:cs="Garamond"/>
          <w:b/>
          <w:bCs/>
          <w:i/>
          <w:color w:val="000000"/>
          <w:sz w:val="20"/>
          <w:szCs w:val="20"/>
          <w:lang w:val="en-US"/>
        </w:rPr>
      </w:pPr>
    </w:p>
    <w:p w:rsidR="00A52366" w:rsidRPr="009B37EC" w:rsidRDefault="00A52366" w:rsidP="00A52366">
      <w:pPr>
        <w:tabs>
          <w:tab w:val="left" w:pos="0"/>
        </w:tabs>
        <w:jc w:val="both"/>
        <w:rPr>
          <w:rFonts w:ascii="Maiandra GD" w:hAnsi="Maiandra GD"/>
          <w:i/>
          <w:sz w:val="20"/>
          <w:szCs w:val="20"/>
          <w:lang w:val="en-US"/>
        </w:rPr>
      </w:pPr>
      <w:r w:rsidRPr="009B37EC">
        <w:rPr>
          <w:rFonts w:ascii="Maiandra GD" w:hAnsi="Maiandra GD" w:cs="Garamond"/>
          <w:b/>
          <w:bCs/>
          <w:i/>
          <w:color w:val="000000"/>
          <w:sz w:val="20"/>
          <w:szCs w:val="20"/>
          <w:lang w:val="en-US"/>
        </w:rPr>
        <w:t>5.1.1</w:t>
      </w:r>
      <w:r w:rsidRPr="009B37EC">
        <w:rPr>
          <w:rFonts w:ascii="Maiandra GD" w:hAnsi="Maiandra GD" w:cs="Garamond"/>
          <w:b/>
          <w:bCs/>
          <w:i/>
          <w:color w:val="000000"/>
          <w:sz w:val="20"/>
          <w:szCs w:val="20"/>
          <w:lang w:val="en-US"/>
        </w:rPr>
        <w:tab/>
        <w:t>Improved access to observation networks</w:t>
      </w:r>
    </w:p>
    <w:p w:rsidR="00A52366" w:rsidRPr="009B37EC" w:rsidRDefault="00A52366" w:rsidP="00A52366">
      <w:pPr>
        <w:tabs>
          <w:tab w:val="left" w:pos="0"/>
        </w:tabs>
        <w:jc w:val="both"/>
        <w:rPr>
          <w:rFonts w:ascii="Maiandra GD" w:hAnsi="Maiandra GD" w:cs="Garamond"/>
          <w:b/>
          <w:color w:val="000000"/>
          <w:sz w:val="20"/>
          <w:szCs w:val="20"/>
          <w:lang w:val="en-US" w:eastAsia="ko-KR"/>
        </w:rPr>
      </w:pPr>
    </w:p>
    <w:p w:rsidR="00A52366" w:rsidRPr="009B37EC" w:rsidRDefault="00A52366" w:rsidP="00A52366">
      <w:pPr>
        <w:tabs>
          <w:tab w:val="left" w:pos="720"/>
        </w:tabs>
        <w:ind w:left="720"/>
        <w:jc w:val="both"/>
        <w:rPr>
          <w:rFonts w:ascii="Maiandra GD" w:hAnsi="Maiandra GD"/>
          <w:spacing w:val="-2"/>
          <w:sz w:val="20"/>
          <w:szCs w:val="20"/>
          <w:lang w:val="en-US"/>
        </w:rPr>
      </w:pPr>
      <w:r w:rsidRPr="009B37EC">
        <w:rPr>
          <w:rFonts w:ascii="Maiandra GD" w:hAnsi="Maiandra GD"/>
          <w:spacing w:val="-2"/>
          <w:sz w:val="20"/>
          <w:szCs w:val="20"/>
          <w:lang w:val="en-US"/>
        </w:rPr>
        <w:t>Quotations for notebooks for scientists were received, evaluated and contract awarded to the firm that worn the tender. Request for proposals for feasibility study on observations needs were sent to the firms that were selected after expression of interests.  Technical proposals were opened on 21 June 2012 and evaluation done. ICPAC is awaiting no objection before opening of the financial proposals.</w:t>
      </w:r>
    </w:p>
    <w:p w:rsidR="00A52366" w:rsidRPr="009B37EC" w:rsidRDefault="00A52366" w:rsidP="00A52366">
      <w:pPr>
        <w:tabs>
          <w:tab w:val="left" w:pos="0"/>
        </w:tabs>
        <w:jc w:val="both"/>
        <w:rPr>
          <w:rFonts w:ascii="Maiandra GD" w:hAnsi="Maiandra GD" w:cs="Garamond"/>
          <w:b/>
          <w:i/>
          <w:color w:val="000000"/>
          <w:sz w:val="20"/>
          <w:szCs w:val="20"/>
          <w:lang w:val="en-US" w:eastAsia="ko-KR"/>
        </w:rPr>
      </w:pPr>
    </w:p>
    <w:p w:rsidR="00A52366" w:rsidRPr="009B37EC" w:rsidRDefault="00A52366" w:rsidP="00A52366">
      <w:pPr>
        <w:tabs>
          <w:tab w:val="left" w:pos="0"/>
        </w:tabs>
        <w:jc w:val="both"/>
        <w:rPr>
          <w:rFonts w:ascii="Maiandra GD" w:hAnsi="Maiandra GD" w:cs="Garamond"/>
          <w:b/>
          <w:bCs/>
          <w:i/>
          <w:color w:val="000000"/>
          <w:sz w:val="20"/>
          <w:szCs w:val="20"/>
          <w:u w:val="single"/>
          <w:lang w:val="en-US"/>
        </w:rPr>
      </w:pPr>
      <w:r w:rsidRPr="009B37EC">
        <w:rPr>
          <w:rFonts w:ascii="Maiandra GD" w:hAnsi="Maiandra GD" w:cs="Garamond"/>
          <w:b/>
          <w:i/>
          <w:color w:val="000000"/>
          <w:sz w:val="20"/>
          <w:szCs w:val="20"/>
          <w:lang w:val="en-US" w:eastAsia="ko-KR"/>
        </w:rPr>
        <w:t>5.1.2</w:t>
      </w:r>
      <w:r w:rsidRPr="009B37EC">
        <w:rPr>
          <w:rFonts w:ascii="Maiandra GD" w:hAnsi="Maiandra GD" w:cs="Garamond"/>
          <w:b/>
          <w:i/>
          <w:color w:val="000000"/>
          <w:sz w:val="20"/>
          <w:szCs w:val="20"/>
          <w:lang w:val="en-US" w:eastAsia="ko-KR"/>
        </w:rPr>
        <w:tab/>
      </w:r>
      <w:r w:rsidRPr="009B37EC">
        <w:rPr>
          <w:rFonts w:ascii="Maiandra GD" w:hAnsi="Maiandra GD" w:cs="Garamond"/>
          <w:b/>
          <w:bCs/>
          <w:i/>
          <w:color w:val="000000"/>
          <w:sz w:val="20"/>
          <w:szCs w:val="20"/>
          <w:lang w:val="en-US"/>
        </w:rPr>
        <w:t>Operationalization of Climate Information Systems</w:t>
      </w:r>
    </w:p>
    <w:p w:rsidR="00A52366" w:rsidRPr="009B37EC" w:rsidRDefault="00A52366" w:rsidP="00A52366">
      <w:pPr>
        <w:tabs>
          <w:tab w:val="left" w:pos="0"/>
        </w:tabs>
        <w:jc w:val="both"/>
        <w:rPr>
          <w:rFonts w:ascii="Maiandra GD" w:hAnsi="Maiandra GD"/>
          <w:sz w:val="20"/>
          <w:szCs w:val="20"/>
          <w:lang w:val="en-US"/>
        </w:rPr>
      </w:pPr>
    </w:p>
    <w:p w:rsidR="00A52366" w:rsidRPr="009B37EC" w:rsidRDefault="00A52366" w:rsidP="00A52366">
      <w:pPr>
        <w:tabs>
          <w:tab w:val="left" w:pos="720"/>
        </w:tabs>
        <w:ind w:left="720" w:hanging="720"/>
        <w:jc w:val="both"/>
        <w:rPr>
          <w:rFonts w:ascii="Maiandra GD" w:hAnsi="Maiandra GD"/>
          <w:sz w:val="20"/>
          <w:szCs w:val="20"/>
          <w:lang w:val="en-US"/>
        </w:rPr>
      </w:pPr>
      <w:r w:rsidRPr="009B37EC">
        <w:rPr>
          <w:rFonts w:ascii="Maiandra GD" w:hAnsi="Maiandra GD"/>
          <w:sz w:val="20"/>
          <w:szCs w:val="20"/>
          <w:lang w:val="en-US"/>
        </w:rPr>
        <w:t>5.1.2.1</w:t>
      </w:r>
      <w:r w:rsidRPr="009B37EC">
        <w:rPr>
          <w:rFonts w:ascii="Maiandra GD" w:hAnsi="Maiandra GD"/>
          <w:sz w:val="20"/>
          <w:szCs w:val="20"/>
          <w:lang w:val="en-US"/>
        </w:rPr>
        <w:tab/>
        <w:t>Two capacity building workshops have been organised for climate scientists. Pre COF 30 seasonal forecasting workshop was held in Nairobi, Kenya from 13</w:t>
      </w:r>
      <w:r w:rsidRPr="009B37EC">
        <w:rPr>
          <w:rFonts w:ascii="Maiandra GD" w:hAnsi="Maiandra GD"/>
          <w:sz w:val="20"/>
          <w:szCs w:val="20"/>
          <w:vertAlign w:val="superscript"/>
          <w:lang w:val="en-US"/>
        </w:rPr>
        <w:t>th</w:t>
      </w:r>
      <w:r w:rsidRPr="009B37EC">
        <w:rPr>
          <w:rFonts w:ascii="Maiandra GD" w:hAnsi="Maiandra GD"/>
          <w:sz w:val="20"/>
          <w:szCs w:val="20"/>
          <w:lang w:val="en-US"/>
        </w:rPr>
        <w:t xml:space="preserve"> to 26</w:t>
      </w:r>
      <w:r w:rsidRPr="009B37EC">
        <w:rPr>
          <w:rFonts w:ascii="Maiandra GD" w:hAnsi="Maiandra GD"/>
          <w:sz w:val="20"/>
          <w:szCs w:val="20"/>
          <w:vertAlign w:val="superscript"/>
          <w:lang w:val="en-US"/>
        </w:rPr>
        <w:t>th</w:t>
      </w:r>
      <w:r w:rsidRPr="009B37EC">
        <w:rPr>
          <w:rFonts w:ascii="Maiandra GD" w:hAnsi="Maiandra GD"/>
          <w:sz w:val="20"/>
          <w:szCs w:val="20"/>
          <w:lang w:val="en-US"/>
        </w:rPr>
        <w:t xml:space="preserve"> February 2012 to expose national climate scientists with state of the art skills and expertise in practical multi-model ensemble prediction modelling and developed national climate outlooks that were used as inputs to GHACOF 30 consensus regional climate outlook for March to May 2012 rainfall season. Pre COF 31 seasonal forecasting workshop was held in Nairobi, Kenya from 21 to 27 May 2012 mainly to develop national climate outlooks that were used as inputs to GHACOF 31 consensus regional climate outlook for June to August 2012 rainfall season. </w:t>
      </w:r>
    </w:p>
    <w:p w:rsidR="00A52366" w:rsidRPr="009B37EC" w:rsidRDefault="00A52366" w:rsidP="00A52366">
      <w:pPr>
        <w:tabs>
          <w:tab w:val="left" w:pos="720"/>
        </w:tabs>
        <w:ind w:left="720" w:hanging="720"/>
        <w:jc w:val="both"/>
        <w:rPr>
          <w:rFonts w:ascii="Maiandra GD" w:hAnsi="Maiandra GD"/>
          <w:sz w:val="20"/>
          <w:szCs w:val="20"/>
          <w:lang w:val="en-US"/>
        </w:rPr>
      </w:pPr>
      <w:r w:rsidRPr="009B37EC">
        <w:rPr>
          <w:rFonts w:ascii="Maiandra GD" w:hAnsi="Maiandra GD"/>
          <w:sz w:val="20"/>
          <w:szCs w:val="20"/>
          <w:lang w:val="en-US"/>
        </w:rPr>
        <w:t>5.1.2.2</w:t>
      </w:r>
      <w:r w:rsidRPr="009B37EC">
        <w:rPr>
          <w:rFonts w:ascii="Maiandra GD" w:hAnsi="Maiandra GD"/>
          <w:sz w:val="20"/>
          <w:szCs w:val="20"/>
          <w:lang w:val="en-US"/>
        </w:rPr>
        <w:tab/>
        <w:t>ICPAC staff participated in the Twenty Ninth Climate Outlook Forum for the Greater Horn of Africa (GHACOF29) that was held in Entebbe, Uganda from 1 to 2 September 2011; Thirtieth Greater Horn of Africa Climate Outlook forum (GHACOF 30) held in Kigali, Rwanda from 27 to 29 February 2012; and Thirty First Greater Horn of Africa Climate Outlook forum (GHACOF 31) that was held in Djibouti, Republic of Djibouti from 29 to 30 May 2012.</w:t>
      </w:r>
    </w:p>
    <w:p w:rsidR="00A52366" w:rsidRPr="009B37EC" w:rsidRDefault="00A52366" w:rsidP="00A52366">
      <w:pPr>
        <w:tabs>
          <w:tab w:val="left" w:pos="720"/>
        </w:tabs>
        <w:ind w:left="720" w:hanging="720"/>
        <w:jc w:val="both"/>
        <w:rPr>
          <w:rFonts w:ascii="Maiandra GD" w:hAnsi="Maiandra GD"/>
          <w:sz w:val="20"/>
          <w:szCs w:val="20"/>
          <w:lang w:val="en-US"/>
        </w:rPr>
      </w:pPr>
    </w:p>
    <w:p w:rsidR="00A52366" w:rsidRPr="009B37EC" w:rsidRDefault="00A52366" w:rsidP="00A52366">
      <w:pPr>
        <w:tabs>
          <w:tab w:val="left" w:pos="0"/>
        </w:tabs>
        <w:jc w:val="both"/>
        <w:rPr>
          <w:rFonts w:ascii="Maiandra GD" w:hAnsi="Maiandra GD"/>
          <w:i/>
          <w:sz w:val="20"/>
          <w:szCs w:val="20"/>
          <w:lang w:val="en-US"/>
        </w:rPr>
      </w:pPr>
      <w:r w:rsidRPr="009B37EC">
        <w:rPr>
          <w:rFonts w:ascii="Maiandra GD" w:hAnsi="Maiandra GD" w:cs="Garamond"/>
          <w:b/>
          <w:i/>
          <w:color w:val="000000"/>
          <w:sz w:val="20"/>
          <w:szCs w:val="20"/>
          <w:lang w:val="en-US"/>
        </w:rPr>
        <w:t>5.1.3</w:t>
      </w:r>
      <w:r w:rsidRPr="009B37EC">
        <w:rPr>
          <w:rFonts w:ascii="Maiandra GD" w:hAnsi="Maiandra GD" w:cs="Garamond"/>
          <w:b/>
          <w:i/>
          <w:color w:val="000000"/>
          <w:sz w:val="20"/>
          <w:szCs w:val="20"/>
          <w:lang w:val="en-US"/>
        </w:rPr>
        <w:tab/>
      </w:r>
      <w:r w:rsidRPr="009B37EC">
        <w:rPr>
          <w:rFonts w:ascii="Maiandra GD" w:hAnsi="Maiandra GD" w:cs="Garamond"/>
          <w:b/>
          <w:bCs/>
          <w:i/>
          <w:sz w:val="20"/>
          <w:szCs w:val="20"/>
          <w:lang w:val="en-US"/>
        </w:rPr>
        <w:t>Downscaling Global Climate Data and Scenarios</w:t>
      </w:r>
    </w:p>
    <w:p w:rsidR="00A52366" w:rsidRPr="009B37EC" w:rsidRDefault="00A52366" w:rsidP="00A52366">
      <w:pPr>
        <w:tabs>
          <w:tab w:val="left" w:pos="0"/>
        </w:tabs>
        <w:jc w:val="both"/>
        <w:rPr>
          <w:rFonts w:ascii="Maiandra GD" w:hAnsi="Maiandra GD" w:cs="Garamond"/>
          <w:b/>
          <w:i/>
          <w:color w:val="00B0F0"/>
          <w:sz w:val="20"/>
          <w:szCs w:val="20"/>
          <w:lang w:val="en-US" w:eastAsia="ko-KR"/>
        </w:rPr>
      </w:pPr>
    </w:p>
    <w:p w:rsidR="00A52366" w:rsidRPr="009B37EC" w:rsidRDefault="00A52366" w:rsidP="00A52366">
      <w:pPr>
        <w:ind w:left="720"/>
        <w:jc w:val="both"/>
        <w:rPr>
          <w:rFonts w:ascii="Maiandra GD" w:hAnsi="Maiandra GD"/>
          <w:sz w:val="20"/>
          <w:szCs w:val="20"/>
          <w:lang w:val="en-US"/>
        </w:rPr>
      </w:pPr>
      <w:r w:rsidRPr="009B37EC">
        <w:rPr>
          <w:rFonts w:ascii="Maiandra GD" w:hAnsi="Maiandra GD"/>
          <w:sz w:val="20"/>
          <w:szCs w:val="20"/>
          <w:lang w:val="en-US"/>
        </w:rPr>
        <w:t xml:space="preserve">Three regional climate outlook forums have been organised during the period under review. The Twenty Ninth Climate Outlook Forum for the Greater Horn of Africa (GHACOF29) was held in Entebbe, Uganda from 1 to 2 September 2011 within the framework of the Intergovernmental Authority on Development (IGAD) regional strategy for mainstreaming climate information in key socio-economic sectors for disaster risk reduction and sustainable development. Due to the severe impacts related to climate stress on several socio-economic sectors in the Greater Horn of Africa (GHA) region over the previous seasons the theme of the forum was </w:t>
      </w:r>
      <w:r w:rsidRPr="009B37EC">
        <w:rPr>
          <w:rFonts w:ascii="Maiandra GD" w:hAnsi="Maiandra GD"/>
          <w:b/>
          <w:bCs/>
          <w:i/>
          <w:iCs/>
          <w:sz w:val="20"/>
          <w:szCs w:val="20"/>
          <w:lang w:val="en-US"/>
        </w:rPr>
        <w:t>“Paradigm shift on addressing the risks associated with climate variability and change for sustainable development of the Greater Horn of Africa</w:t>
      </w:r>
      <w:r w:rsidRPr="009B37EC">
        <w:rPr>
          <w:rFonts w:ascii="Maiandra GD" w:hAnsi="Maiandra GD"/>
          <w:b/>
          <w:i/>
          <w:sz w:val="20"/>
          <w:szCs w:val="20"/>
          <w:lang w:val="en-US"/>
        </w:rPr>
        <w:t xml:space="preserve">”. </w:t>
      </w:r>
      <w:r w:rsidRPr="009B37EC">
        <w:rPr>
          <w:rFonts w:ascii="Maiandra GD" w:hAnsi="Maiandra GD"/>
          <w:sz w:val="20"/>
          <w:szCs w:val="20"/>
          <w:lang w:val="en-US"/>
        </w:rPr>
        <w:t>The objectives of the forum were to develop regional consensus climate outlook for the September to December 2011 rainfall season; provide a regional interaction platform for the climate scientists and various users of climate early warning advisories; review lessons / experiences from the use of the products provided in the previous regional climate outlook forums; and develop mitigation strategies based on the regional consensus climate outlook.</w:t>
      </w:r>
    </w:p>
    <w:p w:rsidR="00A52366" w:rsidRPr="009B37EC" w:rsidRDefault="00A52366" w:rsidP="00A52366">
      <w:pPr>
        <w:ind w:left="720"/>
        <w:jc w:val="both"/>
        <w:rPr>
          <w:rFonts w:ascii="Maiandra GD" w:hAnsi="Maiandra GD" w:cs="Garamond"/>
          <w:sz w:val="20"/>
          <w:szCs w:val="20"/>
          <w:lang w:val="en-US" w:eastAsia="ko-KR"/>
        </w:rPr>
      </w:pPr>
    </w:p>
    <w:p w:rsidR="00A52366" w:rsidRPr="009B37EC" w:rsidRDefault="00A52366" w:rsidP="00A52366">
      <w:pPr>
        <w:ind w:left="720"/>
        <w:jc w:val="both"/>
        <w:rPr>
          <w:rFonts w:ascii="Maiandra GD" w:hAnsi="Maiandra GD" w:cs="Garamond"/>
          <w:sz w:val="20"/>
          <w:szCs w:val="20"/>
          <w:lang w:val="en-US" w:eastAsia="ko-KR"/>
        </w:rPr>
      </w:pPr>
      <w:r w:rsidRPr="009B37EC">
        <w:rPr>
          <w:rFonts w:ascii="Maiandra GD" w:hAnsi="Maiandra GD"/>
          <w:sz w:val="20"/>
          <w:szCs w:val="20"/>
          <w:lang w:val="en-US"/>
        </w:rPr>
        <w:t xml:space="preserve">The thirtieth Greater Horn of Africa Climate Outlook forum (GHACOF 30) was held in Kigali, Rwanda from 27 to 29 February 2012 and developed the regional consensus climate outlook for March to May 2012 rainfall season and formulated mitigation strategies for various socio-economic sectors.  </w:t>
      </w:r>
    </w:p>
    <w:p w:rsidR="00A52366" w:rsidRPr="009B37EC" w:rsidRDefault="00A52366" w:rsidP="00A52366">
      <w:pPr>
        <w:ind w:left="720"/>
        <w:jc w:val="both"/>
        <w:rPr>
          <w:rFonts w:ascii="Maiandra GD" w:hAnsi="Maiandra GD"/>
          <w:sz w:val="20"/>
          <w:szCs w:val="20"/>
          <w:lang w:val="en-US"/>
        </w:rPr>
      </w:pPr>
    </w:p>
    <w:p w:rsidR="00A52366" w:rsidRPr="009B37EC" w:rsidRDefault="00A52366" w:rsidP="00A52366">
      <w:pPr>
        <w:ind w:left="720"/>
        <w:jc w:val="both"/>
        <w:rPr>
          <w:rFonts w:ascii="Maiandra GD" w:hAnsi="Maiandra GD"/>
          <w:sz w:val="20"/>
          <w:szCs w:val="20"/>
          <w:lang w:val="en-US"/>
        </w:rPr>
      </w:pPr>
      <w:r w:rsidRPr="009B37EC">
        <w:rPr>
          <w:rFonts w:ascii="Maiandra GD" w:hAnsi="Maiandra GD"/>
          <w:sz w:val="20"/>
          <w:szCs w:val="20"/>
          <w:lang w:val="en-US"/>
        </w:rPr>
        <w:lastRenderedPageBreak/>
        <w:t xml:space="preserve">The Thirty First Greater Horn of Africa Climate Outlook forum (GHACOF 31) was held in Djibouti, Republic of Djibouti from 29 to 30 May 2012 and developed the regional consensus climate outlook for June to August 2012 rainfall season and formulated mitigation strategies for various socio-economic sectors.  </w:t>
      </w:r>
    </w:p>
    <w:p w:rsidR="00A52366" w:rsidRPr="009B37EC" w:rsidRDefault="00A52366" w:rsidP="00A52366">
      <w:pPr>
        <w:ind w:left="720"/>
        <w:jc w:val="both"/>
        <w:rPr>
          <w:rFonts w:ascii="Maiandra GD" w:hAnsi="Maiandra GD"/>
          <w:sz w:val="20"/>
          <w:szCs w:val="20"/>
          <w:lang w:val="en-US"/>
        </w:rPr>
      </w:pPr>
    </w:p>
    <w:p w:rsidR="00A52366" w:rsidRPr="009B37EC" w:rsidRDefault="00A52366" w:rsidP="00A52366">
      <w:pPr>
        <w:ind w:left="720"/>
        <w:jc w:val="both"/>
        <w:rPr>
          <w:rFonts w:ascii="Maiandra GD" w:hAnsi="Maiandra GD" w:cs="Garamond"/>
          <w:sz w:val="20"/>
          <w:szCs w:val="20"/>
          <w:lang w:val="en-US" w:eastAsia="ko-KR"/>
        </w:rPr>
      </w:pPr>
      <w:r w:rsidRPr="009B37EC">
        <w:rPr>
          <w:rFonts w:ascii="Maiandra GD" w:hAnsi="Maiandra GD" w:cs="Garamond"/>
          <w:sz w:val="20"/>
          <w:szCs w:val="20"/>
          <w:lang w:val="en-US" w:eastAsia="ko-KR"/>
        </w:rPr>
        <w:t>A concept note has been developed regarding scholarships for junior scientists to be used to guide National Meteorological and Hydrological services in nominating suitable candidates for scholarships.</w:t>
      </w:r>
    </w:p>
    <w:p w:rsidR="00A52366" w:rsidRPr="009B37EC" w:rsidRDefault="00A52366" w:rsidP="00A52366">
      <w:pPr>
        <w:tabs>
          <w:tab w:val="left" w:pos="0"/>
        </w:tabs>
        <w:jc w:val="both"/>
        <w:rPr>
          <w:rFonts w:ascii="Maiandra GD" w:hAnsi="Maiandra GD" w:cs="Garamond"/>
          <w:b/>
          <w:i/>
          <w:sz w:val="20"/>
          <w:szCs w:val="20"/>
          <w:lang w:val="en-US" w:eastAsia="ko-KR"/>
        </w:rPr>
      </w:pPr>
    </w:p>
    <w:p w:rsidR="00A52366" w:rsidRPr="009B37EC" w:rsidRDefault="00A52366" w:rsidP="00A52366">
      <w:pPr>
        <w:tabs>
          <w:tab w:val="left" w:pos="0"/>
        </w:tabs>
        <w:jc w:val="both"/>
        <w:rPr>
          <w:rFonts w:ascii="Maiandra GD" w:hAnsi="Maiandra GD" w:cs="Garamond"/>
          <w:b/>
          <w:i/>
          <w:sz w:val="20"/>
          <w:szCs w:val="20"/>
          <w:lang w:val="en-US" w:eastAsia="ko-KR"/>
        </w:rPr>
      </w:pPr>
      <w:r w:rsidRPr="009B37EC">
        <w:rPr>
          <w:rFonts w:ascii="Maiandra GD" w:hAnsi="Maiandra GD" w:cs="Garamond"/>
          <w:b/>
          <w:i/>
          <w:sz w:val="20"/>
          <w:szCs w:val="20"/>
          <w:lang w:val="en-US" w:eastAsia="ko-KR"/>
        </w:rPr>
        <w:t>5.1.4</w:t>
      </w:r>
      <w:r w:rsidRPr="009B37EC">
        <w:rPr>
          <w:rFonts w:ascii="Maiandra GD" w:hAnsi="Maiandra GD" w:cs="Garamond"/>
          <w:b/>
          <w:i/>
          <w:sz w:val="20"/>
          <w:szCs w:val="20"/>
          <w:lang w:val="en-US" w:eastAsia="ko-KR"/>
        </w:rPr>
        <w:tab/>
        <w:t>Dissemination strategy development and implementation</w:t>
      </w:r>
    </w:p>
    <w:p w:rsidR="00A52366" w:rsidRPr="009B37EC" w:rsidRDefault="00A52366" w:rsidP="00A52366">
      <w:pPr>
        <w:ind w:left="720"/>
        <w:jc w:val="both"/>
        <w:rPr>
          <w:rFonts w:ascii="Maiandra GD" w:hAnsi="Maiandra GD" w:cs="Garamond"/>
          <w:sz w:val="20"/>
          <w:szCs w:val="20"/>
          <w:lang w:val="en-US" w:eastAsia="ko-KR"/>
        </w:rPr>
      </w:pPr>
    </w:p>
    <w:p w:rsidR="00A52366" w:rsidRPr="009B37EC" w:rsidRDefault="00A52366" w:rsidP="00A52366">
      <w:pPr>
        <w:ind w:left="720"/>
        <w:jc w:val="both"/>
        <w:rPr>
          <w:rFonts w:ascii="Maiandra GD" w:hAnsi="Maiandra GD"/>
          <w:sz w:val="20"/>
          <w:szCs w:val="20"/>
          <w:lang w:val="en-US"/>
        </w:rPr>
      </w:pPr>
      <w:r w:rsidRPr="009B37EC">
        <w:rPr>
          <w:rFonts w:ascii="Maiandra GD" w:hAnsi="Maiandra GD"/>
          <w:sz w:val="20"/>
          <w:szCs w:val="20"/>
          <w:lang w:val="en-US"/>
        </w:rPr>
        <w:t>Three media workshops have been organised. The first media workshop was organised alongside GHACOF 29 held in Entebbe, Uganda from 1 to 2 September 2011. T</w:t>
      </w:r>
      <w:r w:rsidRPr="009B37EC">
        <w:rPr>
          <w:rFonts w:ascii="Maiandra GD" w:hAnsi="Maiandra GD" w:cs="Arial"/>
          <w:sz w:val="20"/>
          <w:szCs w:val="20"/>
          <w:lang w:val="en-US"/>
        </w:rPr>
        <w:t>he objectives of the media workshop were to enhance the role of the media in improved and enhanced use of climate for economic growth and sustainable development in the Greater Horn of Africa and to address the needs of the media experts in the region in the dissemination of climate early warning information.</w:t>
      </w:r>
    </w:p>
    <w:p w:rsidR="00A52366" w:rsidRPr="009B37EC" w:rsidRDefault="00A52366" w:rsidP="00A52366">
      <w:pPr>
        <w:ind w:left="720"/>
        <w:jc w:val="both"/>
        <w:rPr>
          <w:rFonts w:ascii="Maiandra GD" w:hAnsi="Maiandra GD"/>
          <w:sz w:val="20"/>
          <w:szCs w:val="20"/>
          <w:lang w:val="en-US"/>
        </w:rPr>
      </w:pPr>
    </w:p>
    <w:p w:rsidR="00A52366" w:rsidRPr="009B37EC" w:rsidRDefault="00A52366" w:rsidP="00A52366">
      <w:pPr>
        <w:ind w:left="720"/>
        <w:jc w:val="both"/>
        <w:rPr>
          <w:rFonts w:ascii="Maiandra GD" w:hAnsi="Maiandra GD"/>
          <w:sz w:val="20"/>
          <w:szCs w:val="20"/>
          <w:lang w:val="en-US"/>
        </w:rPr>
      </w:pPr>
      <w:r w:rsidRPr="009B37EC">
        <w:rPr>
          <w:rFonts w:ascii="Maiandra GD" w:hAnsi="Maiandra GD"/>
          <w:sz w:val="20"/>
          <w:szCs w:val="20"/>
          <w:lang w:val="en-US"/>
        </w:rPr>
        <w:t>The second media workshop was organised alongside GHAC</w:t>
      </w:r>
      <w:r w:rsidRPr="009B37EC">
        <w:rPr>
          <w:rFonts w:ascii="Maiandra GD" w:hAnsi="Maiandra GD" w:cs="Garamond"/>
          <w:sz w:val="20"/>
          <w:szCs w:val="20"/>
          <w:lang w:val="en-US" w:eastAsia="ko-KR"/>
        </w:rPr>
        <w:t>OF 30 with t</w:t>
      </w:r>
      <w:r w:rsidRPr="009B37EC">
        <w:rPr>
          <w:rFonts w:ascii="Maiandra GD" w:hAnsi="Maiandra GD"/>
          <w:sz w:val="20"/>
          <w:szCs w:val="20"/>
          <w:lang w:val="en-US"/>
        </w:rPr>
        <w:t>he general objective to address the roles of Media, Gender and Civil Society Partnership in ending drought emergencies in the Greater Horn of Africa. The specific objectives of the workshop included addressing GHA the following:</w:t>
      </w:r>
    </w:p>
    <w:p w:rsidR="00A52366" w:rsidRPr="009B37EC" w:rsidRDefault="00A52366" w:rsidP="00A52366">
      <w:pPr>
        <w:ind w:left="1080" w:hanging="360"/>
        <w:rPr>
          <w:rFonts w:ascii="Maiandra GD" w:hAnsi="Maiandra GD"/>
          <w:sz w:val="20"/>
          <w:szCs w:val="20"/>
          <w:lang w:val="en-US"/>
        </w:rPr>
      </w:pPr>
      <w:r w:rsidRPr="009B37EC">
        <w:rPr>
          <w:rFonts w:ascii="Maiandra GD" w:hAnsi="Maiandra GD"/>
          <w:sz w:val="20"/>
          <w:szCs w:val="20"/>
          <w:lang w:val="en-US"/>
        </w:rPr>
        <w:t>i.</w:t>
      </w:r>
      <w:r w:rsidRPr="009B37EC">
        <w:rPr>
          <w:rFonts w:ascii="Maiandra GD" w:hAnsi="Maiandra GD"/>
          <w:sz w:val="20"/>
          <w:szCs w:val="20"/>
          <w:lang w:val="en-US"/>
        </w:rPr>
        <w:tab/>
        <w:t xml:space="preserve">Major gaps, and priority needs of Media, Gender and Civil Society that must be included in any efforts to  take the region out of drought emergency syndrome;  </w:t>
      </w:r>
    </w:p>
    <w:p w:rsidR="00A52366" w:rsidRPr="009B37EC" w:rsidRDefault="00A52366" w:rsidP="00A52366">
      <w:pPr>
        <w:ind w:left="1080" w:hanging="360"/>
        <w:rPr>
          <w:rFonts w:ascii="Maiandra GD" w:hAnsi="Maiandra GD"/>
          <w:sz w:val="20"/>
          <w:szCs w:val="20"/>
          <w:lang w:val="en-US"/>
        </w:rPr>
      </w:pPr>
      <w:r w:rsidRPr="009B37EC">
        <w:rPr>
          <w:rFonts w:ascii="Maiandra GD" w:hAnsi="Maiandra GD"/>
          <w:sz w:val="20"/>
          <w:szCs w:val="20"/>
          <w:lang w:val="en-US"/>
        </w:rPr>
        <w:t>ii.</w:t>
      </w:r>
      <w:r w:rsidRPr="009B37EC">
        <w:rPr>
          <w:rFonts w:ascii="Maiandra GD" w:hAnsi="Maiandra GD"/>
          <w:sz w:val="20"/>
          <w:szCs w:val="20"/>
          <w:lang w:val="en-US"/>
        </w:rPr>
        <w:tab/>
        <w:t xml:space="preserve">Any strengths as well as good lessons and experiences; </w:t>
      </w:r>
    </w:p>
    <w:p w:rsidR="00A52366" w:rsidRPr="009B37EC" w:rsidRDefault="00A52366" w:rsidP="00A52366">
      <w:pPr>
        <w:ind w:left="1080" w:hanging="360"/>
        <w:jc w:val="both"/>
        <w:rPr>
          <w:rFonts w:ascii="Maiandra GD" w:hAnsi="Maiandra GD"/>
          <w:sz w:val="20"/>
          <w:szCs w:val="20"/>
          <w:lang w:val="en-US"/>
        </w:rPr>
      </w:pPr>
      <w:proofErr w:type="gramStart"/>
      <w:r w:rsidRPr="009B37EC">
        <w:rPr>
          <w:rFonts w:ascii="Maiandra GD" w:hAnsi="Maiandra GD"/>
          <w:sz w:val="20"/>
          <w:szCs w:val="20"/>
          <w:lang w:val="en-US"/>
        </w:rPr>
        <w:t>iii</w:t>
      </w:r>
      <w:proofErr w:type="gramEnd"/>
      <w:r w:rsidRPr="009B37EC">
        <w:rPr>
          <w:rFonts w:ascii="Maiandra GD" w:hAnsi="Maiandra GD"/>
          <w:sz w:val="20"/>
          <w:szCs w:val="20"/>
          <w:lang w:val="en-US"/>
        </w:rPr>
        <w:tab/>
        <w:t xml:space="preserve">Potential roles of Media, Gender and Civil Society organizations in taking the region out of drought emergency syndrome.  </w:t>
      </w:r>
    </w:p>
    <w:p w:rsidR="00A52366" w:rsidRPr="009B37EC" w:rsidRDefault="00A52366" w:rsidP="00A52366">
      <w:pPr>
        <w:ind w:left="720"/>
        <w:jc w:val="both"/>
        <w:rPr>
          <w:rFonts w:ascii="Maiandra GD" w:hAnsi="Maiandra GD" w:cs="Garamond"/>
          <w:sz w:val="20"/>
          <w:szCs w:val="20"/>
          <w:lang w:val="en-US" w:eastAsia="ko-KR"/>
        </w:rPr>
      </w:pPr>
    </w:p>
    <w:p w:rsidR="00A52366" w:rsidRPr="009B37EC" w:rsidRDefault="00A52366" w:rsidP="00A52366">
      <w:pPr>
        <w:ind w:left="720"/>
        <w:jc w:val="both"/>
        <w:rPr>
          <w:rFonts w:ascii="Maiandra GD" w:hAnsi="Maiandra GD" w:cs="Garamond"/>
          <w:sz w:val="20"/>
          <w:szCs w:val="20"/>
          <w:lang w:val="en-US" w:eastAsia="ko-KR"/>
        </w:rPr>
      </w:pPr>
      <w:r w:rsidRPr="009B37EC">
        <w:rPr>
          <w:rFonts w:ascii="Maiandra GD" w:hAnsi="Maiandra GD" w:cs="Garamond"/>
          <w:sz w:val="20"/>
          <w:szCs w:val="20"/>
          <w:lang w:val="en-US" w:eastAsia="ko-KR"/>
        </w:rPr>
        <w:t xml:space="preserve">Several sector specific workshops were also organized alongside GHACOF 30 in Kigali, Rwanda from 27 to 29 February 2012. These included water resources and hydropower; agriculture and food security; disaster risk reduction; and malaria outlook workshop. Immediately after the release of the consensus regional climate outlook statement a national dissemination workshop was held in Kigali, Rwanda to downscale the regional forecast tom national level and to disseminate to the national users. </w:t>
      </w:r>
    </w:p>
    <w:p w:rsidR="00A52366" w:rsidRPr="009B37EC" w:rsidRDefault="00A52366" w:rsidP="00A52366">
      <w:pPr>
        <w:ind w:left="720"/>
        <w:jc w:val="both"/>
        <w:rPr>
          <w:rFonts w:ascii="Maiandra GD" w:hAnsi="Maiandra GD" w:cs="Garamond"/>
          <w:sz w:val="20"/>
          <w:szCs w:val="20"/>
          <w:lang w:val="en-US" w:eastAsia="ko-KR"/>
        </w:rPr>
      </w:pPr>
    </w:p>
    <w:p w:rsidR="00A52366" w:rsidRPr="009B37EC" w:rsidRDefault="00A52366" w:rsidP="00A52366">
      <w:pPr>
        <w:ind w:left="720"/>
        <w:jc w:val="both"/>
        <w:rPr>
          <w:rFonts w:ascii="Maiandra GD" w:hAnsi="Maiandra GD" w:cs="Garamond"/>
          <w:sz w:val="20"/>
          <w:szCs w:val="20"/>
          <w:lang w:eastAsia="ko-KR"/>
        </w:rPr>
      </w:pPr>
      <w:r w:rsidRPr="009B37EC">
        <w:rPr>
          <w:rFonts w:ascii="Maiandra GD" w:hAnsi="Maiandra GD" w:cs="Garamond"/>
          <w:sz w:val="20"/>
          <w:szCs w:val="20"/>
          <w:lang w:val="en-US" w:eastAsia="ko-KR"/>
        </w:rPr>
        <w:t xml:space="preserve">Several sector specific workshops were also organized alongside GHACOF 31 from 29 to 30 May 2012. These included media; water resources and hydropower; agriculture and food security; disaster risk reduction; gender and civil society; and malaria outlook workshop. </w:t>
      </w:r>
      <w:r w:rsidRPr="009B37EC">
        <w:rPr>
          <w:rFonts w:ascii="Maiandra GD" w:hAnsi="Maiandra GD" w:cs="Garamond"/>
          <w:sz w:val="20"/>
          <w:szCs w:val="20"/>
          <w:lang w:eastAsia="ko-KR"/>
        </w:rPr>
        <w:t>All the workshops had the following specific objectives:</w:t>
      </w:r>
    </w:p>
    <w:p w:rsidR="00A52366" w:rsidRPr="009B37EC" w:rsidRDefault="00A52366" w:rsidP="00365B66">
      <w:pPr>
        <w:widowControl w:val="0"/>
        <w:numPr>
          <w:ilvl w:val="0"/>
          <w:numId w:val="26"/>
        </w:numPr>
        <w:ind w:left="1350"/>
        <w:jc w:val="both"/>
        <w:rPr>
          <w:rFonts w:ascii="Maiandra GD" w:hAnsi="Maiandra GD"/>
          <w:sz w:val="20"/>
          <w:szCs w:val="20"/>
          <w:lang w:val="en-US"/>
        </w:rPr>
      </w:pPr>
      <w:r w:rsidRPr="009B37EC">
        <w:rPr>
          <w:rFonts w:ascii="Maiandra GD" w:hAnsi="Maiandra GD"/>
          <w:sz w:val="20"/>
          <w:szCs w:val="20"/>
          <w:lang w:val="en-US"/>
        </w:rPr>
        <w:t>To verify the March to May 2012 climate outlook issued in GHACOF 30 from the sector point of view;</w:t>
      </w:r>
    </w:p>
    <w:p w:rsidR="00A52366" w:rsidRPr="009B37EC" w:rsidRDefault="00A52366" w:rsidP="00365B66">
      <w:pPr>
        <w:widowControl w:val="0"/>
        <w:numPr>
          <w:ilvl w:val="0"/>
          <w:numId w:val="26"/>
        </w:numPr>
        <w:ind w:left="1350"/>
        <w:jc w:val="both"/>
        <w:rPr>
          <w:rFonts w:ascii="Maiandra GD" w:hAnsi="Maiandra GD"/>
          <w:sz w:val="20"/>
          <w:szCs w:val="20"/>
          <w:lang w:val="en-US"/>
        </w:rPr>
      </w:pPr>
      <w:r w:rsidRPr="009B37EC">
        <w:rPr>
          <w:rFonts w:ascii="Maiandra GD" w:hAnsi="Maiandra GD"/>
          <w:sz w:val="20"/>
          <w:szCs w:val="20"/>
          <w:lang w:val="en-US"/>
        </w:rPr>
        <w:t>To review how GHACOF 30 products were used differently;</w:t>
      </w:r>
    </w:p>
    <w:p w:rsidR="00A52366" w:rsidRPr="009B37EC" w:rsidRDefault="00A52366" w:rsidP="00365B66">
      <w:pPr>
        <w:widowControl w:val="0"/>
        <w:numPr>
          <w:ilvl w:val="0"/>
          <w:numId w:val="26"/>
        </w:numPr>
        <w:ind w:left="1350"/>
        <w:jc w:val="both"/>
        <w:rPr>
          <w:rFonts w:ascii="Maiandra GD" w:hAnsi="Maiandra GD"/>
          <w:sz w:val="20"/>
          <w:szCs w:val="20"/>
          <w:lang w:val="en-US"/>
        </w:rPr>
      </w:pPr>
      <w:r w:rsidRPr="009B37EC">
        <w:rPr>
          <w:rFonts w:ascii="Maiandra GD" w:hAnsi="Maiandra GD"/>
          <w:sz w:val="20"/>
          <w:szCs w:val="20"/>
          <w:lang w:val="en-US"/>
        </w:rPr>
        <w:t xml:space="preserve">To integrate lessons gained from GHACOF 30 into GHACOF 31; </w:t>
      </w:r>
    </w:p>
    <w:p w:rsidR="00A52366" w:rsidRPr="009B37EC" w:rsidRDefault="00A52366" w:rsidP="00365B66">
      <w:pPr>
        <w:widowControl w:val="0"/>
        <w:numPr>
          <w:ilvl w:val="0"/>
          <w:numId w:val="26"/>
        </w:numPr>
        <w:ind w:left="1350"/>
        <w:jc w:val="both"/>
        <w:rPr>
          <w:rFonts w:ascii="Maiandra GD" w:hAnsi="Maiandra GD"/>
          <w:sz w:val="20"/>
          <w:szCs w:val="20"/>
          <w:lang w:val="en-US"/>
        </w:rPr>
      </w:pPr>
      <w:r w:rsidRPr="009B37EC">
        <w:rPr>
          <w:rFonts w:ascii="Maiandra GD" w:hAnsi="Maiandra GD"/>
          <w:sz w:val="20"/>
          <w:szCs w:val="20"/>
          <w:lang w:val="en-US"/>
        </w:rPr>
        <w:t>To highlight how Regional Climate Outlook Forums could contribute to build resilience to climate related disasters in the Greater Horn of Africa.</w:t>
      </w:r>
    </w:p>
    <w:p w:rsidR="00A52366" w:rsidRPr="009B37EC" w:rsidRDefault="00A52366" w:rsidP="00A52366">
      <w:pPr>
        <w:tabs>
          <w:tab w:val="left" w:pos="0"/>
        </w:tabs>
        <w:jc w:val="both"/>
        <w:rPr>
          <w:rFonts w:ascii="Maiandra GD" w:hAnsi="Maiandra GD" w:cs="Garamond"/>
          <w:b/>
          <w:color w:val="00B0F0"/>
          <w:sz w:val="20"/>
          <w:szCs w:val="20"/>
          <w:lang w:val="en-US" w:eastAsia="ko-KR"/>
        </w:rPr>
      </w:pPr>
    </w:p>
    <w:p w:rsidR="00A52366" w:rsidRPr="009B37EC" w:rsidRDefault="00A52366" w:rsidP="00A52366">
      <w:pPr>
        <w:tabs>
          <w:tab w:val="left" w:pos="0"/>
        </w:tabs>
        <w:jc w:val="both"/>
        <w:rPr>
          <w:rFonts w:ascii="Maiandra GD" w:hAnsi="Maiandra GD" w:cs="Garamond"/>
          <w:b/>
          <w:sz w:val="20"/>
          <w:szCs w:val="20"/>
          <w:lang w:val="en-US" w:eastAsia="ko-KR"/>
        </w:rPr>
      </w:pPr>
      <w:r w:rsidRPr="009B37EC">
        <w:rPr>
          <w:rFonts w:ascii="Maiandra GD" w:hAnsi="Maiandra GD" w:cs="Garamond"/>
          <w:b/>
          <w:sz w:val="20"/>
          <w:szCs w:val="20"/>
          <w:lang w:val="en-US" w:eastAsia="ko-KR"/>
        </w:rPr>
        <w:t>5.2</w:t>
      </w:r>
      <w:r w:rsidRPr="009B37EC">
        <w:rPr>
          <w:rFonts w:ascii="Maiandra GD" w:hAnsi="Maiandra GD" w:cs="Garamond"/>
          <w:b/>
          <w:sz w:val="20"/>
          <w:szCs w:val="20"/>
          <w:lang w:val="en-US" w:eastAsia="ko-KR"/>
        </w:rPr>
        <w:tab/>
        <w:t>Institutional strengthening</w:t>
      </w:r>
    </w:p>
    <w:p w:rsidR="00A52366" w:rsidRPr="009B37EC" w:rsidRDefault="00A52366" w:rsidP="00A52366">
      <w:pPr>
        <w:tabs>
          <w:tab w:val="left" w:pos="0"/>
        </w:tabs>
        <w:jc w:val="both"/>
        <w:rPr>
          <w:rFonts w:ascii="Maiandra GD" w:hAnsi="Maiandra GD" w:cs="Garamond"/>
          <w:b/>
          <w:sz w:val="20"/>
          <w:szCs w:val="20"/>
          <w:lang w:val="en-US" w:eastAsia="ko-KR"/>
        </w:rPr>
      </w:pPr>
    </w:p>
    <w:p w:rsidR="00A52366" w:rsidRPr="009B37EC" w:rsidRDefault="00A52366" w:rsidP="00A52366">
      <w:pPr>
        <w:tabs>
          <w:tab w:val="left" w:pos="0"/>
        </w:tabs>
        <w:jc w:val="both"/>
        <w:rPr>
          <w:rFonts w:ascii="Maiandra GD" w:hAnsi="Maiandra GD"/>
          <w:i/>
          <w:sz w:val="20"/>
          <w:szCs w:val="20"/>
          <w:lang w:val="en-US"/>
        </w:rPr>
      </w:pPr>
      <w:r w:rsidRPr="009B37EC">
        <w:rPr>
          <w:rFonts w:ascii="Maiandra GD" w:hAnsi="Maiandra GD" w:cs="Garamond"/>
          <w:b/>
          <w:i/>
          <w:sz w:val="20"/>
          <w:szCs w:val="20"/>
          <w:lang w:val="en-US" w:eastAsia="ko-KR"/>
        </w:rPr>
        <w:t>5.2.1</w:t>
      </w:r>
      <w:r w:rsidRPr="009B37EC">
        <w:rPr>
          <w:rFonts w:ascii="Maiandra GD" w:hAnsi="Maiandra GD" w:cs="Garamond"/>
          <w:b/>
          <w:i/>
          <w:sz w:val="20"/>
          <w:szCs w:val="20"/>
          <w:lang w:val="en-US" w:eastAsia="ko-KR"/>
        </w:rPr>
        <w:tab/>
        <w:t>Enhancement of capacity of scientists</w:t>
      </w:r>
    </w:p>
    <w:p w:rsidR="00A52366" w:rsidRPr="009B37EC" w:rsidRDefault="00A52366" w:rsidP="00A52366">
      <w:pPr>
        <w:tabs>
          <w:tab w:val="left" w:pos="0"/>
        </w:tabs>
        <w:jc w:val="both"/>
        <w:rPr>
          <w:rFonts w:ascii="Maiandra GD" w:hAnsi="Maiandra GD" w:cs="Garamond"/>
          <w:sz w:val="20"/>
          <w:szCs w:val="20"/>
          <w:lang w:val="en-US"/>
        </w:rPr>
      </w:pPr>
    </w:p>
    <w:p w:rsidR="00A52366" w:rsidRPr="009B37EC" w:rsidRDefault="00A52366" w:rsidP="00A52366">
      <w:pPr>
        <w:tabs>
          <w:tab w:val="left" w:pos="720"/>
        </w:tabs>
        <w:ind w:left="720" w:hanging="720"/>
        <w:jc w:val="both"/>
        <w:rPr>
          <w:rFonts w:ascii="Maiandra GD" w:hAnsi="Maiandra GD" w:cs="Garamond"/>
          <w:b/>
          <w:sz w:val="20"/>
          <w:szCs w:val="20"/>
          <w:lang w:val="en-US" w:eastAsia="ko-KR"/>
        </w:rPr>
      </w:pPr>
      <w:r w:rsidRPr="009B37EC">
        <w:rPr>
          <w:rFonts w:ascii="Maiandra GD" w:hAnsi="Maiandra GD" w:cs="Arial"/>
          <w:sz w:val="20"/>
          <w:szCs w:val="20"/>
          <w:lang w:val="en-US"/>
        </w:rPr>
        <w:t>5.2.1.1</w:t>
      </w:r>
      <w:r w:rsidRPr="009B37EC">
        <w:rPr>
          <w:rFonts w:ascii="Maiandra GD" w:hAnsi="Maiandra GD" w:cs="Arial"/>
          <w:sz w:val="20"/>
          <w:szCs w:val="20"/>
          <w:lang w:val="en-US"/>
        </w:rPr>
        <w:tab/>
        <w:t xml:space="preserve">The architectural designs of the ICPAC offices and laboratories; conference hall; guest house; and the technological park were finalised. The structural designs were in progress. Bills of quantities will be developed as soon as structural designs are finalized. </w:t>
      </w:r>
    </w:p>
    <w:p w:rsidR="00A52366" w:rsidRPr="009B37EC" w:rsidRDefault="00A52366" w:rsidP="00A52366">
      <w:pPr>
        <w:tabs>
          <w:tab w:val="left" w:pos="720"/>
        </w:tabs>
        <w:ind w:left="720" w:hanging="720"/>
        <w:jc w:val="both"/>
        <w:rPr>
          <w:rFonts w:ascii="Maiandra GD" w:hAnsi="Maiandra GD"/>
          <w:color w:val="000000"/>
          <w:sz w:val="20"/>
          <w:szCs w:val="20"/>
          <w:lang w:val="en-US"/>
        </w:rPr>
      </w:pPr>
      <w:r w:rsidRPr="009B37EC">
        <w:rPr>
          <w:rFonts w:ascii="Maiandra GD" w:hAnsi="Maiandra GD" w:cs="Arial"/>
          <w:sz w:val="20"/>
          <w:szCs w:val="20"/>
          <w:lang w:val="en-US"/>
        </w:rPr>
        <w:t>5.2.1.2</w:t>
      </w:r>
      <w:r w:rsidRPr="009B37EC">
        <w:rPr>
          <w:rFonts w:ascii="Maiandra GD" w:hAnsi="Maiandra GD" w:cs="Arial"/>
          <w:sz w:val="20"/>
          <w:szCs w:val="20"/>
          <w:lang w:val="en-US"/>
        </w:rPr>
        <w:tab/>
        <w:t xml:space="preserve">ICPAC participated in the first regional Climate Outlook Forum for Indian Ocean Islands </w:t>
      </w:r>
      <w:r w:rsidRPr="009B37EC">
        <w:rPr>
          <w:rFonts w:ascii="Maiandra GD" w:hAnsi="Maiandra GD"/>
          <w:color w:val="000000"/>
          <w:sz w:val="20"/>
          <w:szCs w:val="20"/>
          <w:lang w:val="en-US"/>
        </w:rPr>
        <w:t>held in Moroni, Comoros from 11-13 June 2012.</w:t>
      </w:r>
    </w:p>
    <w:p w:rsidR="00A52366" w:rsidRPr="009B37EC" w:rsidRDefault="00A52366" w:rsidP="00A52366">
      <w:pPr>
        <w:tabs>
          <w:tab w:val="left" w:pos="720"/>
        </w:tabs>
        <w:ind w:left="720" w:hanging="720"/>
        <w:jc w:val="both"/>
        <w:rPr>
          <w:rFonts w:ascii="Maiandra GD" w:hAnsi="Maiandra GD" w:cs="Garamond"/>
          <w:b/>
          <w:sz w:val="20"/>
          <w:szCs w:val="20"/>
          <w:lang w:val="en-US" w:eastAsia="ko-KR"/>
        </w:rPr>
      </w:pPr>
      <w:r w:rsidRPr="009B37EC">
        <w:rPr>
          <w:rFonts w:ascii="Maiandra GD" w:hAnsi="Maiandra GD" w:cs="Arial"/>
          <w:sz w:val="20"/>
          <w:szCs w:val="20"/>
          <w:lang w:val="en-US"/>
        </w:rPr>
        <w:t>5.2.1.3</w:t>
      </w:r>
      <w:r w:rsidRPr="009B37EC">
        <w:rPr>
          <w:rFonts w:ascii="Maiandra GD" w:hAnsi="Maiandra GD" w:cs="Arial"/>
          <w:sz w:val="20"/>
          <w:szCs w:val="20"/>
          <w:lang w:val="en-US"/>
        </w:rPr>
        <w:tab/>
        <w:t>A Climate Change Expert was recruited for a two months period covering April and May 2012.</w:t>
      </w:r>
    </w:p>
    <w:p w:rsidR="00A52366" w:rsidRPr="009B37EC" w:rsidRDefault="00A52366" w:rsidP="00A52366">
      <w:pPr>
        <w:jc w:val="both"/>
        <w:rPr>
          <w:rFonts w:ascii="Maiandra GD" w:hAnsi="Maiandra GD" w:cs="Arial"/>
          <w:sz w:val="20"/>
          <w:szCs w:val="20"/>
          <w:lang w:val="en-US"/>
        </w:rPr>
      </w:pPr>
    </w:p>
    <w:p w:rsidR="00A52366" w:rsidRPr="009B37EC" w:rsidRDefault="00A52366" w:rsidP="00A52366">
      <w:pPr>
        <w:jc w:val="both"/>
        <w:rPr>
          <w:rFonts w:ascii="Maiandra GD" w:hAnsi="Maiandra GD" w:cs="Arial"/>
          <w:b/>
          <w:i/>
          <w:sz w:val="20"/>
          <w:szCs w:val="20"/>
          <w:lang w:val="en-US"/>
        </w:rPr>
      </w:pPr>
      <w:r w:rsidRPr="009B37EC">
        <w:rPr>
          <w:rFonts w:ascii="Maiandra GD" w:hAnsi="Maiandra GD" w:cs="Arial"/>
          <w:b/>
          <w:i/>
          <w:sz w:val="20"/>
          <w:szCs w:val="20"/>
          <w:lang w:val="en-US"/>
        </w:rPr>
        <w:t>5.2.2</w:t>
      </w:r>
      <w:r w:rsidRPr="009B37EC">
        <w:rPr>
          <w:rFonts w:ascii="Maiandra GD" w:hAnsi="Maiandra GD" w:cs="Arial"/>
          <w:b/>
          <w:i/>
          <w:sz w:val="20"/>
          <w:szCs w:val="20"/>
          <w:lang w:val="en-US"/>
        </w:rPr>
        <w:tab/>
        <w:t>ICPAC Participation in International Conferences</w:t>
      </w:r>
    </w:p>
    <w:p w:rsidR="00A52366" w:rsidRPr="009B37EC" w:rsidRDefault="00A52366" w:rsidP="00A52366">
      <w:pPr>
        <w:tabs>
          <w:tab w:val="left" w:pos="720"/>
        </w:tabs>
        <w:ind w:left="720"/>
        <w:jc w:val="both"/>
        <w:rPr>
          <w:rFonts w:ascii="Maiandra GD" w:hAnsi="Maiandra GD" w:cs="Arial"/>
          <w:sz w:val="20"/>
          <w:szCs w:val="20"/>
          <w:lang w:val="en-US"/>
        </w:rPr>
      </w:pPr>
    </w:p>
    <w:p w:rsidR="00A52366" w:rsidRPr="009B37EC" w:rsidRDefault="00A52366" w:rsidP="00A52366">
      <w:pPr>
        <w:tabs>
          <w:tab w:val="left" w:pos="720"/>
        </w:tabs>
        <w:ind w:left="720"/>
        <w:jc w:val="both"/>
        <w:rPr>
          <w:rFonts w:ascii="Maiandra GD" w:hAnsi="Maiandra GD" w:cs="Arial"/>
          <w:sz w:val="20"/>
          <w:szCs w:val="20"/>
          <w:lang w:val="en-US"/>
        </w:rPr>
      </w:pPr>
      <w:r w:rsidRPr="009B37EC">
        <w:rPr>
          <w:rFonts w:ascii="Maiandra GD" w:hAnsi="Maiandra GD" w:cs="Arial"/>
          <w:sz w:val="20"/>
          <w:szCs w:val="20"/>
          <w:lang w:val="en-US"/>
        </w:rPr>
        <w:t>ICPAC participated in COP 17 held in Durban South Africa in November 2011.</w:t>
      </w:r>
    </w:p>
    <w:p w:rsidR="00A52366" w:rsidRPr="009B37EC" w:rsidRDefault="00A52366" w:rsidP="00A52366">
      <w:pPr>
        <w:tabs>
          <w:tab w:val="left" w:pos="0"/>
        </w:tabs>
        <w:jc w:val="both"/>
        <w:rPr>
          <w:rFonts w:ascii="Maiandra GD" w:hAnsi="Maiandra GD" w:cs="Garamond"/>
          <w:b/>
          <w:sz w:val="20"/>
          <w:szCs w:val="20"/>
          <w:lang w:val="en-US" w:eastAsia="ko-KR"/>
        </w:rPr>
      </w:pPr>
    </w:p>
    <w:p w:rsidR="00A52366" w:rsidRPr="009B37EC" w:rsidRDefault="00A52366" w:rsidP="00A52366">
      <w:pPr>
        <w:tabs>
          <w:tab w:val="left" w:pos="0"/>
        </w:tabs>
        <w:jc w:val="both"/>
        <w:rPr>
          <w:rFonts w:ascii="Maiandra GD" w:hAnsi="Maiandra GD"/>
          <w:i/>
          <w:sz w:val="20"/>
          <w:szCs w:val="20"/>
          <w:lang w:val="en-US"/>
        </w:rPr>
      </w:pPr>
      <w:r w:rsidRPr="009B37EC">
        <w:rPr>
          <w:rFonts w:ascii="Maiandra GD" w:hAnsi="Maiandra GD" w:cs="Garamond"/>
          <w:b/>
          <w:i/>
          <w:sz w:val="20"/>
          <w:szCs w:val="20"/>
          <w:lang w:val="en-US" w:eastAsia="ko-KR"/>
        </w:rPr>
        <w:lastRenderedPageBreak/>
        <w:t>5.2.3</w:t>
      </w:r>
      <w:r w:rsidRPr="009B37EC">
        <w:rPr>
          <w:rFonts w:ascii="Maiandra GD" w:hAnsi="Maiandra GD" w:cs="Garamond"/>
          <w:b/>
          <w:i/>
          <w:sz w:val="20"/>
          <w:szCs w:val="20"/>
          <w:lang w:val="en-US" w:eastAsia="ko-KR"/>
        </w:rPr>
        <w:tab/>
        <w:t>Climate vulnerability and Impacts Assessments</w:t>
      </w:r>
    </w:p>
    <w:p w:rsidR="00A52366" w:rsidRPr="009B37EC" w:rsidRDefault="00A52366" w:rsidP="00A52366">
      <w:pPr>
        <w:tabs>
          <w:tab w:val="left" w:pos="0"/>
        </w:tabs>
        <w:jc w:val="both"/>
        <w:rPr>
          <w:rFonts w:ascii="Maiandra GD" w:hAnsi="Maiandra GD" w:cs="Garamond"/>
          <w:b/>
          <w:sz w:val="20"/>
          <w:szCs w:val="20"/>
          <w:lang w:val="en-US" w:eastAsia="ko-KR"/>
        </w:rPr>
      </w:pPr>
    </w:p>
    <w:p w:rsidR="00A52366" w:rsidRPr="009B37EC" w:rsidRDefault="00A52366" w:rsidP="00A52366">
      <w:pPr>
        <w:tabs>
          <w:tab w:val="left" w:pos="720"/>
        </w:tabs>
        <w:ind w:left="720"/>
        <w:jc w:val="both"/>
        <w:rPr>
          <w:rFonts w:ascii="Maiandra GD" w:hAnsi="Maiandra GD" w:cs="Garamond"/>
          <w:sz w:val="20"/>
          <w:szCs w:val="20"/>
          <w:lang w:val="en-US" w:eastAsia="ko-KR"/>
        </w:rPr>
      </w:pPr>
      <w:r w:rsidRPr="009B37EC">
        <w:rPr>
          <w:rFonts w:ascii="Maiandra GD" w:hAnsi="Maiandra GD" w:cs="Garamond"/>
          <w:sz w:val="20"/>
          <w:szCs w:val="20"/>
          <w:lang w:val="en-US" w:eastAsia="ko-KR"/>
        </w:rPr>
        <w:t xml:space="preserve">Two firms expressed interests for climate variability/change vulnerability and impacts assessment study. The firm that met the conditions of the terms of reference </w:t>
      </w:r>
      <w:proofErr w:type="gramStart"/>
      <w:r w:rsidRPr="009B37EC">
        <w:rPr>
          <w:rFonts w:ascii="Maiandra GD" w:hAnsi="Maiandra GD" w:cs="Garamond"/>
          <w:sz w:val="20"/>
          <w:szCs w:val="20"/>
          <w:lang w:val="en-US" w:eastAsia="ko-KR"/>
        </w:rPr>
        <w:t>were</w:t>
      </w:r>
      <w:proofErr w:type="gramEnd"/>
      <w:r w:rsidRPr="009B37EC">
        <w:rPr>
          <w:rFonts w:ascii="Maiandra GD" w:hAnsi="Maiandra GD" w:cs="Garamond"/>
          <w:sz w:val="20"/>
          <w:szCs w:val="20"/>
          <w:lang w:val="en-US" w:eastAsia="ko-KR"/>
        </w:rPr>
        <w:t xml:space="preserve"> requested to submit the proposals. The Technical proposal was opened on 21 June 2012 and evaluation done. ICPAC is awaiting no objection before opening the financial proposal.</w:t>
      </w:r>
    </w:p>
    <w:p w:rsidR="00A52366" w:rsidRPr="009B37EC" w:rsidRDefault="00A52366" w:rsidP="00A52366">
      <w:pPr>
        <w:tabs>
          <w:tab w:val="left" w:pos="0"/>
        </w:tabs>
        <w:jc w:val="both"/>
        <w:rPr>
          <w:rFonts w:ascii="Maiandra GD" w:hAnsi="Maiandra GD" w:cs="Garamond"/>
          <w:b/>
          <w:color w:val="00B0F0"/>
          <w:sz w:val="20"/>
          <w:szCs w:val="20"/>
          <w:lang w:val="en-US" w:eastAsia="ko-KR"/>
        </w:rPr>
      </w:pPr>
    </w:p>
    <w:p w:rsidR="00A52366" w:rsidRPr="009B37EC" w:rsidRDefault="00A52366" w:rsidP="00A52366">
      <w:pPr>
        <w:tabs>
          <w:tab w:val="left" w:pos="0"/>
        </w:tabs>
        <w:jc w:val="both"/>
        <w:rPr>
          <w:rFonts w:ascii="Maiandra GD" w:hAnsi="Maiandra GD" w:cs="Garamond"/>
          <w:b/>
          <w:sz w:val="20"/>
          <w:szCs w:val="20"/>
          <w:lang w:val="en-US" w:eastAsia="ko-KR"/>
        </w:rPr>
      </w:pPr>
      <w:r w:rsidRPr="009B37EC">
        <w:rPr>
          <w:rFonts w:ascii="Maiandra GD" w:hAnsi="Maiandra GD" w:cs="Garamond"/>
          <w:b/>
          <w:sz w:val="20"/>
          <w:szCs w:val="20"/>
          <w:lang w:val="en-US" w:eastAsia="ko-KR"/>
        </w:rPr>
        <w:t>5.2.4</w:t>
      </w:r>
      <w:r w:rsidRPr="009B37EC">
        <w:rPr>
          <w:rFonts w:ascii="Maiandra GD" w:hAnsi="Maiandra GD" w:cs="Garamond"/>
          <w:b/>
          <w:sz w:val="20"/>
          <w:szCs w:val="20"/>
          <w:lang w:val="en-US" w:eastAsia="ko-KR"/>
        </w:rPr>
        <w:tab/>
      </w:r>
      <w:r w:rsidRPr="009B37EC">
        <w:rPr>
          <w:rFonts w:ascii="Maiandra GD" w:hAnsi="Maiandra GD" w:cs="Garamond"/>
          <w:b/>
          <w:i/>
          <w:sz w:val="20"/>
          <w:szCs w:val="20"/>
          <w:lang w:val="en-US" w:eastAsia="ko-KR"/>
        </w:rPr>
        <w:t>Technical and Professional training</w:t>
      </w:r>
    </w:p>
    <w:p w:rsidR="00A52366" w:rsidRPr="009B37EC" w:rsidRDefault="00A52366" w:rsidP="00A52366">
      <w:pPr>
        <w:tabs>
          <w:tab w:val="left" w:pos="0"/>
        </w:tabs>
        <w:jc w:val="both"/>
        <w:rPr>
          <w:rFonts w:ascii="Maiandra GD" w:hAnsi="Maiandra GD" w:cs="Garamond"/>
          <w:b/>
          <w:color w:val="00B0F0"/>
          <w:sz w:val="20"/>
          <w:szCs w:val="20"/>
          <w:lang w:val="en-US" w:eastAsia="ko-KR"/>
        </w:rPr>
      </w:pPr>
    </w:p>
    <w:p w:rsidR="00A52366" w:rsidRPr="009B37EC" w:rsidRDefault="00A52366" w:rsidP="00A52366">
      <w:pPr>
        <w:tabs>
          <w:tab w:val="left" w:pos="810"/>
        </w:tabs>
        <w:ind w:left="810"/>
        <w:jc w:val="both"/>
        <w:rPr>
          <w:rFonts w:ascii="Maiandra GD" w:hAnsi="Maiandra GD" w:cs="Garamond"/>
          <w:sz w:val="20"/>
          <w:szCs w:val="20"/>
          <w:lang w:val="en-US" w:eastAsia="ko-KR"/>
        </w:rPr>
      </w:pPr>
      <w:r w:rsidRPr="009B37EC">
        <w:rPr>
          <w:rFonts w:ascii="Maiandra GD" w:hAnsi="Maiandra GD" w:cs="Garamond"/>
          <w:sz w:val="20"/>
          <w:szCs w:val="20"/>
          <w:lang w:val="en-US" w:eastAsia="ko-KR"/>
        </w:rPr>
        <w:t xml:space="preserve">The applications received for the positions of IT and Data Management specialists were evaluated. The applicants for the Data Management Specialist who met the minimum qualifications were adequate to proceed to the next stage while none met minimum qualifications for the IT Specialist position. In this regard the IT position was re-advertised with lower qualifications in order to attract a good number of applicants. </w:t>
      </w:r>
    </w:p>
    <w:p w:rsidR="00A52366" w:rsidRPr="009B37EC" w:rsidRDefault="00A52366" w:rsidP="00A52366">
      <w:pPr>
        <w:tabs>
          <w:tab w:val="left" w:pos="0"/>
        </w:tabs>
        <w:jc w:val="both"/>
        <w:rPr>
          <w:rFonts w:ascii="Maiandra GD" w:hAnsi="Maiandra GD" w:cs="Garamond"/>
          <w:b/>
          <w:color w:val="00B0F0"/>
          <w:sz w:val="20"/>
          <w:szCs w:val="20"/>
          <w:lang w:val="en-US" w:eastAsia="ko-KR"/>
        </w:rPr>
      </w:pPr>
    </w:p>
    <w:p w:rsidR="00A52366" w:rsidRPr="009B37EC" w:rsidRDefault="00A52366" w:rsidP="00A52366">
      <w:pPr>
        <w:tabs>
          <w:tab w:val="left" w:pos="0"/>
        </w:tabs>
        <w:jc w:val="both"/>
        <w:rPr>
          <w:rFonts w:ascii="Maiandra GD" w:hAnsi="Maiandra GD"/>
          <w:b/>
          <w:sz w:val="20"/>
          <w:szCs w:val="20"/>
          <w:lang w:val="en-US"/>
        </w:rPr>
      </w:pPr>
      <w:r w:rsidRPr="009B37EC">
        <w:rPr>
          <w:rFonts w:ascii="Maiandra GD" w:hAnsi="Maiandra GD"/>
          <w:b/>
          <w:sz w:val="20"/>
          <w:szCs w:val="20"/>
          <w:lang w:val="en-US"/>
        </w:rPr>
        <w:t>5.3</w:t>
      </w:r>
      <w:r w:rsidRPr="009B37EC">
        <w:rPr>
          <w:rFonts w:ascii="Maiandra GD" w:hAnsi="Maiandra GD"/>
          <w:b/>
          <w:sz w:val="20"/>
          <w:szCs w:val="20"/>
          <w:lang w:val="en-US"/>
        </w:rPr>
        <w:tab/>
        <w:t>Project management</w:t>
      </w:r>
    </w:p>
    <w:p w:rsidR="00A52366" w:rsidRPr="009B37EC" w:rsidRDefault="00A52366" w:rsidP="00A52366">
      <w:pPr>
        <w:ind w:left="720"/>
        <w:rPr>
          <w:rFonts w:ascii="Maiandra GD" w:hAnsi="Maiandra GD"/>
          <w:sz w:val="20"/>
          <w:szCs w:val="20"/>
          <w:lang w:val="en-US"/>
        </w:rPr>
      </w:pPr>
    </w:p>
    <w:p w:rsidR="00A52366" w:rsidRPr="009B37EC" w:rsidRDefault="00A52366" w:rsidP="00A52366">
      <w:pPr>
        <w:ind w:left="720"/>
        <w:rPr>
          <w:rFonts w:ascii="Maiandra GD" w:hAnsi="Maiandra GD"/>
          <w:sz w:val="20"/>
          <w:szCs w:val="20"/>
          <w:lang w:val="en-US"/>
        </w:rPr>
      </w:pPr>
      <w:r w:rsidRPr="009B37EC">
        <w:rPr>
          <w:rFonts w:ascii="Maiandra GD" w:hAnsi="Maiandra GD"/>
          <w:sz w:val="20"/>
          <w:szCs w:val="20"/>
          <w:lang w:val="en-US"/>
        </w:rPr>
        <w:t>ICPAC participated in the supervision mission held in Niamey, Niger in October 2011 as well as in the supervision mission held in Gaborone, Botswana in March 2012.</w:t>
      </w:r>
    </w:p>
    <w:p w:rsidR="00A52366" w:rsidRPr="009B37EC" w:rsidRDefault="00A52366" w:rsidP="00A52366">
      <w:pPr>
        <w:ind w:left="720"/>
        <w:rPr>
          <w:rFonts w:ascii="Maiandra GD" w:hAnsi="Maiandra GD"/>
          <w:sz w:val="20"/>
          <w:szCs w:val="20"/>
          <w:lang w:val="en-US"/>
        </w:rPr>
      </w:pPr>
    </w:p>
    <w:p w:rsidR="00A52366" w:rsidRPr="009B37EC" w:rsidRDefault="00A52366" w:rsidP="00A52366">
      <w:pPr>
        <w:ind w:left="720"/>
        <w:jc w:val="both"/>
        <w:rPr>
          <w:rFonts w:ascii="Maiandra GD" w:hAnsi="Maiandra GD"/>
          <w:sz w:val="20"/>
          <w:szCs w:val="20"/>
          <w:lang w:val="en-US"/>
        </w:rPr>
      </w:pPr>
      <w:r w:rsidRPr="009B37EC">
        <w:rPr>
          <w:rFonts w:ascii="Maiandra GD" w:hAnsi="Maiandra GD"/>
          <w:sz w:val="20"/>
          <w:szCs w:val="20"/>
          <w:lang w:val="en-US"/>
        </w:rPr>
        <w:t>An Implementation Specialist was recruited for a two months period starting on 26 March 2012 and renewed for another two months period on 25 May 2012. A Procurement Expert was also recruited for a two months period from May 2012. A Monitoring and Evaluation Expert was recruited for a two months period from 26 June 2012.</w:t>
      </w:r>
    </w:p>
    <w:p w:rsidR="00A52366" w:rsidRPr="009B37EC" w:rsidRDefault="00A52366">
      <w:pPr>
        <w:tabs>
          <w:tab w:val="left" w:pos="-720"/>
        </w:tabs>
        <w:jc w:val="both"/>
        <w:rPr>
          <w:rFonts w:ascii="Maiandra GD" w:hAnsi="Maiandra GD"/>
          <w:b/>
          <w:spacing w:val="-2"/>
          <w:sz w:val="20"/>
          <w:szCs w:val="20"/>
          <w:lang w:val="en-US"/>
        </w:rPr>
      </w:pPr>
    </w:p>
    <w:p w:rsidR="00A52366" w:rsidRPr="009B37EC" w:rsidRDefault="00A52366">
      <w:pPr>
        <w:tabs>
          <w:tab w:val="left" w:pos="-720"/>
        </w:tabs>
        <w:jc w:val="both"/>
        <w:rPr>
          <w:rFonts w:ascii="Maiandra GD" w:hAnsi="Maiandra GD"/>
          <w:b/>
          <w:spacing w:val="-2"/>
          <w:sz w:val="20"/>
          <w:szCs w:val="20"/>
          <w:lang w:val="en-US"/>
        </w:rPr>
        <w:sectPr w:rsidR="00A52366" w:rsidRPr="009B37EC" w:rsidSect="00A52366">
          <w:pgSz w:w="11907" w:h="16840" w:code="9"/>
          <w:pgMar w:top="1134" w:right="1134" w:bottom="1134" w:left="1134" w:header="720" w:footer="720" w:gutter="0"/>
          <w:cols w:space="720"/>
          <w:titlePg/>
        </w:sectPr>
      </w:pPr>
    </w:p>
    <w:p w:rsidR="00A52366" w:rsidRPr="00776467" w:rsidRDefault="00A52366" w:rsidP="00B1762A">
      <w:pPr>
        <w:tabs>
          <w:tab w:val="left" w:pos="-720"/>
        </w:tabs>
        <w:jc w:val="both"/>
        <w:rPr>
          <w:rFonts w:ascii="Maiandra GD" w:hAnsi="Maiandra GD" w:cs="Arial"/>
          <w:b/>
          <w:color w:val="365F91"/>
          <w:sz w:val="20"/>
          <w:szCs w:val="20"/>
          <w:lang w:val="en-US"/>
        </w:rPr>
      </w:pPr>
      <w:r w:rsidRPr="00D23086">
        <w:rPr>
          <w:rFonts w:ascii="Maiandra GD" w:hAnsi="Maiandra GD"/>
          <w:b/>
          <w:spacing w:val="-2"/>
          <w:sz w:val="20"/>
          <w:szCs w:val="20"/>
          <w:lang w:val="en-US"/>
        </w:rPr>
        <w:lastRenderedPageBreak/>
        <w:t>6.</w:t>
      </w:r>
      <w:r w:rsidRPr="00D23086">
        <w:rPr>
          <w:rFonts w:ascii="Maiandra GD" w:hAnsi="Maiandra GD"/>
          <w:b/>
          <w:spacing w:val="-2"/>
          <w:sz w:val="20"/>
          <w:szCs w:val="20"/>
          <w:lang w:val="en-US"/>
        </w:rPr>
        <w:tab/>
      </w:r>
      <w:r w:rsidR="009B37EC" w:rsidRPr="00D23086">
        <w:rPr>
          <w:rFonts w:ascii="Maiandra GD" w:hAnsi="Maiandra GD"/>
          <w:b/>
          <w:sz w:val="20"/>
          <w:szCs w:val="20"/>
          <w:lang w:val="en-US"/>
        </w:rPr>
        <w:t>ICPAC</w:t>
      </w:r>
      <w:r w:rsidR="009B37EC" w:rsidRPr="00776467">
        <w:rPr>
          <w:rFonts w:ascii="Maiandra GD" w:hAnsi="Maiandra GD" w:cs="Arial"/>
          <w:b/>
          <w:color w:val="365F91"/>
          <w:sz w:val="20"/>
          <w:szCs w:val="20"/>
          <w:lang w:val="en-US"/>
        </w:rPr>
        <w:t xml:space="preserve"> </w:t>
      </w:r>
      <w:r w:rsidRPr="00776467">
        <w:rPr>
          <w:rFonts w:ascii="Maiandra GD" w:hAnsi="Maiandra GD" w:cs="Arial"/>
          <w:b/>
          <w:color w:val="365F91"/>
          <w:sz w:val="20"/>
          <w:szCs w:val="20"/>
          <w:lang w:val="en-US"/>
        </w:rPr>
        <w:t>STATUS OF PROJECT PHYSICAL IMPLEMENTATION BY 30 JUNE 2012</w:t>
      </w:r>
    </w:p>
    <w:p w:rsidR="00A52366" w:rsidRPr="009B37EC" w:rsidRDefault="00A52366" w:rsidP="00A52366">
      <w:pPr>
        <w:keepNext/>
        <w:keepLines/>
        <w:jc w:val="cente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Component </w:t>
      </w:r>
      <w:proofErr w:type="gramStart"/>
      <w:r w:rsidRPr="009B37EC">
        <w:rPr>
          <w:rFonts w:asciiTheme="minorHAnsi" w:hAnsiTheme="minorHAnsi" w:cstheme="minorHAnsi"/>
          <w:sz w:val="18"/>
          <w:szCs w:val="18"/>
          <w:lang w:val="en-US"/>
        </w:rPr>
        <w:t>A :</w:t>
      </w:r>
      <w:proofErr w:type="gramEnd"/>
      <w:r w:rsidRPr="009B37EC">
        <w:rPr>
          <w:rFonts w:asciiTheme="minorHAnsi" w:hAnsiTheme="minorHAnsi" w:cstheme="minorHAnsi"/>
          <w:sz w:val="18"/>
          <w:szCs w:val="18"/>
          <w:lang w:val="en-US"/>
        </w:rPr>
        <w:t xml:space="preserve"> Production of Climate-Related Information </w:t>
      </w:r>
    </w:p>
    <w:p w:rsidR="00A52366" w:rsidRPr="009B37EC" w:rsidRDefault="00A52366" w:rsidP="00A52366">
      <w:pPr>
        <w:keepNext/>
        <w:keepLines/>
        <w:pBdr>
          <w:top w:val="single" w:sz="4" w:space="0" w:color="948A54"/>
        </w:pBdr>
        <w:shd w:val="clear" w:color="auto" w:fill="EEECE1"/>
        <w:jc w:val="center"/>
        <w:rPr>
          <w:rFonts w:asciiTheme="minorHAnsi" w:hAnsiTheme="minorHAnsi" w:cstheme="minorHAnsi"/>
          <w:b/>
          <w:color w:val="365F91"/>
          <w:sz w:val="18"/>
          <w:szCs w:val="18"/>
          <w:lang w:val="en-US"/>
        </w:rPr>
      </w:pPr>
      <w:r w:rsidRPr="009B37EC">
        <w:rPr>
          <w:rFonts w:asciiTheme="minorHAnsi" w:hAnsiTheme="minorHAnsi" w:cstheme="minorHAnsi"/>
          <w:b/>
          <w:color w:val="365F91"/>
          <w:sz w:val="18"/>
          <w:szCs w:val="18"/>
          <w:lang w:val="en-US"/>
        </w:rPr>
        <w:t>I- Improved access to observation networks</w:t>
      </w:r>
    </w:p>
    <w:tbl>
      <w:tblPr>
        <w:tblW w:w="9201" w:type="dxa"/>
        <w:jc w:val="center"/>
        <w:tblInd w:w="513"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459"/>
        <w:gridCol w:w="512"/>
        <w:gridCol w:w="622"/>
        <w:gridCol w:w="3608"/>
      </w:tblGrid>
      <w:tr w:rsidR="00A52366" w:rsidRPr="009B37EC" w:rsidTr="00A52366">
        <w:trPr>
          <w:tblHeader/>
          <w:jc w:val="center"/>
        </w:trPr>
        <w:tc>
          <w:tcPr>
            <w:tcW w:w="4459" w:type="dxa"/>
            <w:tcBorders>
              <w:top w:val="single" w:sz="12" w:space="0" w:color="4BACC6"/>
              <w:bottom w:val="single" w:sz="18" w:space="0" w:color="4BACC6"/>
            </w:tcBorders>
            <w:shd w:val="clear" w:color="auto" w:fill="FFFFFF"/>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IMPLEMENTATION INDICATORS</w:t>
            </w:r>
          </w:p>
        </w:tc>
        <w:tc>
          <w:tcPr>
            <w:tcW w:w="512" w:type="dxa"/>
            <w:tcBorders>
              <w:top w:val="single" w:sz="12" w:space="0" w:color="4BACC6"/>
              <w:bottom w:val="single" w:sz="18" w:space="0" w:color="4BACC6"/>
            </w:tcBorders>
            <w:shd w:val="clear" w:color="auto" w:fill="FFFFFF"/>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IN</w:t>
            </w:r>
          </w:p>
        </w:tc>
        <w:tc>
          <w:tcPr>
            <w:tcW w:w="622" w:type="dxa"/>
            <w:tcBorders>
              <w:top w:val="single" w:sz="12" w:space="0" w:color="4BACC6"/>
              <w:bottom w:val="single" w:sz="18" w:space="0" w:color="4BACC6"/>
            </w:tcBorders>
            <w:shd w:val="clear" w:color="auto" w:fill="FFFFFF"/>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AC</w:t>
            </w:r>
          </w:p>
        </w:tc>
        <w:tc>
          <w:tcPr>
            <w:tcW w:w="3608" w:type="dxa"/>
            <w:tcBorders>
              <w:top w:val="single" w:sz="12" w:space="0" w:color="4BACC6"/>
              <w:bottom w:val="single" w:sz="18" w:space="0" w:color="4BACC6"/>
            </w:tcBorders>
            <w:shd w:val="clear" w:color="auto" w:fill="FFFFFF"/>
          </w:tcPr>
          <w:p w:rsidR="00A52366" w:rsidRPr="009B37EC" w:rsidRDefault="00A52366" w:rsidP="00A52366">
            <w:pPr>
              <w:keepNext/>
              <w:keepLines/>
              <w:rPr>
                <w:rFonts w:asciiTheme="minorHAnsi" w:hAnsiTheme="minorHAnsi" w:cstheme="minorHAnsi"/>
                <w:b/>
                <w:sz w:val="18"/>
                <w:szCs w:val="18"/>
              </w:rPr>
            </w:pPr>
            <w:r w:rsidRPr="009B37EC">
              <w:rPr>
                <w:rFonts w:asciiTheme="minorHAnsi" w:hAnsiTheme="minorHAnsi" w:cstheme="minorHAnsi"/>
                <w:b/>
                <w:sz w:val="18"/>
                <w:szCs w:val="18"/>
              </w:rPr>
              <w:t>OBSERVATIONS</w:t>
            </w:r>
          </w:p>
        </w:tc>
      </w:tr>
      <w:tr w:rsidR="00A52366" w:rsidRPr="009B37EC" w:rsidTr="00A52366">
        <w:trPr>
          <w:jc w:val="center"/>
        </w:trPr>
        <w:tc>
          <w:tcPr>
            <w:tcW w:w="9201" w:type="dxa"/>
            <w:gridSpan w:val="4"/>
            <w:tcBorders>
              <w:top w:val="single" w:sz="18" w:space="0" w:color="4BACC6"/>
            </w:tcBorders>
            <w:shd w:val="clear" w:color="auto" w:fill="DAEEF3"/>
          </w:tcPr>
          <w:p w:rsidR="00A52366" w:rsidRPr="009B37EC" w:rsidRDefault="00A52366" w:rsidP="00A52366">
            <w:pPr>
              <w:keepNext/>
              <w:keepLines/>
              <w:rPr>
                <w:rFonts w:asciiTheme="minorHAnsi" w:hAnsiTheme="minorHAnsi" w:cstheme="minorHAnsi"/>
                <w:b/>
                <w:i/>
                <w:sz w:val="18"/>
                <w:szCs w:val="18"/>
              </w:rPr>
            </w:pPr>
            <w:r w:rsidRPr="009B37EC">
              <w:rPr>
                <w:rFonts w:asciiTheme="minorHAnsi" w:hAnsiTheme="minorHAnsi" w:cstheme="minorHAnsi"/>
                <w:b/>
                <w:i/>
                <w:sz w:val="18"/>
                <w:szCs w:val="18"/>
              </w:rPr>
              <w:t>i- Construction of infrastructures</w:t>
            </w:r>
          </w:p>
        </w:tc>
      </w:tr>
      <w:tr w:rsidR="00A52366" w:rsidRPr="009B37EC" w:rsidTr="00A52366">
        <w:trPr>
          <w:jc w:val="center"/>
        </w:trPr>
        <w:tc>
          <w:tcPr>
            <w:tcW w:w="4459"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Ground &amp; upper air meteorological stations</w:t>
            </w:r>
          </w:p>
        </w:tc>
        <w:tc>
          <w:tcPr>
            <w:tcW w:w="512"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3</w:t>
            </w:r>
          </w:p>
        </w:tc>
        <w:tc>
          <w:tcPr>
            <w:tcW w:w="622"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FFFFFF"/>
          </w:tcPr>
          <w:p w:rsidR="00A52366" w:rsidRPr="009B37EC" w:rsidRDefault="00A52366" w:rsidP="00A52366">
            <w:pPr>
              <w:keepNext/>
              <w:keepLines/>
              <w:rPr>
                <w:rFonts w:asciiTheme="minorHAnsi" w:hAnsiTheme="minorHAnsi" w:cstheme="minorHAnsi"/>
                <w:sz w:val="18"/>
                <w:szCs w:val="18"/>
                <w:lang w:val="en-US"/>
              </w:rPr>
            </w:pPr>
            <w:r w:rsidRPr="009B37EC">
              <w:rPr>
                <w:rFonts w:asciiTheme="minorHAnsi" w:hAnsiTheme="minorHAnsi" w:cstheme="minorHAnsi"/>
                <w:sz w:val="18"/>
                <w:szCs w:val="18"/>
                <w:lang w:val="en-US"/>
              </w:rPr>
              <w:t>To be done in year 2 and 3</w:t>
            </w:r>
          </w:p>
        </w:tc>
      </w:tr>
      <w:tr w:rsidR="00A52366" w:rsidRPr="009B37EC" w:rsidTr="00A52366">
        <w:trPr>
          <w:trHeight w:val="65"/>
          <w:jc w:val="center"/>
        </w:trPr>
        <w:tc>
          <w:tcPr>
            <w:tcW w:w="4459"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Technological parks (Demo Observatory)</w:t>
            </w:r>
          </w:p>
        </w:tc>
        <w:tc>
          <w:tcPr>
            <w:tcW w:w="51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62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Drawings and sketch plan being undertaken</w:t>
            </w:r>
          </w:p>
        </w:tc>
      </w:tr>
      <w:tr w:rsidR="00A52366" w:rsidRPr="009B37EC" w:rsidTr="00A52366">
        <w:trPr>
          <w:jc w:val="center"/>
        </w:trPr>
        <w:tc>
          <w:tcPr>
            <w:tcW w:w="4459" w:type="dxa"/>
            <w:shd w:val="clear" w:color="auto" w:fill="FFFFFF"/>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Goods</w:t>
            </w:r>
          </w:p>
        </w:tc>
        <w:tc>
          <w:tcPr>
            <w:tcW w:w="512" w:type="dxa"/>
            <w:shd w:val="clear" w:color="auto" w:fill="FFFFFF"/>
          </w:tcPr>
          <w:p w:rsidR="00A52366" w:rsidRPr="009B37EC" w:rsidRDefault="00A52366" w:rsidP="00A52366">
            <w:pPr>
              <w:rPr>
                <w:rFonts w:asciiTheme="minorHAnsi" w:hAnsiTheme="minorHAnsi" w:cstheme="minorHAnsi"/>
                <w:sz w:val="18"/>
                <w:szCs w:val="18"/>
              </w:rPr>
            </w:pPr>
          </w:p>
        </w:tc>
        <w:tc>
          <w:tcPr>
            <w:tcW w:w="622" w:type="dxa"/>
            <w:shd w:val="clear" w:color="auto" w:fill="FFFFFF"/>
          </w:tcPr>
          <w:p w:rsidR="00A52366" w:rsidRPr="009B37EC" w:rsidRDefault="00A52366" w:rsidP="00A52366">
            <w:pPr>
              <w:rPr>
                <w:rFonts w:asciiTheme="minorHAnsi" w:hAnsiTheme="minorHAnsi" w:cstheme="minorHAnsi"/>
                <w:sz w:val="18"/>
                <w:szCs w:val="18"/>
              </w:rPr>
            </w:pPr>
          </w:p>
        </w:tc>
        <w:tc>
          <w:tcPr>
            <w:tcW w:w="3608" w:type="dxa"/>
            <w:shd w:val="clear" w:color="auto" w:fill="FFFFFF"/>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459"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Double-Cabin 4WD Vehicles</w:t>
            </w:r>
          </w:p>
        </w:tc>
        <w:tc>
          <w:tcPr>
            <w:tcW w:w="51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62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Contract awarded; awaiting delivery</w:t>
            </w:r>
          </w:p>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 xml:space="preserve"> (24.62 UA)</w:t>
            </w:r>
          </w:p>
        </w:tc>
      </w:tr>
      <w:tr w:rsidR="00A52366" w:rsidRPr="009B37EC" w:rsidTr="00A52366">
        <w:trPr>
          <w:jc w:val="center"/>
        </w:trPr>
        <w:tc>
          <w:tcPr>
            <w:tcW w:w="4459"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Ground Stations Equipment for Countries</w:t>
            </w:r>
          </w:p>
        </w:tc>
        <w:tc>
          <w:tcPr>
            <w:tcW w:w="512"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622"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To be done in year 2 and 3</w:t>
            </w:r>
          </w:p>
        </w:tc>
      </w:tr>
      <w:tr w:rsidR="00A52366" w:rsidRPr="009B37EC" w:rsidTr="00A52366">
        <w:trPr>
          <w:jc w:val="center"/>
        </w:trPr>
        <w:tc>
          <w:tcPr>
            <w:tcW w:w="4459" w:type="dxa"/>
            <w:shd w:val="clear" w:color="auto" w:fill="FFFFFF"/>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512" w:type="dxa"/>
            <w:shd w:val="clear" w:color="auto" w:fill="FFFFFF"/>
          </w:tcPr>
          <w:p w:rsidR="00A52366" w:rsidRPr="009B37EC" w:rsidRDefault="00A52366" w:rsidP="00A52366">
            <w:pPr>
              <w:rPr>
                <w:rFonts w:asciiTheme="minorHAnsi" w:hAnsiTheme="minorHAnsi" w:cstheme="minorHAnsi"/>
                <w:sz w:val="18"/>
                <w:szCs w:val="18"/>
              </w:rPr>
            </w:pPr>
          </w:p>
        </w:tc>
        <w:tc>
          <w:tcPr>
            <w:tcW w:w="622" w:type="dxa"/>
            <w:shd w:val="clear" w:color="auto" w:fill="FFFFFF"/>
          </w:tcPr>
          <w:p w:rsidR="00A52366" w:rsidRPr="009B37EC" w:rsidRDefault="00A52366" w:rsidP="00A52366">
            <w:pPr>
              <w:rPr>
                <w:rFonts w:asciiTheme="minorHAnsi" w:hAnsiTheme="minorHAnsi" w:cstheme="minorHAnsi"/>
                <w:sz w:val="18"/>
                <w:szCs w:val="18"/>
              </w:rPr>
            </w:pPr>
          </w:p>
        </w:tc>
        <w:tc>
          <w:tcPr>
            <w:tcW w:w="3608" w:type="dxa"/>
            <w:shd w:val="clear" w:color="auto" w:fill="FFFFFF"/>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459"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Feasibility Study for Obs. Needs Assessment</w:t>
            </w:r>
          </w:p>
        </w:tc>
        <w:tc>
          <w:tcPr>
            <w:tcW w:w="51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p w:rsidR="00A52366" w:rsidRPr="009B37EC" w:rsidRDefault="00A52366" w:rsidP="00A52366">
            <w:pPr>
              <w:rPr>
                <w:rFonts w:asciiTheme="minorHAnsi" w:hAnsiTheme="minorHAnsi" w:cstheme="minorHAnsi"/>
                <w:sz w:val="18"/>
                <w:szCs w:val="18"/>
              </w:rPr>
            </w:pPr>
          </w:p>
        </w:tc>
        <w:tc>
          <w:tcPr>
            <w:tcW w:w="622"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Technical proposals evaluated (Cost of study = 46,350UA)</w:t>
            </w:r>
          </w:p>
        </w:tc>
      </w:tr>
      <w:tr w:rsidR="00A52366" w:rsidRPr="009B37EC" w:rsidTr="00A52366">
        <w:trPr>
          <w:jc w:val="center"/>
        </w:trPr>
        <w:tc>
          <w:tcPr>
            <w:tcW w:w="4459"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Data Management Missions</w:t>
            </w:r>
          </w:p>
        </w:tc>
        <w:tc>
          <w:tcPr>
            <w:tcW w:w="512"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622"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08"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To be done in year 2 and 3</w:t>
            </w:r>
          </w:p>
        </w:tc>
      </w:tr>
    </w:tbl>
    <w:p w:rsidR="00A52366" w:rsidRPr="009B37EC"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9B37EC">
        <w:rPr>
          <w:rFonts w:asciiTheme="minorHAnsi" w:hAnsiTheme="minorHAnsi" w:cstheme="minorHAnsi"/>
          <w:b/>
          <w:color w:val="365F91"/>
          <w:sz w:val="18"/>
          <w:szCs w:val="18"/>
          <w:lang w:val="en-US"/>
        </w:rPr>
        <w:t>II –Operationalize Climate Information System</w:t>
      </w:r>
    </w:p>
    <w:tbl>
      <w:tblPr>
        <w:tblW w:w="9276" w:type="dxa"/>
        <w:jc w:val="center"/>
        <w:tblInd w:w="16"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467"/>
        <w:gridCol w:w="597"/>
        <w:gridCol w:w="567"/>
        <w:gridCol w:w="3645"/>
      </w:tblGrid>
      <w:tr w:rsidR="00A52366" w:rsidRPr="009B37EC" w:rsidTr="00A52366">
        <w:trPr>
          <w:jc w:val="center"/>
        </w:trPr>
        <w:tc>
          <w:tcPr>
            <w:tcW w:w="9276" w:type="dxa"/>
            <w:gridSpan w:val="4"/>
            <w:tcBorders>
              <w:top w:val="single" w:sz="18" w:space="0" w:color="4BACC6"/>
            </w:tcBorders>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 Goods</w:t>
            </w: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Internet Connection for Countries</w:t>
            </w:r>
          </w:p>
        </w:tc>
        <w:tc>
          <w:tcPr>
            <w:tcW w:w="597"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FFFFFF"/>
          </w:tcPr>
          <w:p w:rsidR="00A52366" w:rsidRPr="009B37EC" w:rsidRDefault="00A52366" w:rsidP="00A52366">
            <w:pPr>
              <w:keepNext/>
              <w:keepLines/>
              <w:rPr>
                <w:rFonts w:asciiTheme="minorHAnsi" w:hAnsiTheme="minorHAnsi" w:cstheme="minorHAnsi"/>
                <w:sz w:val="18"/>
                <w:szCs w:val="18"/>
                <w:lang w:val="en-US"/>
              </w:rPr>
            </w:pPr>
            <w:r w:rsidRPr="009B37EC">
              <w:rPr>
                <w:rFonts w:asciiTheme="minorHAnsi" w:hAnsiTheme="minorHAnsi" w:cstheme="minorHAnsi"/>
                <w:sz w:val="18"/>
                <w:szCs w:val="18"/>
                <w:lang w:val="en-US"/>
              </w:rPr>
              <w:t>To be done in year 2&amp;3 (119,000 UA)</w:t>
            </w:r>
          </w:p>
        </w:tc>
      </w:tr>
      <w:tr w:rsidR="00A52366" w:rsidRPr="009B37EC" w:rsidTr="00A52366">
        <w:trPr>
          <w:trHeight w:val="65"/>
          <w:jc w:val="center"/>
        </w:trPr>
        <w:tc>
          <w:tcPr>
            <w:tcW w:w="4467"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Computers for Met Data Archive</w:t>
            </w:r>
          </w:p>
        </w:tc>
        <w:tc>
          <w:tcPr>
            <w:tcW w:w="59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To be done in year 2 </w:t>
            </w: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Notebooks for Scientists</w:t>
            </w:r>
          </w:p>
        </w:tc>
        <w:tc>
          <w:tcPr>
            <w:tcW w:w="59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4</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4</w:t>
            </w:r>
          </w:p>
        </w:tc>
        <w:tc>
          <w:tcPr>
            <w:tcW w:w="3645"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Contract awarded</w:t>
            </w:r>
          </w:p>
        </w:tc>
      </w:tr>
      <w:tr w:rsidR="00A52366" w:rsidRPr="009B37EC" w:rsidTr="00A52366">
        <w:trPr>
          <w:jc w:val="center"/>
        </w:trPr>
        <w:tc>
          <w:tcPr>
            <w:tcW w:w="4467" w:type="dxa"/>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Services</w:t>
            </w:r>
          </w:p>
        </w:tc>
        <w:tc>
          <w:tcPr>
            <w:tcW w:w="597" w:type="dxa"/>
            <w:shd w:val="clear" w:color="auto" w:fill="DAEEF3"/>
          </w:tcPr>
          <w:p w:rsidR="00A52366" w:rsidRPr="009B37EC" w:rsidRDefault="00A52366" w:rsidP="00A52366">
            <w:pPr>
              <w:rPr>
                <w:rFonts w:asciiTheme="minorHAnsi" w:hAnsiTheme="minorHAnsi" w:cstheme="minorHAnsi"/>
                <w:sz w:val="18"/>
                <w:szCs w:val="18"/>
              </w:rPr>
            </w:pPr>
          </w:p>
        </w:tc>
        <w:tc>
          <w:tcPr>
            <w:tcW w:w="567" w:type="dxa"/>
            <w:shd w:val="clear" w:color="auto" w:fill="DAEEF3"/>
          </w:tcPr>
          <w:p w:rsidR="00A52366" w:rsidRPr="009B37EC" w:rsidRDefault="00A52366" w:rsidP="00A52366">
            <w:pPr>
              <w:rPr>
                <w:rFonts w:asciiTheme="minorHAnsi" w:hAnsiTheme="minorHAnsi" w:cstheme="minorHAnsi"/>
                <w:sz w:val="18"/>
                <w:szCs w:val="18"/>
              </w:rPr>
            </w:pPr>
          </w:p>
        </w:tc>
        <w:tc>
          <w:tcPr>
            <w:tcW w:w="3645" w:type="dxa"/>
            <w:shd w:val="clear" w:color="auto" w:fill="DAEEF3"/>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Climate forecasting Workshops</w:t>
            </w:r>
          </w:p>
        </w:tc>
        <w:tc>
          <w:tcPr>
            <w:tcW w:w="59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645"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(181.62 UA)</w:t>
            </w:r>
          </w:p>
        </w:tc>
      </w:tr>
      <w:tr w:rsidR="00A52366" w:rsidRPr="009B37EC" w:rsidTr="00A52366">
        <w:trPr>
          <w:jc w:val="center"/>
        </w:trPr>
        <w:tc>
          <w:tcPr>
            <w:tcW w:w="4467"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 xml:space="preserve">ICPAC's Participation in RCOFs/c </w:t>
            </w:r>
          </w:p>
        </w:tc>
        <w:tc>
          <w:tcPr>
            <w:tcW w:w="59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15</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645"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(46.86 UA)</w:t>
            </w: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Visiting Scientists for Seasonal Forecasting</w:t>
            </w:r>
          </w:p>
        </w:tc>
        <w:tc>
          <w:tcPr>
            <w:tcW w:w="59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(48,450 UA)</w:t>
            </w:r>
          </w:p>
        </w:tc>
      </w:tr>
      <w:tr w:rsidR="00A52366" w:rsidRPr="009B37EC" w:rsidTr="00A52366">
        <w:trPr>
          <w:jc w:val="center"/>
        </w:trPr>
        <w:tc>
          <w:tcPr>
            <w:tcW w:w="4467"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Visiting Scientists for Applications in Agriculture &amp; Health</w:t>
            </w:r>
          </w:p>
        </w:tc>
        <w:tc>
          <w:tcPr>
            <w:tcW w:w="59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p w:rsidR="00A52366" w:rsidRPr="009B37EC" w:rsidRDefault="00A52366" w:rsidP="00A52366">
            <w:pPr>
              <w:rPr>
                <w:rFonts w:asciiTheme="minorHAnsi" w:hAnsiTheme="minorHAnsi" w:cstheme="minorHAnsi"/>
                <w:sz w:val="18"/>
                <w:szCs w:val="18"/>
              </w:rPr>
            </w:pP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(18,750 UA)</w:t>
            </w: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lang w:val="en-US"/>
              </w:rPr>
              <w:t xml:space="preserve">Visiting Scientists in Hydro-met. </w:t>
            </w:r>
            <w:r w:rsidRPr="009B37EC">
              <w:rPr>
                <w:rFonts w:asciiTheme="minorHAnsi" w:hAnsiTheme="minorHAnsi" w:cstheme="minorHAnsi"/>
                <w:b/>
                <w:i/>
                <w:sz w:val="18"/>
                <w:szCs w:val="18"/>
              </w:rPr>
              <w:t>Forecasting</w:t>
            </w:r>
          </w:p>
        </w:tc>
        <w:tc>
          <w:tcPr>
            <w:tcW w:w="59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(48,450 UA)</w:t>
            </w:r>
          </w:p>
        </w:tc>
      </w:tr>
      <w:tr w:rsidR="00A52366" w:rsidRPr="009B37EC" w:rsidTr="00A52366">
        <w:trPr>
          <w:jc w:val="center"/>
        </w:trPr>
        <w:tc>
          <w:tcPr>
            <w:tcW w:w="4467"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 xml:space="preserve">Visiting Scientists in Climate Monitoring &amp; RA/e </w:t>
            </w:r>
          </w:p>
        </w:tc>
        <w:tc>
          <w:tcPr>
            <w:tcW w:w="59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p w:rsidR="00A52366" w:rsidRPr="009B37EC" w:rsidRDefault="00A52366" w:rsidP="00A52366">
            <w:pPr>
              <w:rPr>
                <w:rFonts w:asciiTheme="minorHAnsi" w:hAnsiTheme="minorHAnsi" w:cstheme="minorHAnsi"/>
                <w:sz w:val="18"/>
                <w:szCs w:val="18"/>
              </w:rPr>
            </w:pP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(48,450 UA)</w:t>
            </w:r>
          </w:p>
        </w:tc>
      </w:tr>
      <w:tr w:rsidR="00A52366" w:rsidRPr="009B37EC" w:rsidTr="00A52366">
        <w:trPr>
          <w:jc w:val="center"/>
        </w:trPr>
        <w:tc>
          <w:tcPr>
            <w:tcW w:w="4467"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Supervision Missions to the Countries</w:t>
            </w:r>
          </w:p>
        </w:tc>
        <w:tc>
          <w:tcPr>
            <w:tcW w:w="59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45" w:type="dxa"/>
            <w:shd w:val="clear" w:color="auto" w:fill="FFFFFF"/>
          </w:tcPr>
          <w:p w:rsidR="00A52366" w:rsidRPr="009B37EC" w:rsidRDefault="00A52366" w:rsidP="00A52366">
            <w:pPr>
              <w:rPr>
                <w:rFonts w:asciiTheme="minorHAnsi" w:hAnsiTheme="minorHAnsi" w:cstheme="minorHAnsi"/>
                <w:sz w:val="18"/>
                <w:szCs w:val="18"/>
              </w:rPr>
            </w:pPr>
          </w:p>
        </w:tc>
      </w:tr>
    </w:tbl>
    <w:p w:rsidR="00A52366" w:rsidRPr="009B37EC"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9B37EC">
        <w:rPr>
          <w:rFonts w:asciiTheme="minorHAnsi" w:hAnsiTheme="minorHAnsi" w:cstheme="minorHAnsi"/>
          <w:b/>
          <w:color w:val="365F91"/>
          <w:sz w:val="18"/>
          <w:szCs w:val="18"/>
          <w:lang w:val="en-US"/>
        </w:rPr>
        <w:t xml:space="preserve">III –Downscaling of Global Climate </w:t>
      </w:r>
      <w:proofErr w:type="gramStart"/>
      <w:r w:rsidRPr="009B37EC">
        <w:rPr>
          <w:rFonts w:asciiTheme="minorHAnsi" w:hAnsiTheme="minorHAnsi" w:cstheme="minorHAnsi"/>
          <w:b/>
          <w:color w:val="365F91"/>
          <w:sz w:val="18"/>
          <w:szCs w:val="18"/>
          <w:lang w:val="en-US"/>
        </w:rPr>
        <w:t>Data  &amp;</w:t>
      </w:r>
      <w:proofErr w:type="gramEnd"/>
      <w:r w:rsidRPr="009B37EC">
        <w:rPr>
          <w:rFonts w:asciiTheme="minorHAnsi" w:hAnsiTheme="minorHAnsi" w:cstheme="minorHAnsi"/>
          <w:b/>
          <w:color w:val="365F91"/>
          <w:sz w:val="18"/>
          <w:szCs w:val="18"/>
          <w:lang w:val="en-US"/>
        </w:rPr>
        <w:t xml:space="preserve"> Scenarios</w:t>
      </w:r>
    </w:p>
    <w:tbl>
      <w:tblPr>
        <w:tblW w:w="9420" w:type="dxa"/>
        <w:jc w:val="center"/>
        <w:tblInd w:w="659"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569"/>
        <w:gridCol w:w="528"/>
        <w:gridCol w:w="606"/>
        <w:gridCol w:w="3717"/>
      </w:tblGrid>
      <w:tr w:rsidR="00A52366" w:rsidRPr="009B37EC" w:rsidTr="00A52366">
        <w:trPr>
          <w:jc w:val="center"/>
        </w:trPr>
        <w:tc>
          <w:tcPr>
            <w:tcW w:w="9420" w:type="dxa"/>
            <w:gridSpan w:val="4"/>
            <w:tcBorders>
              <w:top w:val="single" w:sz="18" w:space="0" w:color="4BACC6"/>
            </w:tcBorders>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Services</w:t>
            </w:r>
          </w:p>
        </w:tc>
      </w:tr>
      <w:tr w:rsidR="00A52366" w:rsidRPr="009B37EC" w:rsidTr="00A52366">
        <w:trPr>
          <w:jc w:val="center"/>
        </w:trPr>
        <w:tc>
          <w:tcPr>
            <w:tcW w:w="4569"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Scholarships for Junior Scientists /d</w:t>
            </w:r>
          </w:p>
        </w:tc>
        <w:tc>
          <w:tcPr>
            <w:tcW w:w="528" w:type="dxa"/>
            <w:shd w:val="clear" w:color="auto" w:fill="FFFFFF"/>
          </w:tcPr>
          <w:p w:rsidR="00A52366" w:rsidRPr="009B37EC" w:rsidRDefault="00A52366" w:rsidP="00A52366">
            <w:pPr>
              <w:jc w:val="center"/>
              <w:rPr>
                <w:rFonts w:asciiTheme="minorHAnsi" w:hAnsiTheme="minorHAnsi" w:cstheme="minorHAnsi"/>
                <w:sz w:val="18"/>
                <w:szCs w:val="18"/>
              </w:rPr>
            </w:pPr>
            <w:r w:rsidRPr="009B37EC">
              <w:rPr>
                <w:rFonts w:asciiTheme="minorHAnsi" w:hAnsiTheme="minorHAnsi" w:cstheme="minorHAnsi"/>
                <w:sz w:val="18"/>
                <w:szCs w:val="18"/>
              </w:rPr>
              <w:t>6</w:t>
            </w:r>
          </w:p>
        </w:tc>
        <w:tc>
          <w:tcPr>
            <w:tcW w:w="606"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1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Starting from year 2</w:t>
            </w:r>
          </w:p>
        </w:tc>
      </w:tr>
    </w:tbl>
    <w:p w:rsidR="00A52366" w:rsidRPr="009B37EC"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rPr>
      </w:pPr>
      <w:r w:rsidRPr="009B37EC">
        <w:rPr>
          <w:rFonts w:asciiTheme="minorHAnsi" w:hAnsiTheme="minorHAnsi" w:cstheme="minorHAnsi"/>
          <w:b/>
          <w:color w:val="365F91"/>
          <w:sz w:val="18"/>
          <w:szCs w:val="18"/>
        </w:rPr>
        <w:t>IV –Dissemination Strategy Development &amp; Implementation</w:t>
      </w:r>
    </w:p>
    <w:tbl>
      <w:tblPr>
        <w:tblW w:w="9448" w:type="dxa"/>
        <w:jc w:val="center"/>
        <w:tblInd w:w="513"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583"/>
        <w:gridCol w:w="567"/>
        <w:gridCol w:w="567"/>
        <w:gridCol w:w="3731"/>
      </w:tblGrid>
      <w:tr w:rsidR="00A52366" w:rsidRPr="009B37EC" w:rsidTr="00A52366">
        <w:trPr>
          <w:jc w:val="center"/>
        </w:trPr>
        <w:tc>
          <w:tcPr>
            <w:tcW w:w="9448" w:type="dxa"/>
            <w:gridSpan w:val="4"/>
            <w:tcBorders>
              <w:top w:val="single" w:sz="18" w:space="0" w:color="4BACC6"/>
            </w:tcBorders>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 Services</w:t>
            </w:r>
          </w:p>
        </w:tc>
      </w:tr>
      <w:tr w:rsidR="00A52366" w:rsidRPr="009B37EC" w:rsidTr="00A52366">
        <w:trPr>
          <w:jc w:val="center"/>
        </w:trPr>
        <w:tc>
          <w:tcPr>
            <w:tcW w:w="4583"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Organization of Regional Climate Outlook Forums</w:t>
            </w:r>
          </w:p>
        </w:tc>
        <w:tc>
          <w:tcPr>
            <w:tcW w:w="567"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3</w:t>
            </w:r>
          </w:p>
        </w:tc>
        <w:tc>
          <w:tcPr>
            <w:tcW w:w="3731" w:type="dxa"/>
            <w:shd w:val="clear" w:color="auto" w:fill="FFFFFF"/>
          </w:tcPr>
          <w:p w:rsidR="00A52366" w:rsidRPr="009B37EC" w:rsidRDefault="00A52366" w:rsidP="009B37EC">
            <w:pPr>
              <w:rPr>
                <w:rFonts w:asciiTheme="minorHAnsi" w:hAnsiTheme="minorHAnsi" w:cstheme="minorHAnsi"/>
                <w:sz w:val="18"/>
                <w:szCs w:val="18"/>
              </w:rPr>
            </w:pPr>
            <w:r w:rsidRPr="009B37EC">
              <w:rPr>
                <w:rFonts w:asciiTheme="minorHAnsi" w:hAnsiTheme="minorHAnsi" w:cstheme="minorHAnsi"/>
                <w:sz w:val="18"/>
                <w:szCs w:val="18"/>
              </w:rPr>
              <w:t>(302.70 UA)</w:t>
            </w:r>
          </w:p>
        </w:tc>
      </w:tr>
      <w:tr w:rsidR="00A52366" w:rsidRPr="009B37EC" w:rsidTr="00A52366">
        <w:trPr>
          <w:trHeight w:val="65"/>
          <w:jc w:val="center"/>
        </w:trPr>
        <w:tc>
          <w:tcPr>
            <w:tcW w:w="4583"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Organization of Workshops for Media Editors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3731"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(181.62 UA)</w:t>
            </w:r>
          </w:p>
        </w:tc>
      </w:tr>
      <w:tr w:rsidR="00A52366" w:rsidRPr="009B37EC" w:rsidTr="00A52366">
        <w:trPr>
          <w:jc w:val="center"/>
        </w:trPr>
        <w:tc>
          <w:tcPr>
            <w:tcW w:w="4583"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National Dissemination Forums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18</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731"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(121.08 UA)</w:t>
            </w:r>
          </w:p>
        </w:tc>
      </w:tr>
      <w:tr w:rsidR="00A52366" w:rsidRPr="009B37EC" w:rsidTr="00A52366">
        <w:trPr>
          <w:jc w:val="center"/>
        </w:trPr>
        <w:tc>
          <w:tcPr>
            <w:tcW w:w="4583"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Sector-Specific Workshops on Applications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731"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(181.62 UA)</w:t>
            </w:r>
          </w:p>
        </w:tc>
      </w:tr>
      <w:tr w:rsidR="00A52366" w:rsidRPr="009B37EC" w:rsidTr="00A52366">
        <w:trPr>
          <w:jc w:val="center"/>
        </w:trPr>
        <w:tc>
          <w:tcPr>
            <w:tcW w:w="4583"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 xml:space="preserve">Workshops for Parliamentarians </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31"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Starting from year 2 (121.08 UA)</w:t>
            </w:r>
          </w:p>
        </w:tc>
      </w:tr>
      <w:tr w:rsidR="00A52366" w:rsidRPr="009B37EC" w:rsidTr="00A52366">
        <w:trPr>
          <w:jc w:val="center"/>
        </w:trPr>
        <w:tc>
          <w:tcPr>
            <w:tcW w:w="4583"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Information Packaging Expertise</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31"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Re-advertised: Persons months (24,220 UA)</w:t>
            </w:r>
          </w:p>
        </w:tc>
      </w:tr>
    </w:tbl>
    <w:p w:rsidR="00A52366" w:rsidRPr="009B37EC" w:rsidRDefault="00A52366" w:rsidP="00A52366">
      <w:pPr>
        <w:keepNext/>
        <w:keepLines/>
        <w:jc w:val="cente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Component </w:t>
      </w:r>
      <w:proofErr w:type="gramStart"/>
      <w:r w:rsidRPr="009B37EC">
        <w:rPr>
          <w:rFonts w:asciiTheme="minorHAnsi" w:hAnsiTheme="minorHAnsi" w:cstheme="minorHAnsi"/>
          <w:sz w:val="18"/>
          <w:szCs w:val="18"/>
          <w:lang w:val="en-US"/>
        </w:rPr>
        <w:t>B :Institutional</w:t>
      </w:r>
      <w:proofErr w:type="gramEnd"/>
      <w:r w:rsidRPr="009B37EC">
        <w:rPr>
          <w:rFonts w:asciiTheme="minorHAnsi" w:hAnsiTheme="minorHAnsi" w:cstheme="minorHAnsi"/>
          <w:sz w:val="18"/>
          <w:szCs w:val="18"/>
          <w:lang w:val="en-US"/>
        </w:rPr>
        <w:t xml:space="preserve"> Strengthening </w:t>
      </w:r>
    </w:p>
    <w:p w:rsidR="00A52366" w:rsidRPr="009B37EC" w:rsidRDefault="00A52366" w:rsidP="00A52366">
      <w:pPr>
        <w:pBdr>
          <w:top w:val="single" w:sz="4" w:space="1" w:color="948A54"/>
        </w:pBdr>
        <w:shd w:val="clear" w:color="auto" w:fill="EEECE1"/>
        <w:jc w:val="center"/>
        <w:rPr>
          <w:rFonts w:asciiTheme="minorHAnsi" w:hAnsiTheme="minorHAnsi" w:cstheme="minorHAnsi"/>
          <w:b/>
          <w:color w:val="365F91"/>
          <w:sz w:val="18"/>
          <w:szCs w:val="18"/>
          <w:lang w:val="en-US"/>
        </w:rPr>
      </w:pPr>
      <w:r w:rsidRPr="009B37EC">
        <w:rPr>
          <w:rFonts w:asciiTheme="minorHAnsi" w:hAnsiTheme="minorHAnsi" w:cstheme="minorHAnsi"/>
          <w:b/>
          <w:color w:val="365F91"/>
          <w:sz w:val="18"/>
          <w:szCs w:val="18"/>
          <w:lang w:val="en-US"/>
        </w:rPr>
        <w:t>I- Enhancement of Capacity of Scientists</w:t>
      </w:r>
    </w:p>
    <w:tbl>
      <w:tblPr>
        <w:tblW w:w="9524" w:type="dxa"/>
        <w:jc w:val="center"/>
        <w:tblInd w:w="-29"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621"/>
        <w:gridCol w:w="567"/>
        <w:gridCol w:w="567"/>
        <w:gridCol w:w="3769"/>
      </w:tblGrid>
      <w:tr w:rsidR="00A52366" w:rsidRPr="009B37EC" w:rsidTr="00A52366">
        <w:trPr>
          <w:jc w:val="center"/>
        </w:trPr>
        <w:tc>
          <w:tcPr>
            <w:tcW w:w="9524" w:type="dxa"/>
            <w:gridSpan w:val="4"/>
            <w:tcBorders>
              <w:top w:val="single" w:sz="18" w:space="0" w:color="4BACC6"/>
            </w:tcBorders>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 Construction of infrastructures</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Construction of ICPAC Climate Modeling &amp; Application Labs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 xml:space="preserve">Architectural drawings done </w:t>
            </w:r>
          </w:p>
        </w:tc>
      </w:tr>
      <w:tr w:rsidR="00A52366" w:rsidRPr="009B37EC" w:rsidTr="00A52366">
        <w:trPr>
          <w:trHeight w:val="65"/>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Construction of ICPAC Office &amp; Library</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 xml:space="preserve">Architectural drawings done </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Construction of ICPAC Conf. Hall &amp; Meeting Rooms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 xml:space="preserve">Architectural drawings done </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Construction of Guest House for Visiting Scientists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 xml:space="preserve">Architectural drawings done </w:t>
            </w:r>
          </w:p>
        </w:tc>
      </w:tr>
      <w:tr w:rsidR="00A52366" w:rsidRPr="009B37EC" w:rsidTr="00A52366">
        <w:trPr>
          <w:jc w:val="center"/>
        </w:trPr>
        <w:tc>
          <w:tcPr>
            <w:tcW w:w="4621" w:type="dxa"/>
            <w:shd w:val="clear" w:color="auto" w:fill="FFFFFF"/>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 Goods</w:t>
            </w:r>
          </w:p>
        </w:tc>
        <w:tc>
          <w:tcPr>
            <w:tcW w:w="567" w:type="dxa"/>
            <w:shd w:val="clear" w:color="auto" w:fill="FFFFFF"/>
          </w:tcPr>
          <w:p w:rsidR="00A52366" w:rsidRPr="009B37EC" w:rsidRDefault="00A52366" w:rsidP="00A52366">
            <w:pPr>
              <w:rPr>
                <w:rFonts w:asciiTheme="minorHAnsi" w:hAnsiTheme="minorHAnsi" w:cstheme="minorHAnsi"/>
                <w:sz w:val="18"/>
                <w:szCs w:val="18"/>
              </w:rPr>
            </w:pPr>
          </w:p>
        </w:tc>
        <w:tc>
          <w:tcPr>
            <w:tcW w:w="567" w:type="dxa"/>
            <w:shd w:val="clear" w:color="auto" w:fill="FFFFFF"/>
          </w:tcPr>
          <w:p w:rsidR="00A52366" w:rsidRPr="009B37EC" w:rsidRDefault="00A52366" w:rsidP="00A52366">
            <w:pPr>
              <w:rPr>
                <w:rFonts w:asciiTheme="minorHAnsi" w:hAnsiTheme="minorHAnsi" w:cstheme="minorHAnsi"/>
                <w:sz w:val="18"/>
                <w:szCs w:val="18"/>
              </w:rPr>
            </w:pPr>
          </w:p>
        </w:tc>
        <w:tc>
          <w:tcPr>
            <w:tcW w:w="3769" w:type="dxa"/>
            <w:shd w:val="clear" w:color="auto" w:fill="FFFFFF"/>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Computers Clusters for Climate Change Modeling</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after completion of the building (199.61)</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Standard Software</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together with computer clusters (13,31 UA)</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Solar Power Equipment</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 when the building is complete (91,150 UA) </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Lab Equipment &amp; Machines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 when the building is complete (199,610 UA)</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i/>
                <w:sz w:val="18"/>
                <w:szCs w:val="18"/>
              </w:rPr>
            </w:pPr>
            <w:r w:rsidRPr="009B37EC">
              <w:rPr>
                <w:rFonts w:asciiTheme="minorHAnsi" w:hAnsiTheme="minorHAnsi" w:cstheme="minorHAnsi"/>
                <w:i/>
                <w:sz w:val="18"/>
                <w:szCs w:val="18"/>
              </w:rPr>
              <w:t>Library Equipment &amp; Materials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when the building is complete (66,540 UA)</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Conf. Hall Furniture &amp; Equipment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when the building is complete (66,540 UA)</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Guests House Furniture &amp; Equipment</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 xml:space="preserve"> when the building is complete (33,270 UA)</w:t>
            </w:r>
          </w:p>
        </w:tc>
      </w:tr>
      <w:tr w:rsidR="00A52366" w:rsidRPr="009B37EC" w:rsidTr="00A52366">
        <w:trPr>
          <w:jc w:val="center"/>
        </w:trPr>
        <w:tc>
          <w:tcPr>
            <w:tcW w:w="4621" w:type="dxa"/>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567" w:type="dxa"/>
            <w:shd w:val="clear" w:color="auto" w:fill="DAEEF3"/>
          </w:tcPr>
          <w:p w:rsidR="00A52366" w:rsidRPr="009B37EC" w:rsidRDefault="00A52366" w:rsidP="00A52366">
            <w:pPr>
              <w:rPr>
                <w:rFonts w:asciiTheme="minorHAnsi" w:hAnsiTheme="minorHAnsi" w:cstheme="minorHAnsi"/>
                <w:sz w:val="18"/>
                <w:szCs w:val="18"/>
              </w:rPr>
            </w:pPr>
          </w:p>
        </w:tc>
        <w:tc>
          <w:tcPr>
            <w:tcW w:w="567" w:type="dxa"/>
            <w:shd w:val="clear" w:color="auto" w:fill="DAEEF3"/>
          </w:tcPr>
          <w:p w:rsidR="00A52366" w:rsidRPr="009B37EC" w:rsidRDefault="00A52366" w:rsidP="00A52366">
            <w:pPr>
              <w:rPr>
                <w:rFonts w:asciiTheme="minorHAnsi" w:hAnsiTheme="minorHAnsi" w:cstheme="minorHAnsi"/>
                <w:sz w:val="18"/>
                <w:szCs w:val="18"/>
              </w:rPr>
            </w:pPr>
          </w:p>
        </w:tc>
        <w:tc>
          <w:tcPr>
            <w:tcW w:w="3769" w:type="dxa"/>
            <w:shd w:val="clear" w:color="auto" w:fill="DAEEF3"/>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ICPAC Participation in International Conferences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769"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(40.36 UA)</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Attachment of ICPAC Staff to Global Climate Centers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(12.11 UA)</w:t>
            </w:r>
          </w:p>
        </w:tc>
        <w:bookmarkStart w:id="0" w:name="_GoBack"/>
        <w:bookmarkEnd w:id="0"/>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Short Technical Courses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lastRenderedPageBreak/>
              <w:t>Climate Change Modeling Expert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769"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(47,910 UA)</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IT Specialist</w:t>
            </w:r>
          </w:p>
        </w:tc>
        <w:tc>
          <w:tcPr>
            <w:tcW w:w="567" w:type="dxa"/>
            <w:shd w:val="clear" w:color="auto" w:fill="FFFFFF"/>
          </w:tcPr>
          <w:p w:rsidR="00A52366" w:rsidRPr="009B37EC" w:rsidRDefault="00A52366" w:rsidP="00A52366">
            <w:pPr>
              <w:jc w:val="both"/>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FFFFFF"/>
          </w:tcPr>
          <w:p w:rsidR="00A52366" w:rsidRPr="009B37EC" w:rsidRDefault="00A52366" w:rsidP="009B37EC">
            <w:pPr>
              <w:rPr>
                <w:rFonts w:asciiTheme="minorHAnsi" w:hAnsiTheme="minorHAnsi" w:cstheme="minorHAnsi"/>
                <w:sz w:val="18"/>
                <w:szCs w:val="18"/>
              </w:rPr>
            </w:pPr>
            <w:r w:rsidRPr="009B37EC">
              <w:rPr>
                <w:rFonts w:asciiTheme="minorHAnsi" w:hAnsiTheme="minorHAnsi" w:cstheme="minorHAnsi"/>
                <w:sz w:val="18"/>
                <w:szCs w:val="18"/>
              </w:rPr>
              <w:t>Re-advertised (36 months)</w:t>
            </w:r>
            <w:r w:rsidR="009B37EC">
              <w:rPr>
                <w:rFonts w:asciiTheme="minorHAnsi" w:hAnsiTheme="minorHAnsi" w:cstheme="minorHAnsi"/>
                <w:sz w:val="18"/>
                <w:szCs w:val="18"/>
              </w:rPr>
              <w:t xml:space="preserve"> </w:t>
            </w:r>
            <w:r w:rsidRPr="009B37EC">
              <w:rPr>
                <w:rFonts w:asciiTheme="minorHAnsi" w:hAnsiTheme="minorHAnsi" w:cstheme="minorHAnsi"/>
                <w:sz w:val="18"/>
                <w:szCs w:val="18"/>
              </w:rPr>
              <w:t>(96.89 UA)</w:t>
            </w:r>
          </w:p>
        </w:tc>
      </w:tr>
      <w:tr w:rsidR="00A52366" w:rsidRPr="009B37EC" w:rsidTr="00A52366">
        <w:trPr>
          <w:jc w:val="center"/>
        </w:trPr>
        <w:tc>
          <w:tcPr>
            <w:tcW w:w="462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Data Management Specialist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69"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Recruitment in progress (36 months) (96.89 UA)</w:t>
            </w:r>
          </w:p>
        </w:tc>
      </w:tr>
      <w:tr w:rsidR="00A52366" w:rsidRPr="009B37EC" w:rsidTr="00A52366">
        <w:trPr>
          <w:jc w:val="center"/>
        </w:trPr>
        <w:tc>
          <w:tcPr>
            <w:tcW w:w="462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Upgrading Website of ICPAC</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769"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(13,310 UA) / Done 70%</w:t>
            </w:r>
          </w:p>
        </w:tc>
      </w:tr>
    </w:tbl>
    <w:p w:rsidR="00A52366" w:rsidRPr="009B37EC" w:rsidRDefault="00A52366" w:rsidP="00A52366">
      <w:pPr>
        <w:pBdr>
          <w:top w:val="single" w:sz="4" w:space="1" w:color="948A54"/>
        </w:pBdr>
        <w:shd w:val="clear" w:color="auto" w:fill="EEECE1"/>
        <w:jc w:val="center"/>
        <w:rPr>
          <w:rFonts w:asciiTheme="minorHAnsi" w:hAnsiTheme="minorHAnsi" w:cstheme="minorHAnsi"/>
          <w:b/>
          <w:color w:val="365F91"/>
          <w:sz w:val="18"/>
          <w:szCs w:val="18"/>
        </w:rPr>
      </w:pPr>
      <w:r w:rsidRPr="009B37EC">
        <w:rPr>
          <w:rFonts w:asciiTheme="minorHAnsi" w:hAnsiTheme="minorHAnsi" w:cstheme="minorHAnsi"/>
          <w:b/>
          <w:color w:val="365F91"/>
          <w:sz w:val="18"/>
          <w:szCs w:val="18"/>
        </w:rPr>
        <w:t>II- Climate Impact Assessment</w:t>
      </w:r>
    </w:p>
    <w:tbl>
      <w:tblPr>
        <w:tblW w:w="9433" w:type="dxa"/>
        <w:jc w:val="center"/>
        <w:tblInd w:w="306"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575"/>
        <w:gridCol w:w="567"/>
        <w:gridCol w:w="567"/>
        <w:gridCol w:w="3724"/>
      </w:tblGrid>
      <w:tr w:rsidR="00A52366" w:rsidRPr="009B37EC" w:rsidTr="00A52366">
        <w:trPr>
          <w:jc w:val="center"/>
        </w:trPr>
        <w:tc>
          <w:tcPr>
            <w:tcW w:w="9433" w:type="dxa"/>
            <w:gridSpan w:val="4"/>
            <w:tcBorders>
              <w:top w:val="single" w:sz="18" w:space="0" w:color="4BACC6"/>
            </w:tcBorders>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i-SERVICES</w:t>
            </w:r>
          </w:p>
        </w:tc>
      </w:tr>
      <w:tr w:rsidR="00A52366" w:rsidRPr="009B37EC" w:rsidTr="00A52366">
        <w:trPr>
          <w:jc w:val="center"/>
        </w:trPr>
        <w:tc>
          <w:tcPr>
            <w:tcW w:w="4575"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Vulnerability &amp; Impact Assessment Study</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724"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Technical proposal  evaluated (159,680 UA)</w:t>
            </w:r>
          </w:p>
        </w:tc>
      </w:tr>
    </w:tbl>
    <w:p w:rsidR="00A52366" w:rsidRPr="009B37EC" w:rsidRDefault="00A52366" w:rsidP="00A52366">
      <w:pPr>
        <w:keepNext/>
        <w:keepLines/>
        <w:jc w:val="center"/>
        <w:rPr>
          <w:rFonts w:asciiTheme="minorHAnsi" w:hAnsiTheme="minorHAnsi" w:cstheme="minorHAnsi"/>
          <w:sz w:val="18"/>
          <w:szCs w:val="18"/>
        </w:rPr>
      </w:pPr>
      <w:r w:rsidRPr="009B37EC">
        <w:rPr>
          <w:rFonts w:asciiTheme="minorHAnsi" w:hAnsiTheme="minorHAnsi" w:cstheme="minorHAnsi"/>
          <w:sz w:val="18"/>
          <w:szCs w:val="18"/>
        </w:rPr>
        <w:t>Component C </w:t>
      </w:r>
      <w:proofErr w:type="gramStart"/>
      <w:r w:rsidRPr="009B37EC">
        <w:rPr>
          <w:rFonts w:asciiTheme="minorHAnsi" w:hAnsiTheme="minorHAnsi" w:cstheme="minorHAnsi"/>
          <w:sz w:val="18"/>
          <w:szCs w:val="18"/>
        </w:rPr>
        <w:t>:Program</w:t>
      </w:r>
      <w:proofErr w:type="gramEnd"/>
      <w:r w:rsidRPr="009B37EC">
        <w:rPr>
          <w:rFonts w:asciiTheme="minorHAnsi" w:hAnsiTheme="minorHAnsi" w:cstheme="minorHAnsi"/>
          <w:sz w:val="18"/>
          <w:szCs w:val="18"/>
        </w:rPr>
        <w:t xml:space="preserve"> Coordination</w:t>
      </w:r>
    </w:p>
    <w:p w:rsidR="00A52366" w:rsidRPr="009B37EC"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9B37EC">
        <w:rPr>
          <w:rFonts w:asciiTheme="minorHAnsi" w:hAnsiTheme="minorHAnsi" w:cstheme="minorHAnsi"/>
          <w:b/>
          <w:color w:val="365F91"/>
          <w:sz w:val="18"/>
          <w:szCs w:val="18"/>
          <w:lang w:val="en-US"/>
        </w:rPr>
        <w:t>I- Enhancement of Capacity of Scientists</w:t>
      </w:r>
    </w:p>
    <w:tbl>
      <w:tblPr>
        <w:tblW w:w="9205" w:type="dxa"/>
        <w:jc w:val="center"/>
        <w:tblInd w:w="414" w:type="dxa"/>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ayout w:type="fixed"/>
        <w:tblLook w:val="04A0"/>
      </w:tblPr>
      <w:tblGrid>
        <w:gridCol w:w="4461"/>
        <w:gridCol w:w="567"/>
        <w:gridCol w:w="567"/>
        <w:gridCol w:w="3610"/>
      </w:tblGrid>
      <w:tr w:rsidR="00A52366" w:rsidRPr="009B37EC" w:rsidTr="00A52366">
        <w:trPr>
          <w:jc w:val="center"/>
        </w:trPr>
        <w:tc>
          <w:tcPr>
            <w:tcW w:w="9205" w:type="dxa"/>
            <w:gridSpan w:val="4"/>
            <w:tcBorders>
              <w:top w:val="single" w:sz="18" w:space="0" w:color="4BACC6"/>
            </w:tcBorders>
            <w:shd w:val="clear" w:color="auto" w:fill="DAEEF3"/>
          </w:tcPr>
          <w:p w:rsidR="00A52366" w:rsidRPr="009B37EC" w:rsidRDefault="00A52366" w:rsidP="00A52366">
            <w:pPr>
              <w:keepNext/>
              <w:keepLines/>
              <w:rPr>
                <w:rFonts w:asciiTheme="minorHAnsi" w:hAnsiTheme="minorHAnsi" w:cstheme="minorHAnsi"/>
                <w:b/>
                <w:i/>
                <w:sz w:val="18"/>
                <w:szCs w:val="18"/>
              </w:rPr>
            </w:pPr>
            <w:r w:rsidRPr="009B37EC">
              <w:rPr>
                <w:rFonts w:asciiTheme="minorHAnsi" w:hAnsiTheme="minorHAnsi" w:cstheme="minorHAnsi"/>
                <w:b/>
                <w:i/>
                <w:sz w:val="18"/>
                <w:szCs w:val="18"/>
              </w:rPr>
              <w:t>i- Goods</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Desktops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567"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2</w:t>
            </w:r>
          </w:p>
        </w:tc>
        <w:tc>
          <w:tcPr>
            <w:tcW w:w="3610" w:type="dxa"/>
            <w:shd w:val="clear" w:color="auto" w:fill="FFFFFF"/>
          </w:tcPr>
          <w:p w:rsidR="00A52366" w:rsidRPr="009B37EC" w:rsidRDefault="00A52366" w:rsidP="00A52366">
            <w:pPr>
              <w:keepNext/>
              <w:keepLines/>
              <w:rPr>
                <w:rFonts w:asciiTheme="minorHAnsi" w:hAnsiTheme="minorHAnsi" w:cstheme="minorHAnsi"/>
                <w:sz w:val="18"/>
                <w:szCs w:val="18"/>
              </w:rPr>
            </w:pPr>
            <w:r w:rsidRPr="009B37EC">
              <w:rPr>
                <w:rFonts w:asciiTheme="minorHAnsi" w:hAnsiTheme="minorHAnsi" w:cstheme="minorHAnsi"/>
                <w:sz w:val="18"/>
                <w:szCs w:val="18"/>
              </w:rPr>
              <w:t>Contract awarded</w:t>
            </w:r>
          </w:p>
        </w:tc>
      </w:tr>
      <w:tr w:rsidR="00A52366" w:rsidRPr="009B37EC" w:rsidTr="00A52366">
        <w:trPr>
          <w:trHeight w:val="65"/>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Laptops</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610"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Contract awarded</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Laser Printers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610"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Contract awarded</w:t>
            </w:r>
          </w:p>
        </w:tc>
      </w:tr>
      <w:tr w:rsidR="00A52366" w:rsidRPr="009B37EC" w:rsidTr="00A52366">
        <w:trPr>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Office Equipment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10" w:type="dxa"/>
            <w:shd w:val="clear" w:color="auto" w:fill="DAEEF3"/>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1 office equipment set to be procured</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Furniture</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10" w:type="dxa"/>
            <w:shd w:val="clear" w:color="auto" w:fill="FFFFFF"/>
          </w:tcPr>
          <w:p w:rsidR="00A52366" w:rsidRPr="009B37EC" w:rsidRDefault="00A52366" w:rsidP="00A52366">
            <w:pPr>
              <w:rPr>
                <w:rFonts w:asciiTheme="minorHAnsi" w:hAnsiTheme="minorHAnsi" w:cstheme="minorHAnsi"/>
                <w:sz w:val="18"/>
                <w:szCs w:val="18"/>
                <w:lang w:val="en-US"/>
              </w:rPr>
            </w:pPr>
            <w:r w:rsidRPr="009B37EC">
              <w:rPr>
                <w:rFonts w:asciiTheme="minorHAnsi" w:hAnsiTheme="minorHAnsi" w:cstheme="minorHAnsi"/>
                <w:sz w:val="18"/>
                <w:szCs w:val="18"/>
                <w:lang w:val="en-US"/>
              </w:rPr>
              <w:t>1 office furniture set to be procured</w:t>
            </w:r>
          </w:p>
        </w:tc>
      </w:tr>
      <w:tr w:rsidR="00A52366" w:rsidRPr="009B37EC" w:rsidTr="00A52366">
        <w:trPr>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9B37EC">
              <w:rPr>
                <w:rFonts w:asciiTheme="minorHAnsi" w:hAnsiTheme="minorHAnsi" w:cstheme="minorHAnsi"/>
                <w:b/>
                <w:i/>
                <w:sz w:val="18"/>
                <w:szCs w:val="18"/>
                <w:lang w:val="en-US"/>
              </w:rPr>
              <w:t>Financial Mgt Package &amp; Procedures Manual</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0</w:t>
            </w:r>
          </w:p>
        </w:tc>
        <w:tc>
          <w:tcPr>
            <w:tcW w:w="3610"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License and training</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4WD Vehicle</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610"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Contract awarded (30,900 UA)</w:t>
            </w:r>
          </w:p>
        </w:tc>
      </w:tr>
      <w:tr w:rsidR="00A52366" w:rsidRPr="009B37EC" w:rsidTr="00A52366">
        <w:trPr>
          <w:jc w:val="center"/>
        </w:trPr>
        <w:tc>
          <w:tcPr>
            <w:tcW w:w="4461" w:type="dxa"/>
            <w:shd w:val="clear" w:color="auto" w:fill="DAEEF3"/>
          </w:tcPr>
          <w:p w:rsidR="00A52366" w:rsidRPr="009B37EC" w:rsidRDefault="00A52366" w:rsidP="00A52366">
            <w:pPr>
              <w:rPr>
                <w:rFonts w:asciiTheme="minorHAnsi" w:hAnsiTheme="minorHAnsi" w:cstheme="minorHAnsi"/>
                <w:b/>
                <w:i/>
                <w:sz w:val="18"/>
                <w:szCs w:val="18"/>
              </w:rPr>
            </w:pPr>
            <w:r w:rsidRPr="009B37EC">
              <w:rPr>
                <w:rFonts w:asciiTheme="minorHAnsi" w:hAnsiTheme="minorHAnsi" w:cstheme="minorHAnsi"/>
                <w:b/>
                <w:i/>
                <w:sz w:val="18"/>
                <w:szCs w:val="18"/>
              </w:rPr>
              <w:t>iii- Services</w:t>
            </w:r>
          </w:p>
        </w:tc>
        <w:tc>
          <w:tcPr>
            <w:tcW w:w="567" w:type="dxa"/>
            <w:shd w:val="clear" w:color="auto" w:fill="DAEEF3"/>
          </w:tcPr>
          <w:p w:rsidR="00A52366" w:rsidRPr="009B37EC" w:rsidRDefault="00A52366" w:rsidP="00A52366">
            <w:pPr>
              <w:rPr>
                <w:rFonts w:asciiTheme="minorHAnsi" w:hAnsiTheme="minorHAnsi" w:cstheme="minorHAnsi"/>
                <w:sz w:val="18"/>
                <w:szCs w:val="18"/>
              </w:rPr>
            </w:pPr>
          </w:p>
        </w:tc>
        <w:tc>
          <w:tcPr>
            <w:tcW w:w="567" w:type="dxa"/>
            <w:shd w:val="clear" w:color="auto" w:fill="DAEEF3"/>
          </w:tcPr>
          <w:p w:rsidR="00A52366" w:rsidRPr="009B37EC" w:rsidRDefault="00A52366" w:rsidP="00A52366">
            <w:pPr>
              <w:rPr>
                <w:rFonts w:asciiTheme="minorHAnsi" w:hAnsiTheme="minorHAnsi" w:cstheme="minorHAnsi"/>
                <w:sz w:val="18"/>
                <w:szCs w:val="18"/>
              </w:rPr>
            </w:pPr>
          </w:p>
        </w:tc>
        <w:tc>
          <w:tcPr>
            <w:tcW w:w="3610" w:type="dxa"/>
            <w:shd w:val="clear" w:color="auto" w:fill="DAEEF3"/>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Training on Procurement &amp; Disbursement</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610" w:type="dxa"/>
            <w:shd w:val="clear" w:color="auto" w:fill="FFFFFF"/>
          </w:tcPr>
          <w:p w:rsidR="00A52366" w:rsidRPr="009B37EC" w:rsidRDefault="00A52366" w:rsidP="00A52366">
            <w:pPr>
              <w:rPr>
                <w:rFonts w:asciiTheme="minorHAnsi" w:hAnsiTheme="minorHAnsi" w:cstheme="minorHAnsi"/>
                <w:sz w:val="18"/>
                <w:szCs w:val="18"/>
              </w:rPr>
            </w:pPr>
          </w:p>
        </w:tc>
      </w:tr>
      <w:tr w:rsidR="00A52366" w:rsidRPr="009B37EC" w:rsidTr="00A52366">
        <w:trPr>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Launching Workshop</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610"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Done</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Implementation Specialist</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9</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3</w:t>
            </w:r>
          </w:p>
        </w:tc>
        <w:tc>
          <w:tcPr>
            <w:tcW w:w="3610"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(72,060 UA)</w:t>
            </w:r>
          </w:p>
        </w:tc>
      </w:tr>
      <w:tr w:rsidR="00A52366" w:rsidRPr="009B37EC" w:rsidTr="00A52366">
        <w:trPr>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Procurement Expert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15</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610"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Persons months (120,170 UA)</w:t>
            </w:r>
          </w:p>
        </w:tc>
      </w:tr>
      <w:tr w:rsidR="00A52366" w:rsidRPr="009B37EC" w:rsidTr="00A52366">
        <w:trPr>
          <w:jc w:val="center"/>
        </w:trPr>
        <w:tc>
          <w:tcPr>
            <w:tcW w:w="4461" w:type="dxa"/>
            <w:shd w:val="clear" w:color="auto" w:fill="DAEEF3"/>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M&amp;E Expert</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1</w:t>
            </w:r>
          </w:p>
        </w:tc>
        <w:tc>
          <w:tcPr>
            <w:tcW w:w="3610" w:type="dxa"/>
            <w:shd w:val="clear" w:color="auto" w:fill="DAEEF3"/>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Recruited: Persons months (47,910 UA)</w:t>
            </w:r>
          </w:p>
        </w:tc>
      </w:tr>
      <w:tr w:rsidR="00A52366" w:rsidRPr="009B37EC" w:rsidTr="00A52366">
        <w:trPr>
          <w:jc w:val="center"/>
        </w:trPr>
        <w:tc>
          <w:tcPr>
            <w:tcW w:w="4461" w:type="dxa"/>
            <w:shd w:val="clear" w:color="auto" w:fill="FFFFFF"/>
          </w:tcPr>
          <w:p w:rsidR="00A52366" w:rsidRPr="009B37EC" w:rsidRDefault="00A52366" w:rsidP="00365B66">
            <w:pPr>
              <w:pStyle w:val="Paragraphedeliste"/>
              <w:numPr>
                <w:ilvl w:val="0"/>
                <w:numId w:val="1"/>
              </w:numPr>
              <w:ind w:left="437"/>
              <w:contextualSpacing/>
              <w:rPr>
                <w:rFonts w:asciiTheme="minorHAnsi" w:hAnsiTheme="minorHAnsi" w:cstheme="minorHAnsi"/>
                <w:b/>
                <w:i/>
                <w:sz w:val="18"/>
                <w:szCs w:val="18"/>
              </w:rPr>
            </w:pPr>
            <w:r w:rsidRPr="009B37EC">
              <w:rPr>
                <w:rFonts w:asciiTheme="minorHAnsi" w:hAnsiTheme="minorHAnsi" w:cstheme="minorHAnsi"/>
                <w:b/>
                <w:i/>
                <w:sz w:val="18"/>
                <w:szCs w:val="18"/>
              </w:rPr>
              <w:t>Supervision Missions</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6</w:t>
            </w:r>
          </w:p>
        </w:tc>
        <w:tc>
          <w:tcPr>
            <w:tcW w:w="567" w:type="dxa"/>
            <w:shd w:val="clear" w:color="auto" w:fill="FFFFFF"/>
          </w:tcPr>
          <w:p w:rsidR="00A52366" w:rsidRPr="009B37EC" w:rsidRDefault="00A52366" w:rsidP="00A52366">
            <w:pPr>
              <w:rPr>
                <w:rFonts w:asciiTheme="minorHAnsi" w:hAnsiTheme="minorHAnsi" w:cstheme="minorHAnsi"/>
                <w:sz w:val="18"/>
                <w:szCs w:val="18"/>
              </w:rPr>
            </w:pPr>
            <w:r w:rsidRPr="009B37EC">
              <w:rPr>
                <w:rFonts w:asciiTheme="minorHAnsi" w:hAnsiTheme="minorHAnsi" w:cstheme="minorHAnsi"/>
                <w:sz w:val="18"/>
                <w:szCs w:val="18"/>
              </w:rPr>
              <w:t>2</w:t>
            </w:r>
          </w:p>
        </w:tc>
        <w:tc>
          <w:tcPr>
            <w:tcW w:w="3610" w:type="dxa"/>
            <w:shd w:val="clear" w:color="auto" w:fill="FFFFFF"/>
          </w:tcPr>
          <w:p w:rsidR="00A52366" w:rsidRPr="009B37EC" w:rsidRDefault="00A52366" w:rsidP="00A52366">
            <w:pPr>
              <w:rPr>
                <w:rFonts w:asciiTheme="minorHAnsi" w:hAnsiTheme="minorHAnsi" w:cstheme="minorHAnsi"/>
                <w:sz w:val="18"/>
                <w:szCs w:val="18"/>
              </w:rPr>
            </w:pPr>
          </w:p>
        </w:tc>
      </w:tr>
    </w:tbl>
    <w:p w:rsidR="00A52366" w:rsidRPr="009B37EC" w:rsidRDefault="00A52366" w:rsidP="00A52366">
      <w:pPr>
        <w:rPr>
          <w:rFonts w:asciiTheme="minorHAnsi" w:hAnsiTheme="minorHAnsi" w:cstheme="minorHAnsi"/>
          <w:b/>
          <w:sz w:val="18"/>
          <w:szCs w:val="18"/>
          <w:lang w:val="en-US"/>
        </w:rPr>
      </w:pPr>
    </w:p>
    <w:p w:rsidR="00A52366" w:rsidRDefault="00A52366" w:rsidP="00A52366">
      <w:pPr>
        <w:rPr>
          <w:rFonts w:ascii="Arial Narrow" w:hAnsi="Arial Narrow"/>
          <w:b/>
          <w:lang w:val="en-US"/>
        </w:rPr>
      </w:pPr>
      <w:r w:rsidRPr="00933DFB">
        <w:rPr>
          <w:rFonts w:ascii="Arial Narrow" w:hAnsi="Arial Narrow"/>
          <w:b/>
          <w:lang w:val="en-US"/>
        </w:rPr>
        <w:t>7</w:t>
      </w:r>
      <w:r w:rsidRPr="00933DFB">
        <w:rPr>
          <w:rFonts w:ascii="Arial Narrow" w:hAnsi="Arial Narrow"/>
          <w:b/>
          <w:lang w:val="en-US"/>
        </w:rPr>
        <w:tab/>
        <w:t>STATUS OF PROJECT FINANCIAL PROGRESS UP TO 30 JUNE 2012</w:t>
      </w:r>
    </w:p>
    <w:p w:rsidR="00A52366" w:rsidRPr="00933DFB" w:rsidRDefault="00A52366" w:rsidP="00A52366">
      <w:pPr>
        <w:rPr>
          <w:rFonts w:ascii="Arial Narrow" w:hAnsi="Arial Narrow"/>
          <w:b/>
          <w:lang w:val="en-US"/>
        </w:rPr>
      </w:pPr>
    </w:p>
    <w:p w:rsidR="00B1762A" w:rsidRDefault="002539BA">
      <w:pPr>
        <w:tabs>
          <w:tab w:val="left" w:pos="-720"/>
        </w:tabs>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95pt;height:314.5pt">
            <v:imagedata r:id="rId30" o:title=""/>
          </v:shape>
        </w:pict>
      </w:r>
    </w:p>
    <w:p w:rsidR="00A52366" w:rsidRPr="00731ED6" w:rsidRDefault="00A52366">
      <w:pPr>
        <w:tabs>
          <w:tab w:val="left" w:pos="-720"/>
        </w:tabs>
        <w:jc w:val="both"/>
        <w:rPr>
          <w:rFonts w:ascii="Arial Narrow" w:hAnsi="Arial Narrow"/>
          <w:spacing w:val="-2"/>
          <w:u w:val="single"/>
          <w:lang w:val="en-US"/>
        </w:rPr>
      </w:pPr>
      <w:r w:rsidRPr="00731ED6">
        <w:rPr>
          <w:rFonts w:ascii="Arial Narrow" w:hAnsi="Arial Narrow"/>
          <w:b/>
          <w:spacing w:val="-2"/>
          <w:lang w:val="en-US"/>
        </w:rPr>
        <w:t>8.</w:t>
      </w:r>
      <w:r w:rsidRPr="00731ED6">
        <w:rPr>
          <w:rFonts w:ascii="Arial Narrow" w:hAnsi="Arial Narrow"/>
          <w:b/>
          <w:spacing w:val="-2"/>
          <w:lang w:val="en-US"/>
        </w:rPr>
        <w:tab/>
        <w:t>GENERAL COMMENTS/CONCLUSIONS/RECOMMENDATIONS</w:t>
      </w:r>
    </w:p>
    <w:p w:rsidR="00A52366" w:rsidRPr="00546D61" w:rsidRDefault="00A52366" w:rsidP="00A52366">
      <w:pPr>
        <w:tabs>
          <w:tab w:val="left" w:pos="-720"/>
          <w:tab w:val="left" w:pos="0"/>
        </w:tabs>
        <w:jc w:val="both"/>
        <w:rPr>
          <w:rFonts w:ascii="Arial Narrow" w:hAnsi="Arial Narrow"/>
          <w:spacing w:val="-2"/>
          <w:lang w:val="en-US"/>
        </w:rPr>
      </w:pPr>
      <w:r w:rsidRPr="00546D61">
        <w:rPr>
          <w:rFonts w:ascii="Arial Narrow" w:hAnsi="Arial Narrow"/>
          <w:spacing w:val="-2"/>
          <w:lang w:val="en-US"/>
        </w:rPr>
        <w:t xml:space="preserve">The </w:t>
      </w:r>
      <w:r>
        <w:rPr>
          <w:rFonts w:ascii="Arial Narrow" w:hAnsi="Arial Narrow"/>
          <w:spacing w:val="-2"/>
          <w:lang w:val="en-US"/>
        </w:rPr>
        <w:t>late</w:t>
      </w:r>
      <w:r w:rsidRPr="00546D61">
        <w:rPr>
          <w:rFonts w:ascii="Arial Narrow" w:hAnsi="Arial Narrow"/>
          <w:spacing w:val="-2"/>
          <w:lang w:val="en-US"/>
        </w:rPr>
        <w:t xml:space="preserve"> disbursement of funds delayed the start of various project activities.</w:t>
      </w:r>
      <w:r w:rsidRPr="00546D61">
        <w:rPr>
          <w:rFonts w:ascii="Arial Narrow" w:hAnsi="Arial Narrow"/>
          <w:spacing w:val="-2"/>
          <w:lang w:val="en-US"/>
        </w:rPr>
        <w:tab/>
      </w:r>
      <w:r>
        <w:rPr>
          <w:rFonts w:ascii="Arial Narrow" w:hAnsi="Arial Narrow"/>
          <w:spacing w:val="-2"/>
          <w:lang w:val="en-US"/>
        </w:rPr>
        <w:t>ICPAC is still awaiting the refund of funds used in the organization of the first regional climate outlook forum within the project.</w:t>
      </w:r>
    </w:p>
    <w:p w:rsidR="00A52366" w:rsidRPr="004C5B0B" w:rsidRDefault="00A52366" w:rsidP="00A52366">
      <w:pPr>
        <w:tabs>
          <w:tab w:val="left" w:pos="-720"/>
        </w:tabs>
        <w:ind w:left="720"/>
        <w:jc w:val="both"/>
        <w:rPr>
          <w:rFonts w:ascii="Arial Narrow" w:hAnsi="Arial Narrow"/>
          <w:color w:val="00B0F0"/>
          <w:spacing w:val="-2"/>
          <w:lang w:val="en-US"/>
        </w:rPr>
      </w:pPr>
    </w:p>
    <w:p w:rsidR="00A52366" w:rsidRPr="004C5B0B" w:rsidRDefault="00A52366" w:rsidP="00A52366">
      <w:pPr>
        <w:tabs>
          <w:tab w:val="left" w:pos="-720"/>
          <w:tab w:val="left" w:pos="0"/>
          <w:tab w:val="left" w:pos="720"/>
        </w:tabs>
        <w:ind w:left="1440" w:hanging="1440"/>
        <w:jc w:val="both"/>
        <w:rPr>
          <w:rFonts w:ascii="Arial Narrow" w:hAnsi="Arial Narrow"/>
          <w:color w:val="00B0F0"/>
          <w:spacing w:val="-2"/>
          <w:lang w:val="en-US"/>
        </w:rPr>
      </w:pPr>
      <w:r w:rsidRPr="004C5B0B">
        <w:rPr>
          <w:rFonts w:ascii="Arial Narrow" w:hAnsi="Arial Narrow"/>
          <w:color w:val="00B0F0"/>
          <w:spacing w:val="-2"/>
          <w:lang w:val="en-US"/>
        </w:rPr>
        <w:tab/>
      </w:r>
    </w:p>
    <w:p w:rsidR="00A52366" w:rsidRPr="00776467" w:rsidRDefault="00A52366" w:rsidP="00A52366">
      <w:pPr>
        <w:rPr>
          <w:lang w:val="en-US"/>
        </w:rPr>
        <w:sectPr w:rsidR="00A52366" w:rsidRPr="00776467" w:rsidSect="00A52366">
          <w:pgSz w:w="11907" w:h="16840" w:code="9"/>
          <w:pgMar w:top="1134" w:right="1134" w:bottom="1134" w:left="1134" w:header="720" w:footer="720" w:gutter="0"/>
          <w:cols w:space="720"/>
          <w:titlePg/>
        </w:sectPr>
      </w:pPr>
    </w:p>
    <w:p w:rsidR="00A52366" w:rsidRPr="00776467" w:rsidRDefault="00B1762A" w:rsidP="00A52366">
      <w:pPr>
        <w:pBdr>
          <w:top w:val="single" w:sz="4" w:space="1" w:color="auto"/>
          <w:left w:val="single" w:sz="4" w:space="4" w:color="auto"/>
          <w:bottom w:val="single" w:sz="4" w:space="1" w:color="auto"/>
          <w:right w:val="single" w:sz="4" w:space="4" w:color="auto"/>
        </w:pBdr>
        <w:jc w:val="center"/>
        <w:rPr>
          <w:b/>
          <w:sz w:val="28"/>
          <w:szCs w:val="28"/>
          <w:lang w:val="en-US"/>
        </w:rPr>
      </w:pPr>
      <w:r>
        <w:rPr>
          <w:b/>
          <w:sz w:val="28"/>
          <w:szCs w:val="28"/>
          <w:lang w:val="en-US"/>
        </w:rPr>
        <w:lastRenderedPageBreak/>
        <w:t xml:space="preserve">SADC CSC </w:t>
      </w:r>
      <w:r w:rsidR="00A52366" w:rsidRPr="007C6B50">
        <w:rPr>
          <w:b/>
          <w:sz w:val="28"/>
          <w:szCs w:val="28"/>
          <w:lang w:val="en-US"/>
        </w:rPr>
        <w:t xml:space="preserve">REPORT FOR THE PERIOD OF </w:t>
      </w:r>
      <w:r w:rsidR="00A52366" w:rsidRPr="00776467">
        <w:rPr>
          <w:b/>
          <w:sz w:val="28"/>
          <w:szCs w:val="28"/>
          <w:lang w:val="en-US"/>
        </w:rPr>
        <w:t>TO JUNE 2012</w:t>
      </w:r>
    </w:p>
    <w:p w:rsidR="00A52366" w:rsidRPr="00B1762A" w:rsidRDefault="00A52366" w:rsidP="00A52366">
      <w:pPr>
        <w:pStyle w:val="Corpsdetexte"/>
        <w:rPr>
          <w:rFonts w:ascii="Maiandra GD" w:hAnsi="Maiandra GD"/>
          <w:sz w:val="20"/>
          <w:szCs w:val="20"/>
          <w:lang w:val="en-US"/>
        </w:rPr>
      </w:pPr>
    </w:p>
    <w:p w:rsidR="00A52366" w:rsidRPr="00B1762A" w:rsidRDefault="00A52366" w:rsidP="00A52366">
      <w:pPr>
        <w:pStyle w:val="Corpsdetexte"/>
        <w:rPr>
          <w:rFonts w:ascii="Maiandra GD" w:hAnsi="Maiandra GD"/>
          <w:sz w:val="20"/>
          <w:szCs w:val="20"/>
        </w:rPr>
      </w:pPr>
      <w:r w:rsidRPr="00B1762A">
        <w:rPr>
          <w:rFonts w:ascii="Maiandra GD" w:hAnsi="Maiandra GD"/>
          <w:sz w:val="20"/>
          <w:szCs w:val="20"/>
        </w:rPr>
        <w:t xml:space="preserve">0. Introduction </w:t>
      </w:r>
    </w:p>
    <w:p w:rsidR="00A52366" w:rsidRPr="00B1762A" w:rsidRDefault="00A52366" w:rsidP="00A52366">
      <w:pPr>
        <w:pStyle w:val="Corpsdetexte"/>
        <w:ind w:left="330"/>
        <w:rPr>
          <w:rFonts w:ascii="Maiandra GD" w:hAnsi="Maiandra GD"/>
          <w:sz w:val="20"/>
          <w:szCs w:val="20"/>
        </w:rPr>
      </w:pPr>
    </w:p>
    <w:p w:rsidR="00A52366" w:rsidRPr="00B1762A" w:rsidRDefault="00A52366" w:rsidP="00A52366">
      <w:pPr>
        <w:tabs>
          <w:tab w:val="left" w:pos="-720"/>
        </w:tabs>
        <w:spacing w:before="60" w:after="240"/>
        <w:jc w:val="both"/>
        <w:rPr>
          <w:rFonts w:ascii="Maiandra GD" w:hAnsi="Maiandra GD"/>
          <w:sz w:val="20"/>
          <w:szCs w:val="20"/>
          <w:lang w:val="en-US"/>
        </w:rPr>
      </w:pPr>
      <w:r w:rsidRPr="00B1762A">
        <w:rPr>
          <w:rFonts w:ascii="Maiandra GD" w:hAnsi="Maiandra GD"/>
          <w:sz w:val="20"/>
          <w:szCs w:val="20"/>
          <w:lang w:val="en-US"/>
        </w:rPr>
        <w:t>The objective of this project is to strengthen the capacities of African regional climate centers to generate and disseminate climate information to support economic development in the continent.</w:t>
      </w:r>
    </w:p>
    <w:p w:rsidR="00A52366" w:rsidRPr="00B1762A" w:rsidRDefault="00A52366" w:rsidP="00A52366">
      <w:pPr>
        <w:tabs>
          <w:tab w:val="left" w:pos="-720"/>
        </w:tabs>
        <w:spacing w:before="60" w:after="240"/>
        <w:jc w:val="both"/>
        <w:rPr>
          <w:rFonts w:ascii="Maiandra GD" w:hAnsi="Maiandra GD"/>
          <w:sz w:val="20"/>
          <w:szCs w:val="20"/>
          <w:lang w:val="en-US"/>
        </w:rPr>
      </w:pPr>
      <w:r w:rsidRPr="00B1762A">
        <w:rPr>
          <w:rFonts w:ascii="Maiandra GD" w:hAnsi="Maiandra GD"/>
          <w:sz w:val="20"/>
          <w:szCs w:val="20"/>
          <w:lang w:val="en-US"/>
        </w:rPr>
        <w:t>To achieve this, the project was formulated with the following three (03) main components: (i) Production of climate related information; (ii) Institutional Strengthening; and (iii) Project Coordination.</w:t>
      </w:r>
    </w:p>
    <w:p w:rsidR="00A52366" w:rsidRPr="00B1762A" w:rsidRDefault="00A52366" w:rsidP="00A52366">
      <w:pPr>
        <w:pStyle w:val="Corpsdetexte"/>
        <w:rPr>
          <w:rFonts w:ascii="Maiandra GD" w:hAnsi="Maiandra GD"/>
          <w:sz w:val="20"/>
          <w:szCs w:val="20"/>
        </w:rPr>
      </w:pPr>
      <w:r w:rsidRPr="00B1762A">
        <w:rPr>
          <w:rFonts w:ascii="Maiandra GD" w:hAnsi="Maiandra GD"/>
          <w:sz w:val="20"/>
          <w:szCs w:val="20"/>
        </w:rPr>
        <w:t xml:space="preserve">This report depicts activities carried out during the period of April to June 2012and the planned actions for the next three months. </w:t>
      </w:r>
    </w:p>
    <w:p w:rsidR="00A52366" w:rsidRPr="00B1762A" w:rsidRDefault="00A52366" w:rsidP="00A52366">
      <w:pPr>
        <w:pStyle w:val="Corpsdetexte"/>
        <w:rPr>
          <w:rFonts w:ascii="Maiandra GD" w:hAnsi="Maiandra GD"/>
          <w:sz w:val="20"/>
          <w:szCs w:val="20"/>
        </w:rPr>
      </w:pPr>
    </w:p>
    <w:p w:rsidR="00A52366" w:rsidRPr="00B1762A" w:rsidRDefault="00A52366" w:rsidP="00A52366">
      <w:pPr>
        <w:pStyle w:val="Corpsdetexte"/>
        <w:rPr>
          <w:rFonts w:ascii="Maiandra GD" w:hAnsi="Maiandra GD"/>
          <w:b/>
          <w:sz w:val="20"/>
          <w:szCs w:val="20"/>
        </w:rPr>
      </w:pPr>
      <w:r w:rsidRPr="00B1762A">
        <w:rPr>
          <w:rFonts w:ascii="Maiandra GD" w:hAnsi="Maiandra GD"/>
          <w:b/>
          <w:sz w:val="20"/>
          <w:szCs w:val="20"/>
        </w:rPr>
        <w:t>1. Status of progress report on the project</w:t>
      </w:r>
    </w:p>
    <w:p w:rsidR="00A52366" w:rsidRPr="00B1762A" w:rsidRDefault="00A52366">
      <w:pPr>
        <w:rPr>
          <w:rFonts w:ascii="Maiandra GD" w:hAnsi="Maiandra GD"/>
          <w:sz w:val="20"/>
          <w:szCs w:val="20"/>
          <w:lang w:val="en-US"/>
        </w:rPr>
      </w:pPr>
    </w:p>
    <w:p w:rsidR="00A52366" w:rsidRPr="00B1762A" w:rsidRDefault="00A52366" w:rsidP="00A52366">
      <w:pPr>
        <w:jc w:val="both"/>
        <w:rPr>
          <w:rFonts w:ascii="Maiandra GD" w:hAnsi="Maiandra GD"/>
          <w:sz w:val="20"/>
          <w:szCs w:val="20"/>
          <w:lang w:val="en-US"/>
        </w:rPr>
      </w:pPr>
      <w:r w:rsidRPr="00B1762A">
        <w:rPr>
          <w:rFonts w:ascii="Maiandra GD" w:hAnsi="Maiandra GD"/>
          <w:sz w:val="20"/>
          <w:szCs w:val="20"/>
          <w:lang w:val="en-US"/>
        </w:rPr>
        <w:t xml:space="preserve">Below are reported the overview of the progress for the third three months of the workplan. According to physical implementation workplan, there are three activities have been taken place: training, participation to the international conference for the institutional strengthening and the coordination of the project. Technical specifications for the regional climate centre infrastructure have been done. The selection of the procurement expert process took place and the report sent to the AfDB for the Approbation of Non Objection (ANO). Two international conferences were attended, in Trieste, Italia and in Washington, Unites States. The first in May 2012 was on Regional Climate Modeling and the second on climate analysis and seasonal forecast, `the state of the art`, in Washington. A study visit on the Early Warning equipment and its implementation was organized in Toulouse, France at the Meteo-France premise.  These training brought insight in the infrastructure characteristic and capacity building on climate issue. </w:t>
      </w:r>
    </w:p>
    <w:p w:rsidR="00A52366" w:rsidRPr="00B1762A" w:rsidRDefault="00A52366">
      <w:pPr>
        <w:rPr>
          <w:rFonts w:ascii="Maiandra GD" w:hAnsi="Maiandra GD"/>
          <w:sz w:val="20"/>
          <w:szCs w:val="20"/>
          <w:lang w:val="en-US"/>
        </w:rPr>
      </w:pPr>
    </w:p>
    <w:p w:rsidR="00A52366" w:rsidRPr="00B1762A" w:rsidRDefault="00A52366" w:rsidP="00A52366">
      <w:pPr>
        <w:jc w:val="both"/>
        <w:rPr>
          <w:rFonts w:ascii="Maiandra GD" w:hAnsi="Maiandra GD"/>
          <w:b/>
          <w:sz w:val="20"/>
          <w:szCs w:val="20"/>
          <w:lang w:val="en-US"/>
        </w:rPr>
      </w:pPr>
      <w:r w:rsidRPr="00B1762A">
        <w:rPr>
          <w:rFonts w:ascii="Maiandra GD" w:hAnsi="Maiandra GD"/>
          <w:b/>
          <w:sz w:val="20"/>
          <w:szCs w:val="20"/>
          <w:lang w:val="en-US"/>
        </w:rPr>
        <w:t>2. Status of Project Financial Implementation</w:t>
      </w:r>
    </w:p>
    <w:p w:rsidR="00A52366" w:rsidRPr="00B1762A" w:rsidRDefault="00A52366" w:rsidP="00A52366">
      <w:pPr>
        <w:jc w:val="both"/>
        <w:rPr>
          <w:rFonts w:ascii="Maiandra GD" w:hAnsi="Maiandra GD"/>
          <w:sz w:val="20"/>
          <w:szCs w:val="20"/>
          <w:lang w:val="en-US"/>
        </w:rPr>
      </w:pPr>
      <w:r w:rsidRPr="00B1762A">
        <w:rPr>
          <w:rFonts w:ascii="Maiandra GD" w:hAnsi="Maiandra GD"/>
          <w:sz w:val="20"/>
          <w:szCs w:val="20"/>
          <w:lang w:val="en-US"/>
        </w:rPr>
        <w:t>Two activities have already consumed the budget. Regional climate workshop attending meeting and project coordination activities were implemented. The consumption rate is about 0.80% of the first fiscal year’s amount (tab.1).</w:t>
      </w:r>
    </w:p>
    <w:p w:rsidR="00A52366" w:rsidRPr="00B1762A" w:rsidRDefault="00A52366" w:rsidP="00A52366">
      <w:pPr>
        <w:jc w:val="both"/>
        <w:rPr>
          <w:rFonts w:ascii="Maiandra GD" w:hAnsi="Maiandra GD"/>
          <w:sz w:val="20"/>
          <w:szCs w:val="20"/>
          <w:lang w:val="en-US"/>
        </w:rPr>
      </w:pPr>
    </w:p>
    <w:p w:rsidR="00A52366" w:rsidRPr="00B1762A" w:rsidRDefault="00A52366" w:rsidP="00A52366">
      <w:pPr>
        <w:jc w:val="both"/>
        <w:rPr>
          <w:rFonts w:ascii="Maiandra GD" w:hAnsi="Maiandra GD"/>
          <w:sz w:val="20"/>
          <w:szCs w:val="20"/>
        </w:rPr>
      </w:pPr>
      <w:r w:rsidRPr="00B1762A">
        <w:rPr>
          <w:rFonts w:ascii="Maiandra GD" w:hAnsi="Maiandra GD"/>
          <w:sz w:val="20"/>
          <w:szCs w:val="20"/>
          <w:lang w:val="en-US"/>
        </w:rPr>
        <w:t xml:space="preserve"> </w:t>
      </w:r>
      <w:r w:rsidRPr="00B1762A">
        <w:rPr>
          <w:rFonts w:ascii="Maiandra GD" w:hAnsi="Maiandra GD"/>
          <w:sz w:val="20"/>
          <w:szCs w:val="20"/>
        </w:rPr>
        <w:t>Table 1: Finance status on 30 June 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126"/>
        <w:gridCol w:w="1417"/>
        <w:gridCol w:w="1944"/>
      </w:tblGrid>
      <w:tr w:rsidR="00A52366" w:rsidRPr="00B1762A" w:rsidTr="00A52366">
        <w:tc>
          <w:tcPr>
            <w:tcW w:w="3369"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Component</w:t>
            </w:r>
          </w:p>
        </w:tc>
        <w:tc>
          <w:tcPr>
            <w:tcW w:w="2126"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Budget ($)</w:t>
            </w:r>
          </w:p>
        </w:tc>
        <w:tc>
          <w:tcPr>
            <w:tcW w:w="1417"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Expenditure</w:t>
            </w:r>
          </w:p>
        </w:tc>
        <w:tc>
          <w:tcPr>
            <w:tcW w:w="1944"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Consumption rate</w:t>
            </w:r>
          </w:p>
        </w:tc>
      </w:tr>
      <w:tr w:rsidR="00A52366" w:rsidRPr="00B1762A" w:rsidTr="00A52366">
        <w:tc>
          <w:tcPr>
            <w:tcW w:w="3369"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Production of climate information</w:t>
            </w:r>
          </w:p>
        </w:tc>
        <w:tc>
          <w:tcPr>
            <w:tcW w:w="2126"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2</w:t>
            </w:r>
            <w:proofErr w:type="gramStart"/>
            <w:r w:rsidRPr="00B1762A">
              <w:rPr>
                <w:rFonts w:ascii="Maiandra GD" w:hAnsi="Maiandra GD"/>
                <w:sz w:val="20"/>
                <w:szCs w:val="20"/>
              </w:rPr>
              <w:t>,632,663.89</w:t>
            </w:r>
            <w:proofErr w:type="gramEnd"/>
          </w:p>
        </w:tc>
        <w:tc>
          <w:tcPr>
            <w:tcW w:w="1417"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14,435.00</w:t>
            </w:r>
          </w:p>
        </w:tc>
        <w:tc>
          <w:tcPr>
            <w:tcW w:w="1944" w:type="dxa"/>
          </w:tcPr>
          <w:p w:rsidR="00A52366" w:rsidRPr="00B1762A" w:rsidRDefault="00A52366" w:rsidP="00A52366">
            <w:pPr>
              <w:jc w:val="both"/>
              <w:rPr>
                <w:rFonts w:ascii="Maiandra GD" w:hAnsi="Maiandra GD" w:cs="Arial"/>
                <w:sz w:val="20"/>
                <w:szCs w:val="20"/>
              </w:rPr>
            </w:pPr>
            <w:r w:rsidRPr="00B1762A">
              <w:rPr>
                <w:rFonts w:ascii="Maiandra GD" w:hAnsi="Maiandra GD" w:cs="Arial"/>
                <w:sz w:val="20"/>
                <w:szCs w:val="20"/>
              </w:rPr>
              <w:t>0.55%</w:t>
            </w:r>
          </w:p>
        </w:tc>
      </w:tr>
      <w:tr w:rsidR="00A52366" w:rsidRPr="00B1762A" w:rsidTr="00A52366">
        <w:tc>
          <w:tcPr>
            <w:tcW w:w="3369"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 xml:space="preserve">Institutional strengthening </w:t>
            </w:r>
          </w:p>
        </w:tc>
        <w:tc>
          <w:tcPr>
            <w:tcW w:w="2126"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1</w:t>
            </w:r>
            <w:proofErr w:type="gramStart"/>
            <w:r w:rsidRPr="00B1762A">
              <w:rPr>
                <w:rFonts w:ascii="Maiandra GD" w:hAnsi="Maiandra GD"/>
                <w:sz w:val="20"/>
                <w:szCs w:val="20"/>
              </w:rPr>
              <w:t>,021,486.68</w:t>
            </w:r>
            <w:proofErr w:type="gramEnd"/>
          </w:p>
        </w:tc>
        <w:tc>
          <w:tcPr>
            <w:tcW w:w="1417"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0</w:t>
            </w:r>
          </w:p>
        </w:tc>
        <w:tc>
          <w:tcPr>
            <w:tcW w:w="1944"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0</w:t>
            </w:r>
          </w:p>
        </w:tc>
      </w:tr>
      <w:tr w:rsidR="00A52366" w:rsidRPr="00B1762A" w:rsidTr="00A52366">
        <w:tc>
          <w:tcPr>
            <w:tcW w:w="3369"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Project coordination</w:t>
            </w:r>
          </w:p>
        </w:tc>
        <w:tc>
          <w:tcPr>
            <w:tcW w:w="2126"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413,970.15</w:t>
            </w:r>
          </w:p>
        </w:tc>
        <w:tc>
          <w:tcPr>
            <w:tcW w:w="1417" w:type="dxa"/>
          </w:tcPr>
          <w:p w:rsidR="00A52366" w:rsidRPr="00B1762A" w:rsidRDefault="00A52366" w:rsidP="00A52366">
            <w:pPr>
              <w:jc w:val="both"/>
              <w:rPr>
                <w:rFonts w:ascii="Maiandra GD" w:hAnsi="Maiandra GD" w:cs="Arial"/>
                <w:sz w:val="20"/>
                <w:szCs w:val="20"/>
              </w:rPr>
            </w:pPr>
            <w:r w:rsidRPr="00B1762A">
              <w:rPr>
                <w:rFonts w:ascii="Maiandra GD" w:hAnsi="Maiandra GD" w:cs="Arial"/>
                <w:sz w:val="20"/>
                <w:szCs w:val="20"/>
              </w:rPr>
              <w:t>17,811.00</w:t>
            </w:r>
          </w:p>
        </w:tc>
        <w:tc>
          <w:tcPr>
            <w:tcW w:w="1944" w:type="dxa"/>
          </w:tcPr>
          <w:p w:rsidR="00A52366" w:rsidRPr="00B1762A" w:rsidRDefault="00A52366" w:rsidP="00A52366">
            <w:pPr>
              <w:jc w:val="both"/>
              <w:rPr>
                <w:rFonts w:ascii="Maiandra GD" w:hAnsi="Maiandra GD" w:cs="Arial"/>
                <w:sz w:val="20"/>
                <w:szCs w:val="20"/>
              </w:rPr>
            </w:pPr>
            <w:r w:rsidRPr="00B1762A">
              <w:rPr>
                <w:rFonts w:ascii="Maiandra GD" w:hAnsi="Maiandra GD" w:cs="Arial"/>
                <w:sz w:val="20"/>
                <w:szCs w:val="20"/>
              </w:rPr>
              <w:t>4.3%</w:t>
            </w:r>
          </w:p>
        </w:tc>
      </w:tr>
      <w:tr w:rsidR="00A52366" w:rsidRPr="00B1762A" w:rsidTr="00A52366">
        <w:tc>
          <w:tcPr>
            <w:tcW w:w="3369"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 xml:space="preserve">Total </w:t>
            </w:r>
          </w:p>
        </w:tc>
        <w:tc>
          <w:tcPr>
            <w:tcW w:w="2126" w:type="dxa"/>
          </w:tcPr>
          <w:p w:rsidR="00A52366" w:rsidRPr="00B1762A" w:rsidRDefault="00A52366" w:rsidP="00A52366">
            <w:pPr>
              <w:jc w:val="both"/>
              <w:rPr>
                <w:rFonts w:ascii="Maiandra GD" w:hAnsi="Maiandra GD"/>
                <w:sz w:val="20"/>
                <w:szCs w:val="20"/>
              </w:rPr>
            </w:pPr>
            <w:r w:rsidRPr="00B1762A">
              <w:rPr>
                <w:rFonts w:ascii="Maiandra GD" w:hAnsi="Maiandra GD"/>
                <w:sz w:val="20"/>
                <w:szCs w:val="20"/>
              </w:rPr>
              <w:t>4</w:t>
            </w:r>
            <w:proofErr w:type="gramStart"/>
            <w:r w:rsidRPr="00B1762A">
              <w:rPr>
                <w:rFonts w:ascii="Maiandra GD" w:hAnsi="Maiandra GD"/>
                <w:sz w:val="20"/>
                <w:szCs w:val="20"/>
              </w:rPr>
              <w:t>,068,120.72</w:t>
            </w:r>
            <w:proofErr w:type="gramEnd"/>
          </w:p>
        </w:tc>
        <w:tc>
          <w:tcPr>
            <w:tcW w:w="1417" w:type="dxa"/>
          </w:tcPr>
          <w:p w:rsidR="00A52366" w:rsidRPr="00B1762A" w:rsidRDefault="00A52366" w:rsidP="00A52366">
            <w:pPr>
              <w:jc w:val="both"/>
              <w:rPr>
                <w:rFonts w:ascii="Maiandra GD" w:hAnsi="Maiandra GD" w:cs="Arial"/>
                <w:b/>
                <w:bCs/>
                <w:sz w:val="20"/>
                <w:szCs w:val="20"/>
              </w:rPr>
            </w:pPr>
            <w:r w:rsidRPr="00B1762A">
              <w:rPr>
                <w:rFonts w:ascii="Maiandra GD" w:hAnsi="Maiandra GD" w:cs="Arial"/>
                <w:sz w:val="20"/>
                <w:szCs w:val="20"/>
              </w:rPr>
              <w:t>32,248.00</w:t>
            </w:r>
          </w:p>
        </w:tc>
        <w:tc>
          <w:tcPr>
            <w:tcW w:w="1944" w:type="dxa"/>
          </w:tcPr>
          <w:p w:rsidR="00A52366" w:rsidRPr="00B1762A" w:rsidRDefault="00A52366" w:rsidP="00A52366">
            <w:pPr>
              <w:jc w:val="both"/>
              <w:rPr>
                <w:rFonts w:ascii="Maiandra GD" w:hAnsi="Maiandra GD" w:cs="Arial"/>
                <w:b/>
                <w:bCs/>
                <w:sz w:val="20"/>
                <w:szCs w:val="20"/>
              </w:rPr>
            </w:pPr>
            <w:r w:rsidRPr="00B1762A">
              <w:rPr>
                <w:rFonts w:ascii="Maiandra GD" w:hAnsi="Maiandra GD" w:cs="Arial"/>
                <w:b/>
                <w:bCs/>
                <w:sz w:val="20"/>
                <w:szCs w:val="20"/>
              </w:rPr>
              <w:t>0.80%</w:t>
            </w:r>
          </w:p>
        </w:tc>
      </w:tr>
    </w:tbl>
    <w:p w:rsidR="00A52366" w:rsidRPr="00B1762A" w:rsidRDefault="00A52366" w:rsidP="00A52366">
      <w:pPr>
        <w:jc w:val="both"/>
        <w:rPr>
          <w:rFonts w:ascii="Maiandra GD" w:hAnsi="Maiandra GD"/>
          <w:sz w:val="20"/>
          <w:szCs w:val="20"/>
        </w:rPr>
      </w:pPr>
    </w:p>
    <w:p w:rsidR="00A52366" w:rsidRPr="00B1762A" w:rsidRDefault="00A52366" w:rsidP="00A52366">
      <w:pPr>
        <w:jc w:val="both"/>
        <w:rPr>
          <w:rFonts w:ascii="Maiandra GD" w:hAnsi="Maiandra GD"/>
          <w:sz w:val="20"/>
          <w:szCs w:val="20"/>
        </w:rPr>
      </w:pPr>
    </w:p>
    <w:p w:rsidR="00A52366" w:rsidRPr="00B1762A" w:rsidRDefault="00A52366" w:rsidP="00A52366">
      <w:pPr>
        <w:jc w:val="both"/>
        <w:rPr>
          <w:rFonts w:ascii="Maiandra GD" w:hAnsi="Maiandra GD"/>
          <w:b/>
          <w:sz w:val="20"/>
          <w:szCs w:val="20"/>
        </w:rPr>
      </w:pPr>
      <w:r w:rsidRPr="00B1762A">
        <w:rPr>
          <w:rFonts w:ascii="Maiandra GD" w:hAnsi="Maiandra GD"/>
          <w:b/>
          <w:sz w:val="20"/>
          <w:szCs w:val="20"/>
        </w:rPr>
        <w:t>3. Performance of the Project Coordination</w:t>
      </w:r>
    </w:p>
    <w:p w:rsidR="00A52366" w:rsidRPr="00B1762A" w:rsidRDefault="00A52366" w:rsidP="00A52366">
      <w:pPr>
        <w:jc w:val="both"/>
        <w:rPr>
          <w:rFonts w:ascii="Maiandra GD" w:hAnsi="Maiandra GD"/>
          <w:sz w:val="20"/>
          <w:szCs w:val="20"/>
        </w:rPr>
      </w:pPr>
    </w:p>
    <w:p w:rsidR="00A52366" w:rsidRPr="00B1762A" w:rsidRDefault="00A52366" w:rsidP="00A52366">
      <w:pPr>
        <w:jc w:val="both"/>
        <w:rPr>
          <w:rFonts w:ascii="Maiandra GD" w:hAnsi="Maiandra GD"/>
          <w:sz w:val="20"/>
          <w:szCs w:val="20"/>
          <w:lang w:val="en-US"/>
        </w:rPr>
      </w:pPr>
      <w:r w:rsidRPr="00B1762A">
        <w:rPr>
          <w:rFonts w:ascii="Maiandra GD" w:hAnsi="Maiandra GD"/>
          <w:sz w:val="20"/>
          <w:szCs w:val="20"/>
          <w:lang w:val="en-US"/>
        </w:rPr>
        <w:t xml:space="preserve">The main activities for the period were on the on preparation of EWS laboratory concept note and description of the technical components. Bidding documents on technical specification were prepared. Preparation of seasonal rainfall workshop was made. Selection of procurement expert has been done. Discussion on the allocation of training centre, computer room and EWS laboratory is ongoing with Botswana Department of Meteorological Services (BDMS). An integrated bidding approach has been suggested for some items for the sake of equipment performance and maintenance facilities. Therefore, the need of internal budget relocation has been expressed. The addendum on agreement between ACMAD and SADC has been signed. </w:t>
      </w:r>
    </w:p>
    <w:p w:rsidR="00A52366" w:rsidRPr="00B1762A" w:rsidRDefault="00A52366" w:rsidP="00A52366">
      <w:pPr>
        <w:jc w:val="both"/>
        <w:rPr>
          <w:rFonts w:ascii="Maiandra GD" w:hAnsi="Maiandra GD"/>
          <w:sz w:val="20"/>
          <w:szCs w:val="20"/>
          <w:lang w:val="en-US"/>
        </w:rPr>
      </w:pPr>
    </w:p>
    <w:p w:rsidR="00A52366" w:rsidRPr="00B1762A" w:rsidRDefault="00A52366" w:rsidP="00A52366">
      <w:pPr>
        <w:jc w:val="both"/>
        <w:rPr>
          <w:rFonts w:ascii="Maiandra GD" w:hAnsi="Maiandra GD"/>
          <w:b/>
          <w:sz w:val="20"/>
          <w:szCs w:val="20"/>
          <w:lang w:val="en-US"/>
        </w:rPr>
      </w:pPr>
      <w:r w:rsidRPr="00B1762A">
        <w:rPr>
          <w:rFonts w:ascii="Maiandra GD" w:hAnsi="Maiandra GD"/>
          <w:b/>
          <w:sz w:val="20"/>
          <w:szCs w:val="20"/>
          <w:lang w:val="en-US"/>
        </w:rPr>
        <w:t xml:space="preserve">4. Constraints </w:t>
      </w:r>
    </w:p>
    <w:p w:rsidR="00A52366" w:rsidRPr="00B1762A" w:rsidRDefault="00A52366" w:rsidP="00A52366">
      <w:pPr>
        <w:jc w:val="both"/>
        <w:rPr>
          <w:rFonts w:ascii="Maiandra GD" w:hAnsi="Maiandra GD"/>
          <w:b/>
          <w:sz w:val="20"/>
          <w:szCs w:val="20"/>
          <w:lang w:val="en-US"/>
        </w:rPr>
      </w:pPr>
    </w:p>
    <w:p w:rsidR="00A52366" w:rsidRPr="00B1762A" w:rsidRDefault="00A52366" w:rsidP="00A52366">
      <w:pPr>
        <w:jc w:val="both"/>
        <w:rPr>
          <w:rFonts w:ascii="Maiandra GD" w:hAnsi="Maiandra GD"/>
          <w:sz w:val="20"/>
          <w:szCs w:val="20"/>
          <w:lang w:val="en-US"/>
        </w:rPr>
      </w:pPr>
      <w:r w:rsidRPr="00B1762A">
        <w:rPr>
          <w:rFonts w:ascii="Maiandra GD" w:hAnsi="Maiandra GD"/>
          <w:sz w:val="20"/>
          <w:szCs w:val="20"/>
          <w:lang w:val="en-US"/>
        </w:rPr>
        <w:t xml:space="preserve">We are still waiting for the ANO of procurement expert. The Members States expressed the intension to discuss on observational station network equipment before to launch procurement process. This meeting is going to take place during the SARCOF workshop, in August 2012. Rooms are not yet allocated at the center to house the equipment. The design task and the rehabilitation of training room are still delayed, due to </w:t>
      </w:r>
      <w:r w:rsidRPr="00B1762A">
        <w:rPr>
          <w:rFonts w:ascii="Maiandra GD" w:hAnsi="Maiandra GD"/>
          <w:sz w:val="20"/>
          <w:szCs w:val="20"/>
          <w:lang w:val="en-US"/>
        </w:rPr>
        <w:lastRenderedPageBreak/>
        <w:t xml:space="preserve">unavailable office at the BDMS. The revision of internal allocation budget is required for the sake of the implementation of the regional climate centre infrastructure. A standalone concept note document on the budget revision is attached. </w:t>
      </w:r>
    </w:p>
    <w:p w:rsidR="00A52366" w:rsidRPr="00B1762A" w:rsidRDefault="00A52366" w:rsidP="00A52366">
      <w:pPr>
        <w:jc w:val="both"/>
        <w:rPr>
          <w:rFonts w:ascii="Maiandra GD" w:hAnsi="Maiandra GD"/>
          <w:b/>
          <w:sz w:val="20"/>
          <w:szCs w:val="20"/>
          <w:lang w:val="en-US"/>
        </w:rPr>
      </w:pPr>
    </w:p>
    <w:p w:rsidR="00A52366" w:rsidRPr="00B1762A" w:rsidRDefault="00A52366" w:rsidP="00A52366">
      <w:pPr>
        <w:jc w:val="both"/>
        <w:rPr>
          <w:rFonts w:ascii="Maiandra GD" w:hAnsi="Maiandra GD"/>
          <w:b/>
          <w:sz w:val="20"/>
          <w:szCs w:val="20"/>
          <w:lang w:val="en-US"/>
        </w:rPr>
      </w:pPr>
      <w:r w:rsidRPr="00B1762A">
        <w:rPr>
          <w:rFonts w:ascii="Maiandra GD" w:hAnsi="Maiandra GD"/>
          <w:b/>
          <w:sz w:val="20"/>
          <w:szCs w:val="20"/>
          <w:lang w:val="en-US"/>
        </w:rPr>
        <w:t>Conclusion</w:t>
      </w:r>
    </w:p>
    <w:p w:rsidR="00A52366" w:rsidRPr="00B1762A" w:rsidRDefault="00A52366" w:rsidP="00A52366">
      <w:pPr>
        <w:jc w:val="both"/>
        <w:rPr>
          <w:rFonts w:ascii="Maiandra GD" w:hAnsi="Maiandra GD"/>
          <w:sz w:val="20"/>
          <w:szCs w:val="20"/>
          <w:lang w:val="en-US"/>
        </w:rPr>
      </w:pPr>
    </w:p>
    <w:p w:rsidR="00A52366" w:rsidRPr="00B1762A" w:rsidRDefault="00A52366" w:rsidP="00A52366">
      <w:pPr>
        <w:jc w:val="both"/>
        <w:rPr>
          <w:rFonts w:ascii="Maiandra GD" w:hAnsi="Maiandra GD"/>
          <w:sz w:val="20"/>
          <w:szCs w:val="20"/>
          <w:lang w:val="en-US"/>
        </w:rPr>
      </w:pPr>
      <w:r w:rsidRPr="00B1762A">
        <w:rPr>
          <w:rFonts w:ascii="Maiandra GD" w:hAnsi="Maiandra GD"/>
          <w:sz w:val="20"/>
          <w:szCs w:val="20"/>
          <w:lang w:val="en-US"/>
        </w:rPr>
        <w:t>There was not much advancement on the project implementation. After receiving the approval of the bidding document sent to AfDB, which are still pending, the project can speed up to catch up the delay noticed during the previous period. The agenda of the coming period is given in the annex.</w:t>
      </w:r>
    </w:p>
    <w:p w:rsidR="00A52366" w:rsidRPr="00B1762A" w:rsidRDefault="00A52366" w:rsidP="00A52366">
      <w:pPr>
        <w:jc w:val="both"/>
        <w:rPr>
          <w:rFonts w:ascii="Maiandra GD" w:hAnsi="Maiandra GD"/>
          <w:sz w:val="20"/>
          <w:szCs w:val="20"/>
          <w:lang w:val="en-US"/>
        </w:rPr>
      </w:pPr>
    </w:p>
    <w:p w:rsidR="00A52366" w:rsidRPr="00776467" w:rsidRDefault="00A52366" w:rsidP="00A52366">
      <w:pPr>
        <w:jc w:val="both"/>
        <w:rPr>
          <w:rFonts w:ascii="Arial" w:hAnsi="Arial"/>
          <w:b/>
          <w:lang w:val="en-US"/>
        </w:rPr>
      </w:pPr>
    </w:p>
    <w:p w:rsidR="00A52366" w:rsidRPr="00776467" w:rsidRDefault="00A52366" w:rsidP="00A52366">
      <w:pPr>
        <w:jc w:val="both"/>
        <w:rPr>
          <w:rFonts w:ascii="Arial" w:hAnsi="Arial"/>
          <w:b/>
          <w:lang w:val="en-US"/>
        </w:rPr>
      </w:pPr>
    </w:p>
    <w:p w:rsidR="00A52366" w:rsidRDefault="00A52366" w:rsidP="00A52366">
      <w:pPr>
        <w:jc w:val="both"/>
        <w:rPr>
          <w:rFonts w:ascii="Arial" w:hAnsi="Arial"/>
          <w:b/>
          <w:lang w:val="en-US"/>
        </w:rPr>
        <w:sectPr w:rsidR="00A52366" w:rsidSect="00A52366">
          <w:pgSz w:w="11907" w:h="16840" w:code="9"/>
          <w:pgMar w:top="1134" w:right="1134" w:bottom="1134" w:left="1134" w:header="720" w:footer="720" w:gutter="0"/>
          <w:cols w:space="720"/>
          <w:titlePg/>
        </w:sectPr>
      </w:pPr>
    </w:p>
    <w:p w:rsidR="00A52366" w:rsidRPr="00776467" w:rsidRDefault="00A52366" w:rsidP="00A52366">
      <w:pPr>
        <w:jc w:val="both"/>
        <w:rPr>
          <w:rFonts w:ascii="Arial" w:hAnsi="Arial"/>
          <w:b/>
          <w:lang w:val="en-US"/>
        </w:rPr>
      </w:pPr>
      <w:r w:rsidRPr="00776467">
        <w:rPr>
          <w:rFonts w:ascii="Arial" w:hAnsi="Arial"/>
          <w:b/>
          <w:lang w:val="en-US"/>
        </w:rPr>
        <w:lastRenderedPageBreak/>
        <w:t>Annex</w:t>
      </w:r>
    </w:p>
    <w:p w:rsidR="00A52366" w:rsidRPr="00776467" w:rsidRDefault="00A52366" w:rsidP="00A52366">
      <w:pPr>
        <w:jc w:val="both"/>
        <w:rPr>
          <w:rFonts w:ascii="Arial" w:hAnsi="Arial"/>
          <w:b/>
          <w:lang w:val="en-US"/>
        </w:rPr>
      </w:pPr>
      <w:r w:rsidRPr="00776467">
        <w:rPr>
          <w:rFonts w:ascii="Arial" w:hAnsi="Arial"/>
          <w:b/>
          <w:lang w:val="en-US"/>
        </w:rPr>
        <w:t>Planned activities for April to June 2012</w:t>
      </w:r>
    </w:p>
    <w:p w:rsidR="00A52366" w:rsidRPr="00776467" w:rsidRDefault="00A52366" w:rsidP="00A52366">
      <w:pPr>
        <w:jc w:val="both"/>
        <w:rPr>
          <w:rFonts w:ascii="Arial" w:hAnsi="Arial"/>
          <w:b/>
          <w:lang w:val="en-US"/>
        </w:rPr>
      </w:pPr>
      <w:r w:rsidRPr="00776467">
        <w:rPr>
          <w:rFonts w:ascii="Arial" w:hAnsi="Arial"/>
          <w:b/>
          <w:lang w:val="en-US"/>
        </w:rPr>
        <w:t xml:space="preserve">Status of Physical progress implementation </w:t>
      </w:r>
    </w:p>
    <w:p w:rsidR="00A52366" w:rsidRPr="00776467" w:rsidRDefault="00A52366" w:rsidP="00A52366">
      <w:pPr>
        <w:jc w:val="both"/>
        <w:rPr>
          <w:rFonts w:ascii="Arial" w:hAnsi="Arial"/>
          <w:b/>
          <w:lang w:val="en-US"/>
        </w:rPr>
      </w:pPr>
    </w:p>
    <w:p w:rsidR="00A52366" w:rsidRPr="00776467" w:rsidRDefault="00A52366" w:rsidP="00A52366">
      <w:pPr>
        <w:jc w:val="both"/>
        <w:rPr>
          <w:rFonts w:ascii="Arial" w:hAnsi="Arial"/>
          <w:b/>
          <w:lang w:val="en-US"/>
        </w:rPr>
      </w:pPr>
    </w:p>
    <w:p w:rsidR="00A52366" w:rsidRPr="00776467" w:rsidRDefault="00A52366" w:rsidP="00A52366">
      <w:pPr>
        <w:jc w:val="both"/>
        <w:rPr>
          <w:rFonts w:ascii="Arial" w:hAnsi="Arial"/>
          <w:b/>
          <w:lang w:val="en-US"/>
        </w:rPr>
      </w:pPr>
    </w:p>
    <w:p w:rsidR="00A52366" w:rsidRPr="00776467" w:rsidRDefault="00A52366" w:rsidP="00A52366">
      <w:pPr>
        <w:rPr>
          <w:rFonts w:ascii="Arial" w:hAnsi="Arial" w:cs="Arial"/>
          <w:b/>
          <w:sz w:val="22"/>
          <w:szCs w:val="22"/>
          <w:lang w:val="en-US"/>
        </w:rPr>
      </w:pPr>
      <w:r w:rsidRPr="00776467">
        <w:rPr>
          <w:rFonts w:ascii="Arial" w:hAnsi="Arial" w:cs="Arial"/>
          <w:b/>
          <w:sz w:val="22"/>
          <w:szCs w:val="22"/>
          <w:lang w:val="en-US"/>
        </w:rPr>
        <w:t>Table 1: PLANNED ACTIVITIES FOR APRIL TO JUNE 2012</w:t>
      </w:r>
    </w:p>
    <w:p w:rsidR="00A52366" w:rsidRPr="00776467" w:rsidRDefault="00A52366" w:rsidP="00A52366">
      <w:pPr>
        <w:rPr>
          <w:lang w:val="en-US"/>
        </w:rPr>
      </w:pPr>
    </w:p>
    <w:tbl>
      <w:tblPr>
        <w:tblW w:w="13248" w:type="dxa"/>
        <w:tblBorders>
          <w:top w:val="single" w:sz="12" w:space="0" w:color="00B0F0"/>
          <w:left w:val="single" w:sz="12" w:space="0" w:color="00B0F0"/>
          <w:bottom w:val="single" w:sz="12" w:space="0" w:color="00B0F0"/>
          <w:right w:val="single" w:sz="12" w:space="0" w:color="00B0F0"/>
          <w:insideH w:val="single" w:sz="8" w:space="0" w:color="948A54"/>
          <w:insideV w:val="single" w:sz="8" w:space="0" w:color="948A54"/>
        </w:tblBorders>
        <w:tblLook w:val="01E0"/>
      </w:tblPr>
      <w:tblGrid>
        <w:gridCol w:w="541"/>
        <w:gridCol w:w="1464"/>
        <w:gridCol w:w="1019"/>
        <w:gridCol w:w="3516"/>
        <w:gridCol w:w="2212"/>
        <w:gridCol w:w="2336"/>
        <w:gridCol w:w="2160"/>
      </w:tblGrid>
      <w:tr w:rsidR="00A52366" w:rsidRPr="00B1762A" w:rsidTr="00A52366">
        <w:trPr>
          <w:tblHeader/>
        </w:trPr>
        <w:tc>
          <w:tcPr>
            <w:tcW w:w="541" w:type="dxa"/>
            <w:tcBorders>
              <w:top w:val="single" w:sz="12" w:space="0" w:color="00B0F0"/>
              <w:bottom w:val="single" w:sz="12" w:space="0" w:color="FFFFFF"/>
              <w:right w:val="single" w:sz="8" w:space="0" w:color="FFFFFF"/>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No.</w:t>
            </w:r>
          </w:p>
        </w:tc>
        <w:tc>
          <w:tcPr>
            <w:tcW w:w="1464" w:type="dxa"/>
            <w:tcBorders>
              <w:top w:val="single" w:sz="12" w:space="0" w:color="00B0F0"/>
              <w:left w:val="single" w:sz="8" w:space="0" w:color="FFFFFF"/>
              <w:bottom w:val="single" w:sz="12" w:space="0" w:color="FFFFFF"/>
              <w:right w:val="single" w:sz="8" w:space="0" w:color="FFFFFF"/>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Component</w:t>
            </w:r>
          </w:p>
        </w:tc>
        <w:tc>
          <w:tcPr>
            <w:tcW w:w="1019" w:type="dxa"/>
            <w:tcBorders>
              <w:top w:val="single" w:sz="12" w:space="0" w:color="00B0F0"/>
              <w:left w:val="single" w:sz="8" w:space="0" w:color="FFFFFF"/>
              <w:bottom w:val="single" w:sz="12" w:space="0" w:color="FFFFFF"/>
              <w:right w:val="single" w:sz="8" w:space="0" w:color="FFFFFF"/>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Cost</w:t>
            </w:r>
          </w:p>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(UA million)</w:t>
            </w:r>
          </w:p>
        </w:tc>
        <w:tc>
          <w:tcPr>
            <w:tcW w:w="3516" w:type="dxa"/>
            <w:tcBorders>
              <w:top w:val="single" w:sz="12" w:space="0" w:color="00B0F0"/>
              <w:left w:val="single" w:sz="8" w:space="0" w:color="FFFFFF"/>
              <w:bottom w:val="single" w:sz="12" w:space="0" w:color="FFFFFF"/>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Description</w:t>
            </w:r>
          </w:p>
        </w:tc>
        <w:tc>
          <w:tcPr>
            <w:tcW w:w="2212" w:type="dxa"/>
            <w:tcBorders>
              <w:top w:val="single" w:sz="12" w:space="0" w:color="00B0F0"/>
              <w:left w:val="single" w:sz="8" w:space="0" w:color="FFFFFF"/>
              <w:bottom w:val="single" w:sz="12" w:space="0" w:color="FFFFFF"/>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 xml:space="preserve">Proposed actions </w:t>
            </w:r>
          </w:p>
        </w:tc>
        <w:tc>
          <w:tcPr>
            <w:tcW w:w="2336" w:type="dxa"/>
            <w:tcBorders>
              <w:top w:val="single" w:sz="12" w:space="0" w:color="00B0F0"/>
              <w:left w:val="single" w:sz="8" w:space="0" w:color="FFFFFF"/>
              <w:bottom w:val="single" w:sz="12" w:space="0" w:color="FFFFFF"/>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 xml:space="preserve">Actions taken </w:t>
            </w:r>
          </w:p>
        </w:tc>
        <w:tc>
          <w:tcPr>
            <w:tcW w:w="2160" w:type="dxa"/>
            <w:tcBorders>
              <w:top w:val="single" w:sz="12" w:space="0" w:color="00B0F0"/>
              <w:left w:val="single" w:sz="8" w:space="0" w:color="FFFFFF"/>
              <w:bottom w:val="single" w:sz="12" w:space="0" w:color="FFFFFF"/>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lang w:val="en-US"/>
              </w:rPr>
            </w:pPr>
            <w:r w:rsidRPr="00B1762A">
              <w:rPr>
                <w:rFonts w:ascii="Arial" w:hAnsi="Arial" w:cs="Arial"/>
                <w:b/>
                <w:color w:val="FFFFFF"/>
                <w:sz w:val="20"/>
                <w:szCs w:val="20"/>
                <w:lang w:val="en-US"/>
              </w:rPr>
              <w:t xml:space="preserve">Planned actions </w:t>
            </w:r>
          </w:p>
          <w:p w:rsidR="00A52366" w:rsidRPr="00B1762A" w:rsidRDefault="00A52366" w:rsidP="00A52366">
            <w:pPr>
              <w:autoSpaceDE w:val="0"/>
              <w:autoSpaceDN w:val="0"/>
              <w:adjustRightInd w:val="0"/>
              <w:jc w:val="center"/>
              <w:rPr>
                <w:rFonts w:ascii="Arial" w:hAnsi="Arial" w:cs="Arial"/>
                <w:b/>
                <w:color w:val="FFFFFF"/>
                <w:sz w:val="20"/>
                <w:szCs w:val="20"/>
                <w:lang w:val="en-US"/>
              </w:rPr>
            </w:pPr>
            <w:r w:rsidRPr="00B1762A">
              <w:rPr>
                <w:rFonts w:ascii="Arial" w:hAnsi="Arial" w:cs="Arial"/>
                <w:b/>
                <w:color w:val="FFFFFF"/>
                <w:sz w:val="20"/>
                <w:szCs w:val="20"/>
                <w:lang w:val="en-US"/>
              </w:rPr>
              <w:t>(July to September 2012)</w:t>
            </w:r>
          </w:p>
        </w:tc>
      </w:tr>
      <w:tr w:rsidR="00A52366" w:rsidRPr="00B1762A" w:rsidTr="00A52366">
        <w:tc>
          <w:tcPr>
            <w:tcW w:w="541" w:type="dxa"/>
            <w:tcBorders>
              <w:top w:val="single" w:sz="12" w:space="0" w:color="FFFFFF"/>
            </w:tcBorders>
            <w:shd w:val="clear" w:color="auto" w:fill="FFFFFF"/>
            <w:vAlign w:val="center"/>
          </w:tcPr>
          <w:p w:rsidR="00A52366" w:rsidRPr="00B1762A" w:rsidRDefault="00A52366" w:rsidP="00A52366">
            <w:pPr>
              <w:autoSpaceDE w:val="0"/>
              <w:autoSpaceDN w:val="0"/>
              <w:adjustRightInd w:val="0"/>
              <w:rPr>
                <w:rFonts w:ascii="Arial" w:hAnsi="Arial" w:cs="Arial"/>
                <w:b/>
                <w:sz w:val="20"/>
                <w:szCs w:val="20"/>
              </w:rPr>
            </w:pPr>
            <w:r w:rsidRPr="00B1762A">
              <w:rPr>
                <w:rFonts w:ascii="Arial" w:hAnsi="Arial" w:cs="Arial"/>
                <w:b/>
                <w:sz w:val="20"/>
                <w:szCs w:val="20"/>
              </w:rPr>
              <w:t>1</w:t>
            </w:r>
          </w:p>
        </w:tc>
        <w:tc>
          <w:tcPr>
            <w:tcW w:w="1464" w:type="dxa"/>
            <w:tcBorders>
              <w:top w:val="single" w:sz="12" w:space="0" w:color="FFFFFF"/>
            </w:tcBorders>
            <w:shd w:val="clear" w:color="auto" w:fill="EEECE1"/>
            <w:vAlign w:val="center"/>
          </w:tcPr>
          <w:p w:rsidR="00A52366" w:rsidRPr="00B1762A" w:rsidRDefault="00A52366" w:rsidP="00A52366">
            <w:pPr>
              <w:autoSpaceDE w:val="0"/>
              <w:autoSpaceDN w:val="0"/>
              <w:adjustRightInd w:val="0"/>
              <w:rPr>
                <w:rFonts w:ascii="Arial" w:hAnsi="Arial" w:cs="Arial"/>
                <w:sz w:val="20"/>
                <w:szCs w:val="20"/>
                <w:lang w:val="en-US"/>
              </w:rPr>
            </w:pPr>
            <w:r w:rsidRPr="00B1762A">
              <w:rPr>
                <w:rFonts w:ascii="Arial" w:hAnsi="Arial" w:cs="Arial"/>
                <w:sz w:val="20"/>
                <w:szCs w:val="20"/>
                <w:lang w:val="en-US"/>
              </w:rPr>
              <w:t>Production of climate related information</w:t>
            </w:r>
          </w:p>
        </w:tc>
        <w:tc>
          <w:tcPr>
            <w:tcW w:w="1019" w:type="dxa"/>
            <w:tcBorders>
              <w:top w:val="single" w:sz="12" w:space="0" w:color="FFFFFF"/>
            </w:tcBorders>
            <w:shd w:val="clear" w:color="auto" w:fill="EAF1DD"/>
            <w:vAlign w:val="center"/>
          </w:tcPr>
          <w:p w:rsidR="00A52366" w:rsidRPr="00B1762A" w:rsidRDefault="00A52366" w:rsidP="00A52366">
            <w:pPr>
              <w:autoSpaceDE w:val="0"/>
              <w:autoSpaceDN w:val="0"/>
              <w:adjustRightInd w:val="0"/>
              <w:jc w:val="center"/>
              <w:rPr>
                <w:rFonts w:ascii="Arial" w:hAnsi="Arial" w:cs="Arial"/>
                <w:b/>
                <w:sz w:val="20"/>
                <w:szCs w:val="20"/>
                <w:lang w:val="en-US"/>
              </w:rPr>
            </w:pPr>
          </w:p>
        </w:tc>
        <w:tc>
          <w:tcPr>
            <w:tcW w:w="3516" w:type="dxa"/>
            <w:tcBorders>
              <w:top w:val="single" w:sz="12" w:space="0" w:color="FFFFFF"/>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1.1</w:t>
            </w:r>
            <w:r w:rsidRPr="00B1762A">
              <w:rPr>
                <w:rFonts w:ascii="Arial" w:hAnsi="Arial" w:cs="Arial"/>
                <w:bCs/>
                <w:sz w:val="20"/>
                <w:szCs w:val="20"/>
                <w:lang w:val="en-US"/>
              </w:rPr>
              <w:tab/>
            </w:r>
            <w:r w:rsidRPr="00B1762A">
              <w:rPr>
                <w:rFonts w:ascii="Arial" w:hAnsi="Arial" w:cs="Arial"/>
                <w:bCs/>
                <w:i/>
                <w:sz w:val="20"/>
                <w:szCs w:val="20"/>
                <w:u w:val="single"/>
                <w:lang w:val="en-US"/>
              </w:rPr>
              <w:t>Improved access to observation networks</w:t>
            </w:r>
            <w:r w:rsidRPr="00B1762A">
              <w:rPr>
                <w:rFonts w:ascii="Arial" w:hAnsi="Arial" w:cs="Arial"/>
                <w:bCs/>
                <w:sz w:val="20"/>
                <w:szCs w:val="20"/>
                <w:lang w:val="en-US"/>
              </w:rPr>
              <w:t xml:space="preserve">: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(i) construction of infrastructures, such as, ground &amp; upper air meteorological stations, hydrological observatories;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(ii) procurement of automatic meteo stations, data collection platforms, Network access &amp; processing systems, data rescue systems,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left" w:pos="425"/>
              </w:tabs>
              <w:autoSpaceDE w:val="0"/>
              <w:autoSpaceDN w:val="0"/>
              <w:adjustRightInd w:val="0"/>
              <w:jc w:val="both"/>
              <w:rPr>
                <w:rFonts w:ascii="Arial" w:hAnsi="Arial" w:cs="Arial"/>
                <w:bCs/>
                <w:sz w:val="20"/>
                <w:szCs w:val="20"/>
                <w:lang w:val="en-US"/>
              </w:rPr>
            </w:pPr>
            <w:r w:rsidRPr="00B1762A">
              <w:rPr>
                <w:rFonts w:ascii="Arial" w:hAnsi="Arial" w:cs="Arial"/>
                <w:sz w:val="20"/>
                <w:szCs w:val="20"/>
                <w:lang w:val="en-US" w:eastAsia="ko-KR"/>
              </w:rPr>
              <w:t>1.2</w:t>
            </w:r>
            <w:r w:rsidRPr="00B1762A">
              <w:rPr>
                <w:rFonts w:ascii="Arial" w:hAnsi="Arial" w:cs="Arial"/>
                <w:sz w:val="20"/>
                <w:szCs w:val="20"/>
                <w:lang w:val="en-US" w:eastAsia="ko-KR"/>
              </w:rPr>
              <w:tab/>
            </w:r>
            <w:r w:rsidRPr="00B1762A">
              <w:rPr>
                <w:rFonts w:ascii="Arial" w:hAnsi="Arial" w:cs="Arial"/>
                <w:bCs/>
                <w:i/>
                <w:sz w:val="20"/>
                <w:szCs w:val="20"/>
                <w:u w:val="single"/>
                <w:lang w:val="en-US"/>
              </w:rPr>
              <w:t>Operationalization of Climate Information Systems</w:t>
            </w:r>
            <w:r w:rsidRPr="00B1762A">
              <w:rPr>
                <w:rFonts w:ascii="Arial" w:hAnsi="Arial" w:cs="Arial"/>
                <w:bCs/>
                <w:sz w:val="20"/>
                <w:szCs w:val="20"/>
                <w:lang w:val="en-US"/>
              </w:rPr>
              <w:t xml:space="preserve">: (i) Procurement of statistical package; and </w:t>
            </w:r>
          </w:p>
          <w:p w:rsidR="00A52366" w:rsidRPr="00B1762A" w:rsidRDefault="00A52366" w:rsidP="00A52366">
            <w:pPr>
              <w:tabs>
                <w:tab w:val="left" w:pos="425"/>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25"/>
              </w:tabs>
              <w:autoSpaceDE w:val="0"/>
              <w:autoSpaceDN w:val="0"/>
              <w:adjustRightInd w:val="0"/>
              <w:jc w:val="both"/>
              <w:rPr>
                <w:rFonts w:ascii="Arial" w:hAnsi="Arial" w:cs="Arial"/>
                <w:sz w:val="20"/>
                <w:szCs w:val="20"/>
                <w:lang w:val="en-US"/>
              </w:rPr>
            </w:pPr>
          </w:p>
          <w:p w:rsidR="00A52366" w:rsidRPr="00B1762A" w:rsidRDefault="00A52366" w:rsidP="00A52366">
            <w:pPr>
              <w:tabs>
                <w:tab w:val="left" w:pos="252"/>
              </w:tabs>
              <w:autoSpaceDE w:val="0"/>
              <w:autoSpaceDN w:val="0"/>
              <w:adjustRightInd w:val="0"/>
              <w:jc w:val="both"/>
              <w:rPr>
                <w:rFonts w:ascii="Arial" w:hAnsi="Arial" w:cs="Arial"/>
                <w:bCs/>
                <w:sz w:val="20"/>
                <w:szCs w:val="20"/>
                <w:lang w:val="en-US"/>
              </w:rPr>
            </w:pPr>
            <w:r w:rsidRPr="00B1762A">
              <w:rPr>
                <w:rFonts w:ascii="Arial" w:hAnsi="Arial" w:cs="Arial"/>
                <w:sz w:val="20"/>
                <w:szCs w:val="20"/>
                <w:lang w:val="en-US"/>
              </w:rPr>
              <w:t xml:space="preserve">1.3 </w:t>
            </w:r>
            <w:r w:rsidRPr="00B1762A">
              <w:rPr>
                <w:rFonts w:ascii="Arial" w:hAnsi="Arial" w:cs="Arial"/>
                <w:bCs/>
                <w:i/>
                <w:sz w:val="20"/>
                <w:szCs w:val="20"/>
                <w:u w:val="single"/>
                <w:lang w:val="en-US"/>
              </w:rPr>
              <w:t>Downscaling Global Climate Data and Scenarios</w:t>
            </w:r>
            <w:r w:rsidRPr="00B1762A">
              <w:rPr>
                <w:rFonts w:ascii="Arial" w:hAnsi="Arial" w:cs="Arial"/>
                <w:bCs/>
                <w:sz w:val="20"/>
                <w:szCs w:val="20"/>
                <w:lang w:val="en-US"/>
              </w:rPr>
              <w:t xml:space="preserve">: (i) procurement of technological packages; </w:t>
            </w:r>
          </w:p>
          <w:p w:rsidR="00A52366" w:rsidRPr="00B1762A" w:rsidRDefault="00A52366" w:rsidP="00A52366">
            <w:pPr>
              <w:tabs>
                <w:tab w:val="left" w:pos="25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252"/>
              </w:tabs>
              <w:autoSpaceDE w:val="0"/>
              <w:autoSpaceDN w:val="0"/>
              <w:adjustRightInd w:val="0"/>
              <w:jc w:val="both"/>
              <w:rPr>
                <w:rFonts w:ascii="Arial" w:hAnsi="Arial" w:cs="Arial"/>
                <w:sz w:val="20"/>
                <w:szCs w:val="20"/>
                <w:lang w:val="en-US"/>
              </w:rPr>
            </w:pPr>
          </w:p>
          <w:p w:rsidR="00A52366" w:rsidRPr="00B1762A" w:rsidRDefault="00A52366" w:rsidP="00365B66">
            <w:pPr>
              <w:numPr>
                <w:ilvl w:val="1"/>
                <w:numId w:val="2"/>
              </w:numPr>
              <w:autoSpaceDE w:val="0"/>
              <w:autoSpaceDN w:val="0"/>
              <w:adjustRightInd w:val="0"/>
              <w:jc w:val="both"/>
              <w:rPr>
                <w:rFonts w:ascii="Arial" w:hAnsi="Arial" w:cs="Arial"/>
                <w:sz w:val="20"/>
                <w:szCs w:val="20"/>
                <w:lang w:val="en-US"/>
              </w:rPr>
            </w:pPr>
            <w:r w:rsidRPr="00B1762A">
              <w:rPr>
                <w:rFonts w:ascii="Arial" w:hAnsi="Arial" w:cs="Arial"/>
                <w:i/>
                <w:sz w:val="20"/>
                <w:szCs w:val="20"/>
                <w:u w:val="single"/>
                <w:lang w:val="en-US" w:eastAsia="ko-KR"/>
              </w:rPr>
              <w:t>Dissemination strategy development and implementation</w:t>
            </w:r>
            <w:r w:rsidRPr="00B1762A">
              <w:rPr>
                <w:rFonts w:ascii="Arial" w:hAnsi="Arial" w:cs="Arial"/>
                <w:sz w:val="20"/>
                <w:szCs w:val="20"/>
                <w:lang w:val="en-US" w:eastAsia="ko-KR"/>
              </w:rPr>
              <w:t>:</w:t>
            </w:r>
          </w:p>
          <w:p w:rsidR="00A52366" w:rsidRPr="00B1762A" w:rsidRDefault="00A52366" w:rsidP="00A52366">
            <w:pPr>
              <w:tabs>
                <w:tab w:val="left" w:pos="420"/>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(i) procurement of computer-assisted publication systems; </w:t>
            </w:r>
          </w:p>
          <w:p w:rsidR="00A52366" w:rsidRPr="00B1762A" w:rsidRDefault="00A52366" w:rsidP="00A52366">
            <w:pPr>
              <w:tabs>
                <w:tab w:val="left" w:pos="420"/>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20"/>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rPr>
              <w:t xml:space="preserve"> (ii) Updating of existing meteorological agencies’ Websites.</w:t>
            </w:r>
          </w:p>
        </w:tc>
        <w:tc>
          <w:tcPr>
            <w:tcW w:w="2212" w:type="dxa"/>
            <w:tcBorders>
              <w:top w:val="single" w:sz="12" w:space="0" w:color="FFFFFF"/>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lastRenderedPageBreak/>
              <w:t>Ground mission to Tanzania and Mozambique on needs assessment;</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Version two of technical specification for equipment.</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Procurement of software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Seasonal rainfall forecast workshop preparation</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Training  on Regional Climate Modeling </w:t>
            </w:r>
            <w:r w:rsidRPr="00B1762A">
              <w:rPr>
                <w:rFonts w:ascii="Arial" w:hAnsi="Arial" w:cs="Arial"/>
                <w:bCs/>
                <w:sz w:val="20"/>
                <w:szCs w:val="20"/>
                <w:lang w:val="en-US"/>
              </w:rPr>
              <w:lastRenderedPageBreak/>
              <w:t>package tools ICTP(7-18 May 2012)</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Elaborate the technical specification for computer assisted publication system;</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Inception of SADC CSC web site</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tc>
        <w:tc>
          <w:tcPr>
            <w:tcW w:w="2336" w:type="dxa"/>
            <w:tcBorders>
              <w:top w:val="single" w:sz="12" w:space="0" w:color="FFFFFF"/>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lastRenderedPageBreak/>
              <w:t>Construction of ground &amp; upper air station are going to be discussed during SARCOF meeting in August 2012 with MS</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Technical specification of regional climate centre infrastructure done. Ready to be sent in bidding document to AfDB and ACMAD</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Software identified</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Invitation letter sent to the Members States for SARCOF meeting in August 2012</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Training on Regional climate model done at the ICTP </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Integrated procurement plan for the whole climate centre done</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rPr>
            </w:pPr>
            <w:r w:rsidRPr="00B1762A">
              <w:rPr>
                <w:rFonts w:ascii="Arial" w:hAnsi="Arial" w:cs="Arial"/>
                <w:sz w:val="20"/>
                <w:szCs w:val="20"/>
              </w:rPr>
              <w:t xml:space="preserve">------ </w:t>
            </w:r>
          </w:p>
        </w:tc>
        <w:tc>
          <w:tcPr>
            <w:tcW w:w="2160" w:type="dxa"/>
            <w:tcBorders>
              <w:top w:val="single" w:sz="12" w:space="0" w:color="FFFFFF"/>
              <w:bottom w:val="single" w:sz="4" w:space="0" w:color="auto"/>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lastRenderedPageBreak/>
              <w:t>National needs assessment discussion during SARCOF in August 2012, Harare, Zimbabwe</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 xml:space="preserve">Submission of Bidding document on regional climate centre infrastructures </w:t>
            </w: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bCs/>
                <w:sz w:val="20"/>
                <w:szCs w:val="20"/>
                <w:lang w:val="en-US"/>
              </w:rPr>
            </w:pPr>
            <w:r w:rsidRPr="00B1762A">
              <w:rPr>
                <w:rFonts w:ascii="Arial" w:hAnsi="Arial" w:cs="Arial"/>
                <w:bCs/>
                <w:sz w:val="20"/>
                <w:szCs w:val="20"/>
                <w:lang w:val="en-US"/>
              </w:rPr>
              <w:t>Submission of bidding document</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Convene SARCOF workshop and Climate Expert Meeting</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 xml:space="preserve">Local training and analysis of the </w:t>
            </w:r>
            <w:r w:rsidRPr="00B1762A">
              <w:rPr>
                <w:rFonts w:ascii="Arial" w:hAnsi="Arial" w:cs="Arial"/>
                <w:sz w:val="20"/>
                <w:szCs w:val="20"/>
                <w:lang w:val="en-US"/>
              </w:rPr>
              <w:lastRenderedPageBreak/>
              <w:t>bidding document; agreement with South Africa calculation centre for remote use of HPC</w:t>
            </w:r>
          </w:p>
          <w:p w:rsidR="00A52366" w:rsidRPr="00B1762A" w:rsidRDefault="00A52366" w:rsidP="00A52366">
            <w:pPr>
              <w:rPr>
                <w:rFonts w:ascii="Arial" w:hAnsi="Arial" w:cs="Arial"/>
                <w:sz w:val="20"/>
                <w:szCs w:val="20"/>
                <w:lang w:val="en-US"/>
              </w:rPr>
            </w:pPr>
          </w:p>
          <w:p w:rsidR="00A52366" w:rsidRPr="00B1762A" w:rsidRDefault="00A52366" w:rsidP="00A52366">
            <w:pPr>
              <w:rPr>
                <w:rFonts w:ascii="Arial" w:hAnsi="Arial" w:cs="Arial"/>
                <w:sz w:val="20"/>
                <w:szCs w:val="20"/>
                <w:lang w:val="en-US"/>
              </w:rPr>
            </w:pPr>
            <w:r w:rsidRPr="00B1762A">
              <w:rPr>
                <w:rFonts w:ascii="Arial" w:hAnsi="Arial" w:cs="Arial"/>
                <w:sz w:val="20"/>
                <w:szCs w:val="20"/>
                <w:lang w:val="en-US"/>
              </w:rPr>
              <w:t>Meeting with SADC ICT section on the issue</w:t>
            </w:r>
          </w:p>
          <w:p w:rsidR="00A52366" w:rsidRPr="00B1762A" w:rsidRDefault="00A52366" w:rsidP="00A52366">
            <w:pPr>
              <w:rPr>
                <w:rFonts w:ascii="Arial" w:hAnsi="Arial" w:cs="Arial"/>
                <w:sz w:val="20"/>
                <w:szCs w:val="20"/>
                <w:lang w:val="en-US"/>
              </w:rPr>
            </w:pPr>
          </w:p>
        </w:tc>
      </w:tr>
      <w:tr w:rsidR="00A52366" w:rsidRPr="00B1762A" w:rsidTr="00A52366">
        <w:tc>
          <w:tcPr>
            <w:tcW w:w="541" w:type="dxa"/>
            <w:shd w:val="clear" w:color="auto" w:fill="FFFFFF"/>
            <w:vAlign w:val="center"/>
          </w:tcPr>
          <w:p w:rsidR="00A52366" w:rsidRPr="00B1762A" w:rsidRDefault="00A52366" w:rsidP="00A52366">
            <w:pPr>
              <w:autoSpaceDE w:val="0"/>
              <w:autoSpaceDN w:val="0"/>
              <w:adjustRightInd w:val="0"/>
              <w:rPr>
                <w:rFonts w:ascii="Arial" w:hAnsi="Arial" w:cs="Arial"/>
                <w:b/>
                <w:sz w:val="20"/>
                <w:szCs w:val="20"/>
              </w:rPr>
            </w:pPr>
            <w:r w:rsidRPr="00B1762A">
              <w:rPr>
                <w:rFonts w:ascii="Arial" w:hAnsi="Arial" w:cs="Arial"/>
                <w:b/>
                <w:sz w:val="20"/>
                <w:szCs w:val="20"/>
              </w:rPr>
              <w:lastRenderedPageBreak/>
              <w:t>2</w:t>
            </w:r>
          </w:p>
        </w:tc>
        <w:tc>
          <w:tcPr>
            <w:tcW w:w="1464" w:type="dxa"/>
            <w:shd w:val="clear" w:color="auto" w:fill="EEECE1"/>
            <w:vAlign w:val="center"/>
          </w:tcPr>
          <w:p w:rsidR="00A52366" w:rsidRPr="00B1762A" w:rsidRDefault="00A52366" w:rsidP="00A52366">
            <w:pPr>
              <w:autoSpaceDE w:val="0"/>
              <w:autoSpaceDN w:val="0"/>
              <w:adjustRightInd w:val="0"/>
              <w:rPr>
                <w:rFonts w:ascii="Arial" w:hAnsi="Arial" w:cs="Arial"/>
                <w:sz w:val="20"/>
                <w:szCs w:val="20"/>
              </w:rPr>
            </w:pPr>
            <w:r w:rsidRPr="00B1762A">
              <w:rPr>
                <w:rFonts w:ascii="Arial" w:hAnsi="Arial" w:cs="Arial"/>
                <w:sz w:val="20"/>
                <w:szCs w:val="20"/>
              </w:rPr>
              <w:t xml:space="preserve">Institutional Strengthening </w:t>
            </w:r>
          </w:p>
        </w:tc>
        <w:tc>
          <w:tcPr>
            <w:tcW w:w="1019" w:type="dxa"/>
            <w:shd w:val="clear" w:color="auto" w:fill="EAF1DD"/>
            <w:vAlign w:val="center"/>
          </w:tcPr>
          <w:p w:rsidR="00A52366" w:rsidRPr="00B1762A" w:rsidRDefault="00A52366" w:rsidP="00A52366">
            <w:pPr>
              <w:autoSpaceDE w:val="0"/>
              <w:autoSpaceDN w:val="0"/>
              <w:adjustRightInd w:val="0"/>
              <w:jc w:val="center"/>
              <w:rPr>
                <w:rFonts w:ascii="Arial" w:hAnsi="Arial" w:cs="Arial"/>
                <w:b/>
                <w:sz w:val="20"/>
                <w:szCs w:val="20"/>
              </w:rPr>
            </w:pPr>
          </w:p>
        </w:tc>
        <w:tc>
          <w:tcPr>
            <w:tcW w:w="3516" w:type="dxa"/>
            <w:shd w:val="clear" w:color="auto" w:fill="FFFFFF"/>
          </w:tcPr>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t>2.1</w:t>
            </w:r>
            <w:r w:rsidRPr="00B1762A">
              <w:rPr>
                <w:rFonts w:ascii="Arial" w:hAnsi="Arial" w:cs="Arial"/>
                <w:sz w:val="20"/>
                <w:szCs w:val="20"/>
                <w:lang w:val="en-US" w:eastAsia="ko-KR"/>
              </w:rPr>
              <w:tab/>
            </w:r>
            <w:r w:rsidRPr="00B1762A">
              <w:rPr>
                <w:rFonts w:ascii="Arial" w:hAnsi="Arial" w:cs="Arial"/>
                <w:i/>
                <w:sz w:val="20"/>
                <w:szCs w:val="20"/>
                <w:u w:val="single"/>
                <w:lang w:val="en-US" w:eastAsia="ko-KR"/>
              </w:rPr>
              <w:t>Enhancement of capacity of scientists</w:t>
            </w:r>
            <w:r w:rsidRPr="00B1762A">
              <w:rPr>
                <w:rFonts w:ascii="Arial" w:hAnsi="Arial" w:cs="Arial"/>
                <w:i/>
                <w:sz w:val="20"/>
                <w:szCs w:val="20"/>
                <w:lang w:val="en-US" w:eastAsia="ko-KR"/>
              </w:rPr>
              <w:t>:</w:t>
            </w:r>
            <w:r w:rsidRPr="00B1762A">
              <w:rPr>
                <w:rFonts w:ascii="Arial" w:hAnsi="Arial" w:cs="Arial"/>
                <w:sz w:val="20"/>
                <w:szCs w:val="20"/>
                <w:lang w:val="en-US" w:eastAsia="ko-KR"/>
              </w:rPr>
              <w:t xml:space="preserve"> (i) On-job training, training of trainers, water resources &amp; food security, health &amp; climate, and sensitization for legislators; </w:t>
            </w: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t>(</w:t>
            </w:r>
            <w:proofErr w:type="gramStart"/>
            <w:r w:rsidRPr="00B1762A">
              <w:rPr>
                <w:rFonts w:ascii="Arial" w:hAnsi="Arial" w:cs="Arial"/>
                <w:sz w:val="20"/>
                <w:szCs w:val="20"/>
                <w:lang w:val="en-US" w:eastAsia="ko-KR"/>
              </w:rPr>
              <w:t>ii</w:t>
            </w:r>
            <w:proofErr w:type="gramEnd"/>
            <w:r w:rsidRPr="00B1762A">
              <w:rPr>
                <w:rFonts w:ascii="Arial" w:hAnsi="Arial" w:cs="Arial"/>
                <w:sz w:val="20"/>
                <w:szCs w:val="20"/>
                <w:lang w:val="en-US" w:eastAsia="ko-KR"/>
              </w:rPr>
              <w:t>) Participation of scientists international conferences.</w:t>
            </w:r>
          </w:p>
          <w:p w:rsidR="00A52366" w:rsidRPr="00B1762A" w:rsidRDefault="00A52366" w:rsidP="00365B66">
            <w:pPr>
              <w:numPr>
                <w:ilvl w:val="1"/>
                <w:numId w:val="28"/>
              </w:numPr>
              <w:autoSpaceDE w:val="0"/>
              <w:autoSpaceDN w:val="0"/>
              <w:adjustRightInd w:val="0"/>
              <w:jc w:val="both"/>
              <w:rPr>
                <w:rFonts w:ascii="Arial" w:hAnsi="Arial" w:cs="Arial"/>
                <w:sz w:val="20"/>
                <w:szCs w:val="20"/>
                <w:lang w:val="en-US" w:eastAsia="ko-KR"/>
              </w:rPr>
            </w:pPr>
            <w:r w:rsidRPr="00B1762A">
              <w:rPr>
                <w:rFonts w:ascii="Arial" w:hAnsi="Arial" w:cs="Arial"/>
                <w:i/>
                <w:sz w:val="20"/>
                <w:szCs w:val="20"/>
                <w:u w:val="single"/>
                <w:lang w:val="en-US" w:eastAsia="ko-KR"/>
              </w:rPr>
              <w:t>Technical and professional training</w:t>
            </w:r>
            <w:r w:rsidRPr="00B1762A">
              <w:rPr>
                <w:rFonts w:ascii="Arial" w:hAnsi="Arial" w:cs="Arial"/>
                <w:sz w:val="20"/>
                <w:szCs w:val="20"/>
                <w:lang w:val="en-US" w:eastAsia="ko-KR"/>
              </w:rPr>
              <w:t xml:space="preserve">: (i) lecturing facilities equipment; (ii) participation international conferences. </w:t>
            </w:r>
          </w:p>
          <w:p w:rsidR="00A52366" w:rsidRPr="00B1762A" w:rsidRDefault="00A52366" w:rsidP="00A52366">
            <w:pPr>
              <w:autoSpaceDE w:val="0"/>
              <w:autoSpaceDN w:val="0"/>
              <w:adjustRightInd w:val="0"/>
              <w:jc w:val="both"/>
              <w:rPr>
                <w:rFonts w:ascii="Arial" w:hAnsi="Arial" w:cs="Arial"/>
                <w:sz w:val="20"/>
                <w:szCs w:val="20"/>
                <w:lang w:val="en-US" w:eastAsia="ko-KR"/>
              </w:rPr>
            </w:pPr>
          </w:p>
          <w:p w:rsidR="00A52366" w:rsidRPr="00B1762A" w:rsidRDefault="00A52366" w:rsidP="00A52366">
            <w:pPr>
              <w:autoSpaceDE w:val="0"/>
              <w:autoSpaceDN w:val="0"/>
              <w:adjustRightInd w:val="0"/>
              <w:jc w:val="both"/>
              <w:rPr>
                <w:rFonts w:ascii="Arial" w:hAnsi="Arial" w:cs="Arial"/>
                <w:sz w:val="20"/>
                <w:szCs w:val="20"/>
                <w:lang w:val="en-US" w:eastAsia="ko-KR"/>
              </w:rPr>
            </w:pPr>
          </w:p>
          <w:p w:rsidR="00A52366" w:rsidRPr="00B1762A" w:rsidRDefault="00A52366" w:rsidP="00A52366">
            <w:pPr>
              <w:autoSpaceDE w:val="0"/>
              <w:autoSpaceDN w:val="0"/>
              <w:adjustRightInd w:val="0"/>
              <w:jc w:val="both"/>
              <w:rPr>
                <w:rFonts w:ascii="Arial" w:hAnsi="Arial" w:cs="Arial"/>
                <w:sz w:val="20"/>
                <w:szCs w:val="20"/>
                <w:lang w:val="en-US" w:eastAsia="ko-KR"/>
              </w:rPr>
            </w:pPr>
          </w:p>
          <w:p w:rsidR="00A52366" w:rsidRPr="00B1762A" w:rsidRDefault="00A52366" w:rsidP="00A52366">
            <w:pPr>
              <w:autoSpaceDE w:val="0"/>
              <w:autoSpaceDN w:val="0"/>
              <w:adjustRightInd w:val="0"/>
              <w:jc w:val="both"/>
              <w:rPr>
                <w:rFonts w:ascii="Arial" w:hAnsi="Arial" w:cs="Arial"/>
                <w:sz w:val="20"/>
                <w:szCs w:val="20"/>
                <w:lang w:val="en-US" w:eastAsia="ko-KR"/>
              </w:rPr>
            </w:pPr>
          </w:p>
          <w:p w:rsidR="00A52366" w:rsidRPr="00B1762A" w:rsidRDefault="00A52366" w:rsidP="00365B66">
            <w:pPr>
              <w:numPr>
                <w:ilvl w:val="1"/>
                <w:numId w:val="28"/>
              </w:numPr>
              <w:autoSpaceDE w:val="0"/>
              <w:autoSpaceDN w:val="0"/>
              <w:adjustRightInd w:val="0"/>
              <w:jc w:val="both"/>
              <w:rPr>
                <w:rFonts w:ascii="Arial" w:hAnsi="Arial" w:cs="Arial"/>
                <w:sz w:val="20"/>
                <w:szCs w:val="20"/>
                <w:lang w:eastAsia="ko-KR"/>
              </w:rPr>
            </w:pPr>
            <w:r w:rsidRPr="00B1762A">
              <w:rPr>
                <w:rFonts w:ascii="Arial" w:hAnsi="Arial" w:cs="Arial"/>
                <w:i/>
                <w:sz w:val="20"/>
                <w:szCs w:val="20"/>
                <w:u w:val="single"/>
                <w:lang w:eastAsia="ko-KR"/>
              </w:rPr>
              <w:t>Climate impact assessment</w:t>
            </w:r>
          </w:p>
        </w:tc>
        <w:tc>
          <w:tcPr>
            <w:tcW w:w="2212" w:type="dxa"/>
            <w:shd w:val="clear" w:color="auto" w:fill="FFFFFF"/>
          </w:tcPr>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Study visit to METEO-FRANCE to initiate collaboration for institutional strengthening  on RCC</w:t>
            </w: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Elaborate the technical specification for lecturing facilities equipment</w:t>
            </w:r>
          </w:p>
          <w:p w:rsidR="00A52366" w:rsidRPr="00B1762A" w:rsidRDefault="00A52366" w:rsidP="00A52366">
            <w:pPr>
              <w:tabs>
                <w:tab w:val="num" w:pos="351"/>
              </w:tabs>
              <w:autoSpaceDE w:val="0"/>
              <w:autoSpaceDN w:val="0"/>
              <w:adjustRightInd w:val="0"/>
              <w:jc w:val="both"/>
              <w:rPr>
                <w:rFonts w:ascii="Arial" w:hAnsi="Arial" w:cs="Arial"/>
                <w:sz w:val="20"/>
                <w:szCs w:val="20"/>
                <w:lang w:val="en-US"/>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t xml:space="preserve">Impact assessment of last rainfall season (2011-2012) on water resource and food security in the SADC region </w:t>
            </w:r>
          </w:p>
          <w:p w:rsidR="00A52366" w:rsidRPr="00B1762A" w:rsidRDefault="00A52366" w:rsidP="00A52366">
            <w:pPr>
              <w:tabs>
                <w:tab w:val="num" w:pos="351"/>
              </w:tabs>
              <w:autoSpaceDE w:val="0"/>
              <w:autoSpaceDN w:val="0"/>
              <w:adjustRightInd w:val="0"/>
              <w:jc w:val="both"/>
              <w:rPr>
                <w:rFonts w:ascii="Arial" w:hAnsi="Arial" w:cs="Arial"/>
                <w:sz w:val="20"/>
                <w:szCs w:val="20"/>
                <w:lang w:val="en-US"/>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tc>
        <w:tc>
          <w:tcPr>
            <w:tcW w:w="2336" w:type="dxa"/>
            <w:shd w:val="clear" w:color="auto" w:fill="FFFFFF"/>
          </w:tcPr>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lastRenderedPageBreak/>
              <w:t xml:space="preserve">Study visit to Meteo-France done. Agreement with Meteo-France on the use of tropical cyclone tracking dataset.   </w:t>
            </w: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t>First draft will be presented during SARCOF meeting in August 2012</w:t>
            </w:r>
          </w:p>
        </w:tc>
        <w:tc>
          <w:tcPr>
            <w:tcW w:w="2160" w:type="dxa"/>
            <w:tcBorders>
              <w:top w:val="single" w:sz="4" w:space="0" w:color="auto"/>
            </w:tcBorders>
            <w:shd w:val="clear" w:color="auto" w:fill="FFFFFF"/>
          </w:tcPr>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eastAsia="ko-KR"/>
              </w:rPr>
              <w:t>Visiting scientists on secondment;</w:t>
            </w: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p>
          <w:p w:rsidR="00A52366" w:rsidRPr="00B1762A" w:rsidRDefault="00A52366" w:rsidP="00A52366">
            <w:pPr>
              <w:tabs>
                <w:tab w:val="num" w:pos="351"/>
              </w:tabs>
              <w:autoSpaceDE w:val="0"/>
              <w:autoSpaceDN w:val="0"/>
              <w:adjustRightInd w:val="0"/>
              <w:jc w:val="both"/>
              <w:rPr>
                <w:rFonts w:ascii="Arial" w:hAnsi="Arial" w:cs="Arial"/>
                <w:sz w:val="20"/>
                <w:szCs w:val="20"/>
                <w:lang w:val="en-US" w:eastAsia="ko-KR"/>
              </w:rPr>
            </w:pPr>
            <w:r w:rsidRPr="00B1762A">
              <w:rPr>
                <w:rFonts w:ascii="Arial" w:hAnsi="Arial" w:cs="Arial"/>
                <w:sz w:val="20"/>
                <w:szCs w:val="20"/>
                <w:lang w:val="en-US"/>
              </w:rPr>
              <w:t xml:space="preserve">Elaborate the technical specification for lecturing facilities </w:t>
            </w:r>
          </w:p>
          <w:p w:rsidR="00A52366" w:rsidRPr="00B1762A" w:rsidRDefault="00A52366" w:rsidP="00A52366">
            <w:pPr>
              <w:rPr>
                <w:rFonts w:ascii="Arial" w:hAnsi="Arial" w:cs="Arial"/>
                <w:sz w:val="20"/>
                <w:szCs w:val="20"/>
                <w:lang w:val="en-US" w:eastAsia="ko-KR"/>
              </w:rPr>
            </w:pPr>
          </w:p>
          <w:p w:rsidR="00A52366" w:rsidRPr="00B1762A" w:rsidRDefault="00A52366" w:rsidP="00A52366">
            <w:pPr>
              <w:rPr>
                <w:rFonts w:ascii="Arial" w:hAnsi="Arial" w:cs="Arial"/>
                <w:sz w:val="20"/>
                <w:szCs w:val="20"/>
                <w:lang w:val="en-US" w:eastAsia="ko-KR"/>
              </w:rPr>
            </w:pPr>
          </w:p>
          <w:p w:rsidR="00A52366" w:rsidRPr="00B1762A" w:rsidRDefault="00A52366" w:rsidP="00A52366">
            <w:pPr>
              <w:rPr>
                <w:rFonts w:ascii="Arial" w:hAnsi="Arial" w:cs="Arial"/>
                <w:sz w:val="20"/>
                <w:szCs w:val="20"/>
                <w:lang w:val="en-US" w:eastAsia="ko-KR"/>
              </w:rPr>
            </w:pPr>
          </w:p>
          <w:p w:rsidR="00A52366" w:rsidRPr="00B1762A" w:rsidRDefault="00A52366" w:rsidP="00A52366">
            <w:pPr>
              <w:rPr>
                <w:rFonts w:ascii="Arial" w:hAnsi="Arial" w:cs="Arial"/>
                <w:sz w:val="20"/>
                <w:szCs w:val="20"/>
                <w:lang w:val="en-US" w:eastAsia="ko-KR"/>
              </w:rPr>
            </w:pPr>
          </w:p>
          <w:p w:rsidR="00A52366" w:rsidRPr="00B1762A" w:rsidRDefault="00A52366" w:rsidP="00A52366">
            <w:pPr>
              <w:rPr>
                <w:rFonts w:ascii="Arial" w:hAnsi="Arial" w:cs="Arial"/>
                <w:sz w:val="20"/>
                <w:szCs w:val="20"/>
                <w:lang w:val="en-US" w:eastAsia="ko-KR"/>
              </w:rPr>
            </w:pPr>
          </w:p>
          <w:p w:rsidR="00A52366" w:rsidRPr="00B1762A" w:rsidRDefault="00A52366" w:rsidP="00A52366">
            <w:pPr>
              <w:rPr>
                <w:rFonts w:ascii="Arial" w:hAnsi="Arial" w:cs="Arial"/>
                <w:sz w:val="20"/>
                <w:szCs w:val="20"/>
                <w:lang w:eastAsia="ko-KR"/>
              </w:rPr>
            </w:pPr>
            <w:r w:rsidRPr="00B1762A">
              <w:rPr>
                <w:rFonts w:ascii="Arial" w:hAnsi="Arial" w:cs="Arial"/>
                <w:sz w:val="20"/>
                <w:szCs w:val="20"/>
                <w:lang w:eastAsia="ko-KR"/>
              </w:rPr>
              <w:t xml:space="preserve">National mission on climate impact assessment </w:t>
            </w:r>
          </w:p>
          <w:p w:rsidR="00A52366" w:rsidRPr="00B1762A" w:rsidRDefault="00A52366" w:rsidP="00A52366">
            <w:pPr>
              <w:rPr>
                <w:rFonts w:ascii="Arial" w:hAnsi="Arial" w:cs="Arial"/>
                <w:sz w:val="20"/>
                <w:szCs w:val="20"/>
                <w:lang w:eastAsia="ko-KR"/>
              </w:rPr>
            </w:pPr>
          </w:p>
          <w:p w:rsidR="00A52366" w:rsidRPr="00B1762A" w:rsidRDefault="00A52366" w:rsidP="00A52366">
            <w:pPr>
              <w:rPr>
                <w:rFonts w:ascii="Arial" w:hAnsi="Arial" w:cs="Arial"/>
                <w:sz w:val="20"/>
                <w:szCs w:val="20"/>
                <w:lang w:eastAsia="ko-KR"/>
              </w:rPr>
            </w:pPr>
          </w:p>
          <w:p w:rsidR="00A52366" w:rsidRPr="00B1762A" w:rsidRDefault="00A52366" w:rsidP="00A52366">
            <w:pPr>
              <w:rPr>
                <w:rFonts w:ascii="Arial" w:hAnsi="Arial" w:cs="Arial"/>
                <w:sz w:val="20"/>
                <w:szCs w:val="20"/>
                <w:lang w:eastAsia="ko-KR"/>
              </w:rPr>
            </w:pPr>
          </w:p>
          <w:p w:rsidR="00A52366" w:rsidRPr="00B1762A" w:rsidRDefault="00A52366" w:rsidP="00A52366">
            <w:pPr>
              <w:rPr>
                <w:rFonts w:ascii="Arial" w:hAnsi="Arial" w:cs="Arial"/>
                <w:sz w:val="20"/>
                <w:szCs w:val="20"/>
                <w:lang w:eastAsia="ko-KR"/>
              </w:rPr>
            </w:pPr>
          </w:p>
          <w:p w:rsidR="00A52366" w:rsidRPr="00B1762A" w:rsidRDefault="00A52366" w:rsidP="00A52366">
            <w:pPr>
              <w:rPr>
                <w:rFonts w:ascii="Arial" w:hAnsi="Arial" w:cs="Arial"/>
                <w:sz w:val="20"/>
                <w:szCs w:val="20"/>
                <w:lang w:eastAsia="ko-KR"/>
              </w:rPr>
            </w:pPr>
          </w:p>
        </w:tc>
      </w:tr>
      <w:tr w:rsidR="00A52366" w:rsidRPr="00B1762A" w:rsidTr="00A52366">
        <w:trPr>
          <w:trHeight w:val="63"/>
        </w:trPr>
        <w:tc>
          <w:tcPr>
            <w:tcW w:w="541" w:type="dxa"/>
            <w:tcBorders>
              <w:bottom w:val="single" w:sz="12" w:space="0" w:color="00B0F0"/>
            </w:tcBorders>
            <w:shd w:val="clear" w:color="auto" w:fill="FFFFFF"/>
            <w:vAlign w:val="center"/>
          </w:tcPr>
          <w:p w:rsidR="00A52366" w:rsidRPr="00B1762A" w:rsidRDefault="00A52366" w:rsidP="00A52366">
            <w:pPr>
              <w:autoSpaceDE w:val="0"/>
              <w:autoSpaceDN w:val="0"/>
              <w:adjustRightInd w:val="0"/>
              <w:rPr>
                <w:rFonts w:ascii="Arial" w:hAnsi="Arial" w:cs="Arial"/>
                <w:b/>
                <w:sz w:val="20"/>
                <w:szCs w:val="20"/>
              </w:rPr>
            </w:pPr>
            <w:r w:rsidRPr="00B1762A">
              <w:rPr>
                <w:rFonts w:ascii="Arial" w:hAnsi="Arial" w:cs="Arial"/>
                <w:b/>
                <w:sz w:val="20"/>
                <w:szCs w:val="20"/>
              </w:rPr>
              <w:lastRenderedPageBreak/>
              <w:t>3.</w:t>
            </w:r>
          </w:p>
        </w:tc>
        <w:tc>
          <w:tcPr>
            <w:tcW w:w="1464" w:type="dxa"/>
            <w:tcBorders>
              <w:bottom w:val="single" w:sz="12" w:space="0" w:color="00B0F0"/>
            </w:tcBorders>
            <w:shd w:val="clear" w:color="auto" w:fill="EEECE1"/>
            <w:vAlign w:val="center"/>
          </w:tcPr>
          <w:p w:rsidR="00A52366" w:rsidRPr="00B1762A" w:rsidRDefault="00A52366" w:rsidP="00A52366">
            <w:pPr>
              <w:autoSpaceDE w:val="0"/>
              <w:autoSpaceDN w:val="0"/>
              <w:adjustRightInd w:val="0"/>
              <w:rPr>
                <w:rFonts w:ascii="Arial" w:hAnsi="Arial" w:cs="Arial"/>
                <w:sz w:val="20"/>
                <w:szCs w:val="20"/>
              </w:rPr>
            </w:pPr>
            <w:r w:rsidRPr="00B1762A">
              <w:rPr>
                <w:rFonts w:ascii="Arial" w:hAnsi="Arial" w:cs="Arial"/>
                <w:sz w:val="20"/>
                <w:szCs w:val="20"/>
              </w:rPr>
              <w:t>Project Coordination</w:t>
            </w:r>
          </w:p>
        </w:tc>
        <w:tc>
          <w:tcPr>
            <w:tcW w:w="1019" w:type="dxa"/>
            <w:tcBorders>
              <w:bottom w:val="single" w:sz="12" w:space="0" w:color="00B0F0"/>
            </w:tcBorders>
            <w:shd w:val="clear" w:color="auto" w:fill="EAF1DD"/>
            <w:vAlign w:val="center"/>
          </w:tcPr>
          <w:p w:rsidR="00A52366" w:rsidRPr="00B1762A" w:rsidRDefault="00A52366" w:rsidP="00A52366">
            <w:pPr>
              <w:autoSpaceDE w:val="0"/>
              <w:autoSpaceDN w:val="0"/>
              <w:adjustRightInd w:val="0"/>
              <w:jc w:val="center"/>
              <w:rPr>
                <w:rFonts w:ascii="Arial" w:hAnsi="Arial" w:cs="Arial"/>
                <w:b/>
                <w:sz w:val="20"/>
                <w:szCs w:val="20"/>
              </w:rPr>
            </w:pPr>
          </w:p>
        </w:tc>
        <w:tc>
          <w:tcPr>
            <w:tcW w:w="3516" w:type="dxa"/>
            <w:tcBorders>
              <w:bottom w:val="single" w:sz="12" w:space="0" w:color="00B0F0"/>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3.1</w:t>
            </w:r>
            <w:r w:rsidRPr="00B1762A">
              <w:rPr>
                <w:rFonts w:ascii="Arial" w:hAnsi="Arial" w:cs="Arial"/>
                <w:sz w:val="20"/>
                <w:szCs w:val="20"/>
                <w:lang w:val="en-US"/>
              </w:rPr>
              <w:tab/>
            </w:r>
            <w:r w:rsidRPr="00B1762A">
              <w:rPr>
                <w:rFonts w:ascii="Arial" w:hAnsi="Arial" w:cs="Arial"/>
                <w:i/>
                <w:sz w:val="20"/>
                <w:szCs w:val="20"/>
                <w:u w:val="single"/>
                <w:lang w:val="en-US"/>
              </w:rPr>
              <w:t>Capacity strengthening</w:t>
            </w:r>
            <w:r w:rsidRPr="00B1762A">
              <w:rPr>
                <w:rFonts w:ascii="Arial" w:hAnsi="Arial" w:cs="Arial"/>
                <w:sz w:val="20"/>
                <w:szCs w:val="20"/>
                <w:lang w:val="en-US"/>
              </w:rPr>
              <w:t xml:space="preserve">: (i)  Procurement required equipment to implement and coordinate project physical activities;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(ii) procurement of project administrative, financial and accounting software for project financial resources management;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(iii) training staff in project cycle management;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(iv) recruitment of additional staff in critical areas, such as, financial management &amp; monitoring &amp; evaluation; and</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(v) provision of technical assistance to ensure project implementation in accordance with good tasks management practices;</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3.2</w:t>
            </w:r>
            <w:r w:rsidRPr="00B1762A">
              <w:rPr>
                <w:rFonts w:ascii="Arial" w:hAnsi="Arial" w:cs="Arial"/>
                <w:sz w:val="20"/>
                <w:szCs w:val="20"/>
                <w:lang w:val="en-US"/>
              </w:rPr>
              <w:tab/>
            </w:r>
            <w:r w:rsidRPr="00B1762A">
              <w:rPr>
                <w:rFonts w:ascii="Arial" w:hAnsi="Arial" w:cs="Arial"/>
                <w:i/>
                <w:sz w:val="20"/>
                <w:szCs w:val="20"/>
                <w:u w:val="single"/>
                <w:lang w:val="en-US"/>
              </w:rPr>
              <w:t>Prepare and submit the required reports</w:t>
            </w:r>
            <w:r w:rsidRPr="00B1762A">
              <w:rPr>
                <w:rFonts w:ascii="Arial" w:hAnsi="Arial" w:cs="Arial"/>
                <w:sz w:val="20"/>
                <w:szCs w:val="20"/>
                <w:lang w:val="en-US"/>
              </w:rPr>
              <w:t xml:space="preserve">: (i) submit quarterly progress reports;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tc>
        <w:tc>
          <w:tcPr>
            <w:tcW w:w="2212" w:type="dxa"/>
            <w:tcBorders>
              <w:bottom w:val="single" w:sz="12" w:space="0" w:color="00B0F0"/>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Recruitment of project procurement expert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second quarterly report </w:t>
            </w:r>
          </w:p>
        </w:tc>
        <w:tc>
          <w:tcPr>
            <w:tcW w:w="2336" w:type="dxa"/>
            <w:tcBorders>
              <w:bottom w:val="single" w:sz="12" w:space="0" w:color="00B0F0"/>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 xml:space="preserve">Sending of selection report on procurement expert </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rPr>
            </w:pPr>
            <w:r w:rsidRPr="00B1762A">
              <w:rPr>
                <w:rFonts w:ascii="Arial" w:hAnsi="Arial" w:cs="Arial"/>
                <w:sz w:val="20"/>
                <w:szCs w:val="20"/>
              </w:rPr>
              <w:t xml:space="preserve">Report written </w:t>
            </w:r>
          </w:p>
        </w:tc>
        <w:tc>
          <w:tcPr>
            <w:tcW w:w="2160" w:type="dxa"/>
            <w:tcBorders>
              <w:bottom w:val="single" w:sz="12" w:space="0" w:color="00B0F0"/>
            </w:tcBorders>
            <w:shd w:val="clear" w:color="auto" w:fill="FFFFFF"/>
          </w:tcPr>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r w:rsidRPr="00B1762A">
              <w:rPr>
                <w:rFonts w:ascii="Arial" w:hAnsi="Arial" w:cs="Arial"/>
                <w:sz w:val="20"/>
                <w:szCs w:val="20"/>
                <w:lang w:val="en-US"/>
              </w:rPr>
              <w:t>Follow-up of the recruitment process;</w:t>
            </w: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lang w:val="en-US"/>
              </w:rPr>
            </w:pPr>
          </w:p>
          <w:p w:rsidR="00A52366" w:rsidRPr="00B1762A" w:rsidRDefault="00A52366" w:rsidP="00A52366">
            <w:pPr>
              <w:tabs>
                <w:tab w:val="left" w:pos="432"/>
              </w:tabs>
              <w:autoSpaceDE w:val="0"/>
              <w:autoSpaceDN w:val="0"/>
              <w:adjustRightInd w:val="0"/>
              <w:jc w:val="both"/>
              <w:rPr>
                <w:rFonts w:ascii="Arial" w:hAnsi="Arial" w:cs="Arial"/>
                <w:sz w:val="20"/>
                <w:szCs w:val="20"/>
              </w:rPr>
            </w:pPr>
            <w:r w:rsidRPr="00B1762A">
              <w:rPr>
                <w:rFonts w:ascii="Arial" w:hAnsi="Arial" w:cs="Arial"/>
                <w:sz w:val="20"/>
                <w:szCs w:val="20"/>
              </w:rPr>
              <w:t xml:space="preserve">Send report to ACMAD </w:t>
            </w:r>
          </w:p>
        </w:tc>
      </w:tr>
      <w:tr w:rsidR="00A52366" w:rsidRPr="00B1762A" w:rsidTr="00A52366">
        <w:trPr>
          <w:trHeight w:val="63"/>
        </w:trPr>
        <w:tc>
          <w:tcPr>
            <w:tcW w:w="541" w:type="dxa"/>
            <w:tcBorders>
              <w:top w:val="single" w:sz="12" w:space="0" w:color="00B0F0"/>
              <w:bottom w:val="single" w:sz="12" w:space="0" w:color="00B0F0"/>
              <w:right w:val="single" w:sz="8" w:space="0" w:color="FFFFFF"/>
            </w:tcBorders>
            <w:shd w:val="clear" w:color="auto" w:fill="0070C0"/>
            <w:vAlign w:val="center"/>
          </w:tcPr>
          <w:p w:rsidR="00A52366" w:rsidRPr="00B1762A" w:rsidRDefault="00A52366" w:rsidP="00A52366">
            <w:pPr>
              <w:autoSpaceDE w:val="0"/>
              <w:autoSpaceDN w:val="0"/>
              <w:adjustRightInd w:val="0"/>
              <w:jc w:val="both"/>
              <w:rPr>
                <w:rFonts w:ascii="Arial" w:hAnsi="Arial" w:cs="Arial"/>
                <w:color w:val="FFFFFF"/>
                <w:sz w:val="20"/>
                <w:szCs w:val="20"/>
              </w:rPr>
            </w:pPr>
          </w:p>
        </w:tc>
        <w:tc>
          <w:tcPr>
            <w:tcW w:w="1464" w:type="dxa"/>
            <w:tcBorders>
              <w:top w:val="single" w:sz="12" w:space="0" w:color="00B0F0"/>
              <w:left w:val="single" w:sz="8" w:space="0" w:color="FFFFFF"/>
              <w:bottom w:val="single" w:sz="12" w:space="0" w:color="00B0F0"/>
              <w:right w:val="single" w:sz="8" w:space="0" w:color="FFFFFF"/>
            </w:tcBorders>
            <w:shd w:val="clear" w:color="auto" w:fill="0070C0"/>
            <w:vAlign w:val="center"/>
          </w:tcPr>
          <w:p w:rsidR="00A52366" w:rsidRPr="00B1762A" w:rsidRDefault="00A52366" w:rsidP="00A52366">
            <w:pPr>
              <w:autoSpaceDE w:val="0"/>
              <w:autoSpaceDN w:val="0"/>
              <w:adjustRightInd w:val="0"/>
              <w:jc w:val="both"/>
              <w:rPr>
                <w:rFonts w:ascii="Arial" w:hAnsi="Arial" w:cs="Arial"/>
                <w:b/>
                <w:color w:val="FFFFFF"/>
                <w:sz w:val="20"/>
                <w:szCs w:val="20"/>
              </w:rPr>
            </w:pPr>
            <w:r w:rsidRPr="00B1762A">
              <w:rPr>
                <w:rFonts w:ascii="Arial" w:hAnsi="Arial" w:cs="Arial"/>
                <w:b/>
                <w:color w:val="FFFFFF"/>
                <w:sz w:val="20"/>
                <w:szCs w:val="20"/>
              </w:rPr>
              <w:t>TOTAL</w:t>
            </w:r>
          </w:p>
        </w:tc>
        <w:tc>
          <w:tcPr>
            <w:tcW w:w="1019" w:type="dxa"/>
            <w:tcBorders>
              <w:top w:val="single" w:sz="12" w:space="0" w:color="00B0F0"/>
              <w:left w:val="single" w:sz="8" w:space="0" w:color="FFFFFF"/>
              <w:bottom w:val="single" w:sz="12" w:space="0" w:color="00B0F0"/>
              <w:right w:val="single" w:sz="8" w:space="0" w:color="FFFFFF"/>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p>
        </w:tc>
        <w:tc>
          <w:tcPr>
            <w:tcW w:w="3516" w:type="dxa"/>
            <w:tcBorders>
              <w:top w:val="single" w:sz="12" w:space="0" w:color="00B0F0"/>
              <w:left w:val="single" w:sz="8" w:space="0" w:color="FFFFFF"/>
              <w:bottom w:val="single" w:sz="12" w:space="0" w:color="00B0F0"/>
            </w:tcBorders>
            <w:shd w:val="clear" w:color="auto" w:fill="0070C0"/>
            <w:vAlign w:val="center"/>
          </w:tcPr>
          <w:p w:rsidR="00A52366" w:rsidRPr="00B1762A" w:rsidRDefault="00A52366" w:rsidP="00A52366">
            <w:pPr>
              <w:autoSpaceDE w:val="0"/>
              <w:autoSpaceDN w:val="0"/>
              <w:adjustRightInd w:val="0"/>
              <w:jc w:val="center"/>
              <w:rPr>
                <w:rFonts w:ascii="Arial" w:hAnsi="Arial" w:cs="Arial"/>
                <w:b/>
                <w:color w:val="FFFFFF"/>
                <w:sz w:val="20"/>
                <w:szCs w:val="20"/>
              </w:rPr>
            </w:pPr>
            <w:r w:rsidRPr="00B1762A">
              <w:rPr>
                <w:rFonts w:ascii="Arial" w:hAnsi="Arial" w:cs="Arial"/>
                <w:b/>
                <w:color w:val="FFFFFF"/>
                <w:sz w:val="20"/>
                <w:szCs w:val="20"/>
              </w:rPr>
              <w:t>Overall Project</w:t>
            </w:r>
          </w:p>
        </w:tc>
        <w:tc>
          <w:tcPr>
            <w:tcW w:w="2212" w:type="dxa"/>
            <w:tcBorders>
              <w:top w:val="single" w:sz="12" w:space="0" w:color="00B0F0"/>
              <w:left w:val="single" w:sz="8" w:space="0" w:color="FFFFFF"/>
              <w:bottom w:val="single" w:sz="12" w:space="0" w:color="00B0F0"/>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rPr>
            </w:pPr>
          </w:p>
        </w:tc>
        <w:tc>
          <w:tcPr>
            <w:tcW w:w="2336" w:type="dxa"/>
            <w:tcBorders>
              <w:top w:val="single" w:sz="12" w:space="0" w:color="00B0F0"/>
              <w:left w:val="single" w:sz="8" w:space="0" w:color="FFFFFF"/>
              <w:bottom w:val="single" w:sz="12" w:space="0" w:color="00B0F0"/>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rPr>
            </w:pPr>
          </w:p>
        </w:tc>
        <w:tc>
          <w:tcPr>
            <w:tcW w:w="2160" w:type="dxa"/>
            <w:tcBorders>
              <w:top w:val="single" w:sz="12" w:space="0" w:color="00B0F0"/>
              <w:left w:val="single" w:sz="8" w:space="0" w:color="FFFFFF"/>
              <w:bottom w:val="single" w:sz="12" w:space="0" w:color="00B0F0"/>
            </w:tcBorders>
            <w:shd w:val="clear" w:color="auto" w:fill="0070C0"/>
          </w:tcPr>
          <w:p w:rsidR="00A52366" w:rsidRPr="00B1762A" w:rsidRDefault="00A52366" w:rsidP="00A52366">
            <w:pPr>
              <w:autoSpaceDE w:val="0"/>
              <w:autoSpaceDN w:val="0"/>
              <w:adjustRightInd w:val="0"/>
              <w:jc w:val="center"/>
              <w:rPr>
                <w:rFonts w:ascii="Arial" w:hAnsi="Arial" w:cs="Arial"/>
                <w:b/>
                <w:color w:val="FFFFFF"/>
                <w:sz w:val="20"/>
                <w:szCs w:val="20"/>
              </w:rPr>
            </w:pPr>
          </w:p>
        </w:tc>
      </w:tr>
    </w:tbl>
    <w:p w:rsidR="00A52366" w:rsidRPr="00B1762A" w:rsidRDefault="00A52366" w:rsidP="00A52366">
      <w:pPr>
        <w:rPr>
          <w:rFonts w:ascii="Arial" w:hAnsi="Arial" w:cs="Arial"/>
          <w:sz w:val="20"/>
          <w:szCs w:val="20"/>
        </w:rPr>
      </w:pPr>
    </w:p>
    <w:p w:rsidR="00A52366" w:rsidRPr="00B1762A" w:rsidRDefault="00A52366" w:rsidP="00A52366">
      <w:pPr>
        <w:jc w:val="both"/>
        <w:rPr>
          <w:rFonts w:ascii="Arial" w:hAnsi="Arial" w:cs="Arial"/>
          <w:b/>
          <w:sz w:val="20"/>
          <w:szCs w:val="20"/>
        </w:rPr>
      </w:pPr>
    </w:p>
    <w:p w:rsidR="00A52366" w:rsidRDefault="00A52366" w:rsidP="00A52366">
      <w:pPr>
        <w:jc w:val="both"/>
        <w:rPr>
          <w:rFonts w:ascii="Arial" w:hAnsi="Arial"/>
          <w:b/>
        </w:rPr>
      </w:pPr>
    </w:p>
    <w:p w:rsidR="00A52366" w:rsidRDefault="00A52366" w:rsidP="00A52366">
      <w:pPr>
        <w:jc w:val="both"/>
        <w:rPr>
          <w:rFonts w:ascii="Arial" w:hAnsi="Arial"/>
          <w:b/>
        </w:rPr>
      </w:pPr>
    </w:p>
    <w:p w:rsidR="00A52366" w:rsidRDefault="00A52366" w:rsidP="00A52366">
      <w:pPr>
        <w:jc w:val="both"/>
        <w:rPr>
          <w:rFonts w:ascii="Arial" w:hAnsi="Arial"/>
          <w:b/>
        </w:rPr>
      </w:pPr>
    </w:p>
    <w:p w:rsidR="00A52366" w:rsidRDefault="00A52366" w:rsidP="00A52366">
      <w:pPr>
        <w:jc w:val="both"/>
        <w:rPr>
          <w:rFonts w:ascii="Arial" w:hAnsi="Arial"/>
          <w:b/>
        </w:rPr>
      </w:pPr>
    </w:p>
    <w:p w:rsidR="00A52366" w:rsidRDefault="00A52366" w:rsidP="00A52366">
      <w:pPr>
        <w:jc w:val="both"/>
        <w:rPr>
          <w:rFonts w:ascii="Arial" w:hAnsi="Arial"/>
          <w:b/>
        </w:rPr>
      </w:pPr>
    </w:p>
    <w:p w:rsidR="00A52366" w:rsidRDefault="00A52366" w:rsidP="00A52366">
      <w:pPr>
        <w:jc w:val="both"/>
        <w:rPr>
          <w:rFonts w:ascii="Arial" w:hAnsi="Arial"/>
          <w:b/>
        </w:rPr>
      </w:pPr>
    </w:p>
    <w:p w:rsidR="00A52366" w:rsidRDefault="00A52366" w:rsidP="00A52366">
      <w:pPr>
        <w:jc w:val="both"/>
        <w:rPr>
          <w:rFonts w:ascii="Arial" w:hAnsi="Arial"/>
          <w:b/>
        </w:rPr>
        <w:sectPr w:rsidR="00A52366" w:rsidSect="00A52366">
          <w:pgSz w:w="15840" w:h="12240" w:orient="landscape"/>
          <w:pgMar w:top="1800" w:right="1440" w:bottom="1800" w:left="1440" w:header="720" w:footer="720" w:gutter="0"/>
          <w:cols w:space="720"/>
          <w:docGrid w:linePitch="360"/>
        </w:sectPr>
      </w:pPr>
    </w:p>
    <w:p w:rsidR="00A52366" w:rsidRPr="00B1762A" w:rsidRDefault="00B1762A" w:rsidP="00B1762A">
      <w:pPr>
        <w:shd w:val="clear" w:color="auto" w:fill="DBE5F1"/>
        <w:jc w:val="center"/>
        <w:rPr>
          <w:rFonts w:ascii="Arial" w:hAnsi="Arial" w:cs="Arial"/>
          <w:b/>
          <w:sz w:val="22"/>
          <w:szCs w:val="22"/>
          <w:lang w:val="en-US"/>
        </w:rPr>
      </w:pPr>
      <w:r w:rsidRPr="00B1762A">
        <w:rPr>
          <w:rFonts w:ascii="Arial" w:hAnsi="Arial" w:cs="Arial"/>
          <w:b/>
          <w:sz w:val="22"/>
          <w:szCs w:val="22"/>
          <w:lang w:val="en-US"/>
        </w:rPr>
        <w:lastRenderedPageBreak/>
        <w:t>SADC/CSC (Former DMC</w:t>
      </w:r>
      <w:proofErr w:type="gramStart"/>
      <w:r w:rsidRPr="00B1762A">
        <w:rPr>
          <w:rFonts w:ascii="Arial" w:hAnsi="Arial" w:cs="Arial"/>
          <w:b/>
          <w:sz w:val="22"/>
          <w:szCs w:val="22"/>
          <w:lang w:val="en-US"/>
        </w:rPr>
        <w:t>) :</w:t>
      </w:r>
      <w:proofErr w:type="gramEnd"/>
      <w:r w:rsidRPr="00B1762A">
        <w:rPr>
          <w:rFonts w:ascii="Arial" w:hAnsi="Arial" w:cs="Arial"/>
          <w:b/>
          <w:sz w:val="22"/>
          <w:szCs w:val="22"/>
          <w:lang w:val="en-US"/>
        </w:rPr>
        <w:t xml:space="preserve"> </w:t>
      </w:r>
      <w:r w:rsidR="00A52366" w:rsidRPr="00B1762A">
        <w:rPr>
          <w:rFonts w:ascii="Arial" w:hAnsi="Arial" w:cs="Arial"/>
          <w:b/>
          <w:sz w:val="22"/>
          <w:szCs w:val="22"/>
          <w:lang w:val="en-US"/>
        </w:rPr>
        <w:t>status of project physical implementation by June, 30 2012</w:t>
      </w:r>
    </w:p>
    <w:p w:rsidR="00A52366" w:rsidRPr="00A44880" w:rsidRDefault="00A52366" w:rsidP="00A52366">
      <w:pPr>
        <w:keepNext/>
        <w:keepLines/>
        <w:jc w:val="center"/>
        <w:rPr>
          <w:rFonts w:asciiTheme="minorHAnsi" w:hAnsiTheme="minorHAnsi" w:cstheme="minorHAnsi"/>
          <w:sz w:val="20"/>
          <w:szCs w:val="20"/>
          <w:lang w:val="en-US"/>
        </w:rPr>
      </w:pPr>
      <w:r w:rsidRPr="00A44880">
        <w:rPr>
          <w:rFonts w:asciiTheme="minorHAnsi" w:hAnsiTheme="minorHAnsi" w:cstheme="minorHAnsi"/>
          <w:sz w:val="20"/>
          <w:szCs w:val="20"/>
          <w:lang w:val="en-US"/>
        </w:rPr>
        <w:t xml:space="preserve">Component </w:t>
      </w:r>
      <w:proofErr w:type="gramStart"/>
      <w:r w:rsidRPr="00A44880">
        <w:rPr>
          <w:rFonts w:asciiTheme="minorHAnsi" w:hAnsiTheme="minorHAnsi" w:cstheme="minorHAnsi"/>
          <w:sz w:val="20"/>
          <w:szCs w:val="20"/>
          <w:lang w:val="en-US"/>
        </w:rPr>
        <w:t>A :</w:t>
      </w:r>
      <w:proofErr w:type="gramEnd"/>
      <w:r w:rsidRPr="00A44880">
        <w:rPr>
          <w:rFonts w:asciiTheme="minorHAnsi" w:hAnsiTheme="minorHAnsi" w:cstheme="minorHAnsi"/>
          <w:sz w:val="20"/>
          <w:szCs w:val="20"/>
          <w:lang w:val="en-US"/>
        </w:rPr>
        <w:t xml:space="preserve"> Production of Climate-Related Information </w:t>
      </w:r>
    </w:p>
    <w:p w:rsidR="00A52366" w:rsidRPr="00776467" w:rsidRDefault="00A52366" w:rsidP="00A52366">
      <w:pPr>
        <w:keepNext/>
        <w:keepLines/>
        <w:pBdr>
          <w:top w:val="single" w:sz="4" w:space="1" w:color="948A54"/>
        </w:pBdr>
        <w:shd w:val="clear" w:color="auto" w:fill="EEECE1"/>
        <w:jc w:val="center"/>
        <w:rPr>
          <w:rFonts w:ascii="Arial Narrow" w:hAnsi="Arial Narrow" w:cs="Arial"/>
          <w:b/>
          <w:color w:val="365F91"/>
          <w:lang w:val="en-US"/>
        </w:rPr>
      </w:pPr>
      <w:r w:rsidRPr="00776467">
        <w:rPr>
          <w:rFonts w:ascii="Arial Narrow" w:hAnsi="Arial Narrow" w:cs="Arial"/>
          <w:b/>
          <w:color w:val="365F91"/>
          <w:lang w:val="en-US"/>
        </w:rPr>
        <w:t>I- Improved access to observation networks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361"/>
        <w:gridCol w:w="566"/>
        <w:gridCol w:w="568"/>
        <w:gridCol w:w="4360"/>
      </w:tblGrid>
      <w:tr w:rsidR="00A52366" w:rsidRPr="00B1762A" w:rsidTr="00A44880">
        <w:trPr>
          <w:tblHeader/>
          <w:jc w:val="center"/>
        </w:trPr>
        <w:tc>
          <w:tcPr>
            <w:tcW w:w="2213" w:type="pct"/>
            <w:tcBorders>
              <w:top w:val="single" w:sz="12" w:space="0" w:color="4BACC6"/>
              <w:bottom w:val="single" w:sz="18" w:space="0" w:color="4BACC6"/>
            </w:tcBorders>
            <w:shd w:val="clear" w:color="auto" w:fill="FFFFFF"/>
          </w:tcPr>
          <w:p w:rsidR="00A52366" w:rsidRPr="00B1762A" w:rsidRDefault="00A52366" w:rsidP="00A52366">
            <w:pPr>
              <w:keepNext/>
              <w:keepLines/>
              <w:rPr>
                <w:rFonts w:asciiTheme="minorHAnsi" w:hAnsiTheme="minorHAnsi" w:cstheme="minorHAnsi"/>
                <w:b/>
                <w:sz w:val="18"/>
                <w:szCs w:val="18"/>
              </w:rPr>
            </w:pPr>
            <w:r w:rsidRPr="00B1762A">
              <w:rPr>
                <w:rFonts w:asciiTheme="minorHAnsi" w:hAnsiTheme="minorHAnsi" w:cstheme="minorHAnsi"/>
                <w:b/>
                <w:sz w:val="18"/>
                <w:szCs w:val="18"/>
              </w:rPr>
              <w:t>IMPLEMENTATION INDICATORS</w:t>
            </w:r>
          </w:p>
        </w:tc>
        <w:tc>
          <w:tcPr>
            <w:tcW w:w="287" w:type="pct"/>
            <w:tcBorders>
              <w:top w:val="single" w:sz="12" w:space="0" w:color="4BACC6"/>
              <w:bottom w:val="single" w:sz="18" w:space="0" w:color="4BACC6"/>
            </w:tcBorders>
            <w:shd w:val="clear" w:color="auto" w:fill="FFFFFF"/>
          </w:tcPr>
          <w:p w:rsidR="00A52366" w:rsidRPr="00B1762A" w:rsidRDefault="00A52366" w:rsidP="00B1762A">
            <w:pPr>
              <w:keepNext/>
              <w:keepLines/>
              <w:rPr>
                <w:rFonts w:asciiTheme="minorHAnsi" w:hAnsiTheme="minorHAnsi" w:cstheme="minorHAnsi"/>
                <w:b/>
                <w:sz w:val="18"/>
                <w:szCs w:val="18"/>
              </w:rPr>
            </w:pPr>
            <w:r w:rsidRPr="00B1762A">
              <w:rPr>
                <w:rFonts w:asciiTheme="minorHAnsi" w:hAnsiTheme="minorHAnsi" w:cstheme="minorHAnsi"/>
                <w:b/>
                <w:sz w:val="18"/>
                <w:szCs w:val="18"/>
              </w:rPr>
              <w:t>IN</w:t>
            </w:r>
          </w:p>
        </w:tc>
        <w:tc>
          <w:tcPr>
            <w:tcW w:w="288" w:type="pct"/>
            <w:tcBorders>
              <w:top w:val="single" w:sz="12" w:space="0" w:color="4BACC6"/>
              <w:bottom w:val="single" w:sz="18" w:space="0" w:color="4BACC6"/>
            </w:tcBorders>
            <w:shd w:val="clear" w:color="auto" w:fill="FFFFFF"/>
          </w:tcPr>
          <w:p w:rsidR="00A52366" w:rsidRPr="00B1762A" w:rsidRDefault="00A52366" w:rsidP="00B1762A">
            <w:pPr>
              <w:keepNext/>
              <w:keepLines/>
              <w:rPr>
                <w:rFonts w:asciiTheme="minorHAnsi" w:hAnsiTheme="minorHAnsi" w:cstheme="minorHAnsi"/>
                <w:b/>
                <w:sz w:val="18"/>
                <w:szCs w:val="18"/>
              </w:rPr>
            </w:pPr>
            <w:r w:rsidRPr="00B1762A">
              <w:rPr>
                <w:rFonts w:asciiTheme="minorHAnsi" w:hAnsiTheme="minorHAnsi" w:cstheme="minorHAnsi"/>
                <w:b/>
                <w:sz w:val="18"/>
                <w:szCs w:val="18"/>
              </w:rPr>
              <w:t>ACT</w:t>
            </w:r>
          </w:p>
        </w:tc>
        <w:tc>
          <w:tcPr>
            <w:tcW w:w="2212" w:type="pct"/>
            <w:tcBorders>
              <w:top w:val="single" w:sz="12" w:space="0" w:color="4BACC6"/>
              <w:bottom w:val="single" w:sz="18" w:space="0" w:color="4BACC6"/>
            </w:tcBorders>
            <w:shd w:val="clear" w:color="auto" w:fill="FFFFFF"/>
          </w:tcPr>
          <w:p w:rsidR="00A52366" w:rsidRPr="00B1762A" w:rsidRDefault="00A52366" w:rsidP="00A52366">
            <w:pPr>
              <w:keepNext/>
              <w:keepLines/>
              <w:rPr>
                <w:rFonts w:asciiTheme="minorHAnsi" w:hAnsiTheme="minorHAnsi" w:cstheme="minorHAnsi"/>
                <w:b/>
                <w:sz w:val="18"/>
                <w:szCs w:val="18"/>
              </w:rPr>
            </w:pPr>
            <w:r w:rsidRPr="00B1762A">
              <w:rPr>
                <w:rFonts w:asciiTheme="minorHAnsi" w:hAnsiTheme="minorHAnsi" w:cstheme="minorHAnsi"/>
                <w:b/>
                <w:sz w:val="18"/>
                <w:szCs w:val="18"/>
              </w:rPr>
              <w:t>OBSERVATIONS</w:t>
            </w:r>
          </w:p>
        </w:tc>
      </w:tr>
      <w:tr w:rsidR="00A52366" w:rsidRPr="00B1762A" w:rsidTr="00B1762A">
        <w:trPr>
          <w:jc w:val="center"/>
        </w:trPr>
        <w:tc>
          <w:tcPr>
            <w:tcW w:w="5000" w:type="pct"/>
            <w:gridSpan w:val="4"/>
            <w:tcBorders>
              <w:top w:val="single" w:sz="18" w:space="0" w:color="4BACC6"/>
            </w:tcBorders>
            <w:shd w:val="clear" w:color="auto" w:fill="DAEEF3"/>
          </w:tcPr>
          <w:p w:rsidR="00A52366" w:rsidRPr="00B1762A" w:rsidRDefault="00A52366" w:rsidP="00A52366">
            <w:pPr>
              <w:keepNext/>
              <w:keepLines/>
              <w:rPr>
                <w:rFonts w:asciiTheme="minorHAnsi" w:hAnsiTheme="minorHAnsi" w:cstheme="minorHAnsi"/>
                <w:b/>
                <w:i/>
                <w:sz w:val="18"/>
                <w:szCs w:val="18"/>
              </w:rPr>
            </w:pPr>
            <w:r w:rsidRPr="00B1762A">
              <w:rPr>
                <w:rFonts w:asciiTheme="minorHAnsi" w:hAnsiTheme="minorHAnsi" w:cstheme="minorHAnsi"/>
                <w:b/>
                <w:i/>
                <w:sz w:val="18"/>
                <w:szCs w:val="18"/>
              </w:rPr>
              <w:t>i- Construction of infrastructures</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 xml:space="preserve"> Ground &amp; upper air meteorological stations</w:t>
            </w:r>
          </w:p>
        </w:tc>
        <w:tc>
          <w:tcPr>
            <w:tcW w:w="287"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5</w:t>
            </w: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 xml:space="preserve">(213 170UA) discussion will take place in August 2012 </w:t>
            </w:r>
          </w:p>
        </w:tc>
      </w:tr>
      <w:tr w:rsidR="00A52366" w:rsidRPr="00B1762A" w:rsidTr="00A44880">
        <w:trPr>
          <w:jc w:val="center"/>
        </w:trPr>
        <w:tc>
          <w:tcPr>
            <w:tcW w:w="2213" w:type="pct"/>
            <w:shd w:val="clear" w:color="auto" w:fill="FFFFFF"/>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Goods</w:t>
            </w:r>
          </w:p>
        </w:tc>
        <w:tc>
          <w:tcPr>
            <w:tcW w:w="287" w:type="pct"/>
            <w:shd w:val="clear" w:color="auto" w:fill="FFFFFF"/>
          </w:tcPr>
          <w:p w:rsidR="00A52366" w:rsidRPr="00B1762A" w:rsidRDefault="00A52366" w:rsidP="00A52366">
            <w:pP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Automatic Meteo Stations (01)</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B1762A">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(12 360UA) To be procured before end of Oct 2012</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Notebook PC</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(2 060UA) Bid document submitted 15 March 2012</w:t>
            </w: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Data Collection Platforms</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(24 720UA) To be procured before end of Oct 2012</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Automatic Hydrologic Data Measurement Equipment</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(72 100UA) To be procured before end of Oct 2012  (10 gauges across 10 Member States)</w:t>
            </w:r>
          </w:p>
        </w:tc>
      </w:tr>
      <w:tr w:rsidR="00A52366" w:rsidRPr="00B1762A" w:rsidTr="00A44880">
        <w:trPr>
          <w:jc w:val="center"/>
        </w:trPr>
        <w:tc>
          <w:tcPr>
            <w:tcW w:w="2213" w:type="pct"/>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iii- Services</w:t>
            </w:r>
          </w:p>
        </w:tc>
        <w:tc>
          <w:tcPr>
            <w:tcW w:w="287" w:type="pct"/>
            <w:shd w:val="clear" w:color="auto" w:fill="DAEEF3"/>
          </w:tcPr>
          <w:p w:rsidR="00A52366" w:rsidRPr="00B1762A" w:rsidRDefault="00A52366" w:rsidP="00A52366">
            <w:pPr>
              <w:rPr>
                <w:rFonts w:asciiTheme="minorHAnsi" w:hAnsiTheme="minorHAnsi" w:cstheme="minorHAnsi"/>
                <w:sz w:val="18"/>
                <w:szCs w:val="18"/>
              </w:rPr>
            </w:pPr>
          </w:p>
        </w:tc>
        <w:tc>
          <w:tcPr>
            <w:tcW w:w="288" w:type="pct"/>
            <w:shd w:val="clear" w:color="auto" w:fill="DAEEF3"/>
          </w:tcPr>
          <w:p w:rsidR="00A52366" w:rsidRPr="00B1762A" w:rsidRDefault="00A52366" w:rsidP="00A52366">
            <w:pPr>
              <w:rPr>
                <w:rFonts w:asciiTheme="minorHAnsi" w:hAnsiTheme="minorHAnsi" w:cstheme="minorHAnsi"/>
                <w:sz w:val="18"/>
                <w:szCs w:val="18"/>
              </w:rPr>
            </w:pPr>
          </w:p>
        </w:tc>
        <w:tc>
          <w:tcPr>
            <w:tcW w:w="2212" w:type="pct"/>
            <w:shd w:val="clear" w:color="auto" w:fill="DAEEF3"/>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Training on Maintenance &amp; Mgt of Stations H.</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(103 000UA) Before Nov’12</w:t>
            </w:r>
          </w:p>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Regional Workshops</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(218 670UA) To be done in Nov 2012</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National Workshops /a</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(92 700UA)  Before Nov’12</w:t>
            </w: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Control Expert</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(32 070UA) For Nov ’12</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Network Optimization Expert</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(56 230UA) For Nov’12</w:t>
            </w: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Design of Stations</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5</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(17 510UA) For Nov’12</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Design of Optimal Network</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(88 280UA) For Nov’12</w:t>
            </w:r>
          </w:p>
        </w:tc>
      </w:tr>
      <w:tr w:rsidR="00A52366" w:rsidRPr="00B1762A" w:rsidTr="00A44880">
        <w:trPr>
          <w:jc w:val="center"/>
        </w:trPr>
        <w:tc>
          <w:tcPr>
            <w:tcW w:w="2213"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Regional Management Specialist</w:t>
            </w:r>
          </w:p>
        </w:tc>
        <w:tc>
          <w:tcPr>
            <w:tcW w:w="28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(41 540UA) counterpart contribution</w:t>
            </w:r>
          </w:p>
        </w:tc>
      </w:tr>
      <w:tr w:rsidR="00A52366" w:rsidRPr="00B1762A" w:rsidTr="00A44880">
        <w:trPr>
          <w:jc w:val="center"/>
        </w:trPr>
        <w:tc>
          <w:tcPr>
            <w:tcW w:w="2213"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Regional Management Missions</w:t>
            </w:r>
          </w:p>
        </w:tc>
        <w:tc>
          <w:tcPr>
            <w:tcW w:w="28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(18 550UA</w:t>
            </w:r>
            <w:proofErr w:type="gramStart"/>
            <w:r w:rsidRPr="00B1762A">
              <w:rPr>
                <w:rFonts w:asciiTheme="minorHAnsi" w:hAnsiTheme="minorHAnsi" w:cstheme="minorHAnsi"/>
                <w:sz w:val="18"/>
                <w:szCs w:val="18"/>
              </w:rPr>
              <w:t>)counterpart</w:t>
            </w:r>
            <w:proofErr w:type="gramEnd"/>
            <w:r w:rsidRPr="00B1762A">
              <w:rPr>
                <w:rFonts w:asciiTheme="minorHAnsi" w:hAnsiTheme="minorHAnsi" w:cstheme="minorHAnsi"/>
                <w:sz w:val="18"/>
                <w:szCs w:val="18"/>
              </w:rPr>
              <w:t xml:space="preserve"> contribution</w:t>
            </w:r>
          </w:p>
        </w:tc>
      </w:tr>
      <w:tr w:rsidR="00A52366" w:rsidRPr="00B1762A" w:rsidTr="00A44880">
        <w:trPr>
          <w:jc w:val="center"/>
        </w:trPr>
        <w:tc>
          <w:tcPr>
            <w:tcW w:w="2213" w:type="pct"/>
            <w:tcBorders>
              <w:bottom w:val="single" w:sz="12" w:space="0" w:color="4BACC6"/>
            </w:tcBorders>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Data Management Missions</w:t>
            </w:r>
          </w:p>
        </w:tc>
        <w:tc>
          <w:tcPr>
            <w:tcW w:w="287"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Counterpart</w:t>
            </w:r>
          </w:p>
        </w:tc>
      </w:tr>
    </w:tbl>
    <w:p w:rsidR="00A52366" w:rsidRPr="00A44880"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A44880">
        <w:rPr>
          <w:rFonts w:asciiTheme="minorHAnsi" w:hAnsiTheme="minorHAnsi" w:cstheme="minorHAnsi"/>
          <w:b/>
          <w:color w:val="365F91"/>
          <w:sz w:val="18"/>
          <w:szCs w:val="18"/>
          <w:lang w:val="en-US"/>
        </w:rPr>
        <w:t>II – Operationalize Climate Information System</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 Civil Works</w:t>
            </w:r>
          </w:p>
        </w:tc>
      </w:tr>
      <w:tr w:rsidR="00A52366" w:rsidRPr="00B1762A" w:rsidTr="00A44880">
        <w:trPr>
          <w:trHeight w:val="65"/>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EWS Laboratory</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44880">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(110 000UA) To  do detailed design for the lab in line with budget before end of Sept. 2012</w:t>
            </w:r>
          </w:p>
        </w:tc>
      </w:tr>
      <w:tr w:rsidR="00A52366" w:rsidRPr="00B1762A" w:rsidTr="00A44880">
        <w:trPr>
          <w:jc w:val="center"/>
        </w:trPr>
        <w:tc>
          <w:tcPr>
            <w:tcW w:w="2114" w:type="pct"/>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Goods</w:t>
            </w:r>
          </w:p>
        </w:tc>
        <w:tc>
          <w:tcPr>
            <w:tcW w:w="386" w:type="pct"/>
            <w:shd w:val="clear" w:color="auto" w:fill="DAEEF3"/>
          </w:tcPr>
          <w:p w:rsidR="00A52366" w:rsidRPr="00B1762A" w:rsidRDefault="00A52366" w:rsidP="00A52366">
            <w:pPr>
              <w:rPr>
                <w:rFonts w:asciiTheme="minorHAnsi" w:hAnsiTheme="minorHAnsi" w:cstheme="minorHAnsi"/>
                <w:sz w:val="18"/>
                <w:szCs w:val="18"/>
              </w:rPr>
            </w:pPr>
          </w:p>
        </w:tc>
        <w:tc>
          <w:tcPr>
            <w:tcW w:w="288" w:type="pct"/>
            <w:shd w:val="clear" w:color="auto" w:fill="DAEEF3"/>
          </w:tcPr>
          <w:p w:rsidR="00A52366" w:rsidRPr="00B1762A" w:rsidRDefault="00A52366" w:rsidP="00A52366">
            <w:pPr>
              <w:rPr>
                <w:rFonts w:asciiTheme="minorHAnsi" w:hAnsiTheme="minorHAnsi" w:cstheme="minorHAnsi"/>
                <w:sz w:val="18"/>
                <w:szCs w:val="18"/>
              </w:rPr>
            </w:pPr>
          </w:p>
        </w:tc>
        <w:tc>
          <w:tcPr>
            <w:tcW w:w="2212" w:type="pct"/>
            <w:shd w:val="clear" w:color="auto" w:fill="DAEEF3"/>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Statistical Packages (Equipment &amp; Software)</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1 lot</w:t>
            </w: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44880">
            <w:pPr>
              <w:rPr>
                <w:rFonts w:asciiTheme="minorHAnsi" w:hAnsiTheme="minorHAnsi" w:cstheme="minorHAnsi"/>
                <w:sz w:val="18"/>
                <w:szCs w:val="18"/>
                <w:lang w:val="en-US"/>
              </w:rPr>
            </w:pPr>
            <w:r w:rsidRPr="00B1762A">
              <w:rPr>
                <w:rFonts w:asciiTheme="minorHAnsi" w:hAnsiTheme="minorHAnsi" w:cstheme="minorHAnsi"/>
                <w:sz w:val="18"/>
                <w:szCs w:val="18"/>
                <w:lang w:val="en-US"/>
              </w:rPr>
              <w:t>(25 750UA) To be procured in Sept.’12</w:t>
            </w:r>
          </w:p>
        </w:tc>
      </w:tr>
      <w:tr w:rsidR="00A52366" w:rsidRPr="00B1762A" w:rsidTr="00A44880">
        <w:trPr>
          <w:trHeight w:val="65"/>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Desktop PC</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(2 660UA) Bids submitted 15 March’12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Laser Printers</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(930UA) Bids submitted 15 March’12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Office Equipment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(13 310UA</w:t>
            </w:r>
            <w:proofErr w:type="gramStart"/>
            <w:r w:rsidRPr="00B1762A">
              <w:rPr>
                <w:rFonts w:asciiTheme="minorHAnsi" w:hAnsiTheme="minorHAnsi" w:cstheme="minorHAnsi"/>
                <w:sz w:val="18"/>
                <w:szCs w:val="18"/>
              </w:rPr>
              <w:t>) )</w:t>
            </w:r>
            <w:proofErr w:type="gramEnd"/>
            <w:r w:rsidRPr="00B1762A">
              <w:rPr>
                <w:rFonts w:asciiTheme="minorHAnsi" w:hAnsiTheme="minorHAnsi" w:cstheme="minorHAnsi"/>
                <w:sz w:val="18"/>
                <w:szCs w:val="18"/>
              </w:rPr>
              <w:t xml:space="preserve"> Bids submitted 15 March’12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Office Furniture</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(30 900UA) Bids to be submitted by October’12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Software Packages (GIS, DBase, Modeling...)</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 lot</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(18 030UA)  Bids to be submitted in Sept.’12</w:t>
            </w:r>
          </w:p>
        </w:tc>
      </w:tr>
      <w:tr w:rsidR="00A52366" w:rsidRPr="00B1762A" w:rsidTr="00A44880">
        <w:trPr>
          <w:jc w:val="center"/>
        </w:trPr>
        <w:tc>
          <w:tcPr>
            <w:tcW w:w="2114" w:type="pct"/>
            <w:shd w:val="clear" w:color="auto" w:fill="FFFFFF"/>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Visiting Scientists</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(56 230UA) 12 Persons Months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Food Security &amp; Water Res. Mgt Forums</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(156 200UA) To be done in August 2012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EWS Tools Development Expert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(80 180UA) 12Persons Months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Definition of Traditional Forecasting Indicators</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(82 400UA)  June-Sept’12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Climate Forecasting Specialist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(67 810UA) counterpart funding</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Hydrologist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(67 810UA) counterpart funding</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Agronomist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(67 810UA) counterpart funding</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GIS Specialist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(67 810UA) counterpart funding</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Crop Protection Modeling Specialist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(67 810UA) counterpart funding</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Missions of Specialists (05)</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5</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i/>
                <w:sz w:val="18"/>
                <w:szCs w:val="18"/>
              </w:rPr>
              <w:t>(138 750UA) counterpart funding</w:t>
            </w:r>
          </w:p>
        </w:tc>
      </w:tr>
      <w:tr w:rsidR="00A52366" w:rsidRPr="00B1762A" w:rsidTr="00A44880">
        <w:trPr>
          <w:jc w:val="center"/>
        </w:trPr>
        <w:tc>
          <w:tcPr>
            <w:tcW w:w="2114" w:type="pct"/>
            <w:tcBorders>
              <w:bottom w:val="single" w:sz="12" w:space="0" w:color="4BACC6"/>
            </w:tcBorders>
            <w:shd w:val="clear" w:color="auto" w:fill="FFFFFF"/>
          </w:tcPr>
          <w:p w:rsidR="00A52366" w:rsidRPr="00B1762A" w:rsidRDefault="00A52366" w:rsidP="00A52366">
            <w:pPr>
              <w:pStyle w:val="Paragraphedeliste3"/>
              <w:ind w:left="0"/>
              <w:contextualSpacing/>
              <w:rPr>
                <w:rFonts w:asciiTheme="minorHAnsi" w:hAnsiTheme="minorHAnsi" w:cstheme="minorHAnsi"/>
                <w:b/>
                <w:i/>
                <w:sz w:val="18"/>
                <w:szCs w:val="18"/>
              </w:rPr>
            </w:pPr>
          </w:p>
        </w:tc>
        <w:tc>
          <w:tcPr>
            <w:tcW w:w="386" w:type="pct"/>
            <w:tcBorders>
              <w:bottom w:val="single" w:sz="12" w:space="0" w:color="4BACC6"/>
            </w:tcBorders>
            <w:shd w:val="clear" w:color="auto" w:fill="FFFFFF"/>
          </w:tcPr>
          <w:p w:rsidR="00A52366" w:rsidRPr="00B1762A" w:rsidRDefault="00A52366" w:rsidP="00A52366">
            <w:pPr>
              <w:jc w:val="center"/>
              <w:rPr>
                <w:rFonts w:asciiTheme="minorHAnsi" w:hAnsiTheme="minorHAnsi" w:cstheme="minorHAnsi"/>
                <w:sz w:val="18"/>
                <w:szCs w:val="18"/>
              </w:rPr>
            </w:pPr>
          </w:p>
        </w:tc>
        <w:tc>
          <w:tcPr>
            <w:tcW w:w="288"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p>
        </w:tc>
        <w:tc>
          <w:tcPr>
            <w:tcW w:w="2212"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p>
        </w:tc>
      </w:tr>
    </w:tbl>
    <w:p w:rsidR="00A52366" w:rsidRPr="00B1762A"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B1762A">
        <w:rPr>
          <w:rFonts w:asciiTheme="minorHAnsi" w:hAnsiTheme="minorHAnsi" w:cstheme="minorHAnsi"/>
          <w:b/>
          <w:color w:val="365F91"/>
          <w:sz w:val="18"/>
          <w:szCs w:val="18"/>
          <w:lang w:val="en-US"/>
        </w:rPr>
        <w:t xml:space="preserve">III –Downscaling of Global Climate </w:t>
      </w:r>
      <w:proofErr w:type="gramStart"/>
      <w:r w:rsidRPr="00B1762A">
        <w:rPr>
          <w:rFonts w:asciiTheme="minorHAnsi" w:hAnsiTheme="minorHAnsi" w:cstheme="minorHAnsi"/>
          <w:b/>
          <w:color w:val="365F91"/>
          <w:sz w:val="18"/>
          <w:szCs w:val="18"/>
          <w:lang w:val="en-US"/>
        </w:rPr>
        <w:t>Data  &amp;</w:t>
      </w:r>
      <w:proofErr w:type="gramEnd"/>
      <w:r w:rsidRPr="00B1762A">
        <w:rPr>
          <w:rFonts w:asciiTheme="minorHAnsi" w:hAnsiTheme="minorHAnsi" w:cstheme="minorHAnsi"/>
          <w:b/>
          <w:color w:val="365F91"/>
          <w:sz w:val="18"/>
          <w:szCs w:val="18"/>
          <w:lang w:val="en-US"/>
        </w:rPr>
        <w:t xml:space="preserve"> Scenarios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Goods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Regional Climate Model</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(12 360UA) To be procured in May’12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Super Calculator</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(12 360UA) To be procured in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Notebooks PC</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(670UA) To be procured in Sept.’12</w:t>
            </w:r>
          </w:p>
        </w:tc>
      </w:tr>
      <w:tr w:rsidR="00A52366" w:rsidRPr="00B1762A" w:rsidTr="00A44880">
        <w:trPr>
          <w:jc w:val="center"/>
        </w:trPr>
        <w:tc>
          <w:tcPr>
            <w:tcW w:w="2114" w:type="pct"/>
            <w:shd w:val="clear" w:color="auto" w:fill="FFFFFF"/>
          </w:tcPr>
          <w:p w:rsidR="00A52366" w:rsidRPr="00B1762A" w:rsidRDefault="00A52366" w:rsidP="00A52366">
            <w:pPr>
              <w:contextualSpacing/>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Regional Workshop on tools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(72 690UA)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Downscaling Specialist</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(121 120UA)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Vulnerability &amp; Socio-economic Impacts Specialist</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(121 120UA)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Expertise in Climate Scenario Development</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(48 450UA)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Climate Modeling Specialist /b</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(70 640UA)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Socio-Economist /c</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(70 640UA) For September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t>Climate Modeling Missions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(27 750UA) For September 2012</w:t>
            </w:r>
          </w:p>
        </w:tc>
      </w:tr>
      <w:tr w:rsidR="00A52366" w:rsidRPr="00B1762A" w:rsidTr="00A44880">
        <w:trPr>
          <w:jc w:val="center"/>
        </w:trPr>
        <w:tc>
          <w:tcPr>
            <w:tcW w:w="2114" w:type="pct"/>
            <w:tcBorders>
              <w:bottom w:val="single" w:sz="12" w:space="0" w:color="4BACC6"/>
            </w:tcBorders>
            <w:shd w:val="clear" w:color="auto" w:fill="FFFFFF"/>
          </w:tcPr>
          <w:p w:rsidR="00A52366" w:rsidRPr="00B1762A" w:rsidRDefault="00A52366" w:rsidP="00365B66">
            <w:pPr>
              <w:pStyle w:val="Paragraphedeliste3"/>
              <w:numPr>
                <w:ilvl w:val="0"/>
                <w:numId w:val="1"/>
              </w:numPr>
              <w:contextualSpacing/>
              <w:rPr>
                <w:rFonts w:asciiTheme="minorHAnsi" w:hAnsiTheme="minorHAnsi" w:cstheme="minorHAnsi"/>
                <w:b/>
                <w:i/>
                <w:sz w:val="18"/>
                <w:szCs w:val="18"/>
              </w:rPr>
            </w:pPr>
            <w:r w:rsidRPr="00B1762A">
              <w:rPr>
                <w:rFonts w:asciiTheme="minorHAnsi" w:hAnsiTheme="minorHAnsi" w:cstheme="minorHAnsi"/>
                <w:b/>
                <w:i/>
                <w:sz w:val="18"/>
                <w:szCs w:val="18"/>
              </w:rPr>
              <w:lastRenderedPageBreak/>
              <w:t>Socio-Economic Assessment Missions</w:t>
            </w:r>
          </w:p>
        </w:tc>
        <w:tc>
          <w:tcPr>
            <w:tcW w:w="386" w:type="pct"/>
            <w:tcBorders>
              <w:bottom w:val="single" w:sz="12" w:space="0" w:color="4BACC6"/>
            </w:tcBorders>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(27 750UA) For September 2012</w:t>
            </w:r>
          </w:p>
        </w:tc>
      </w:tr>
    </w:tbl>
    <w:p w:rsidR="00A52366" w:rsidRPr="00B1762A" w:rsidRDefault="00A52366" w:rsidP="00A52366">
      <w:pPr>
        <w:keepNext/>
        <w:keepLines/>
        <w:pBdr>
          <w:top w:val="single" w:sz="4" w:space="0" w:color="948A54"/>
        </w:pBdr>
        <w:shd w:val="clear" w:color="auto" w:fill="EEECE1"/>
        <w:jc w:val="center"/>
        <w:rPr>
          <w:rFonts w:asciiTheme="minorHAnsi" w:hAnsiTheme="minorHAnsi" w:cstheme="minorHAnsi"/>
          <w:b/>
          <w:color w:val="365F91"/>
          <w:sz w:val="18"/>
          <w:szCs w:val="18"/>
        </w:rPr>
      </w:pPr>
      <w:r w:rsidRPr="00B1762A">
        <w:rPr>
          <w:rFonts w:asciiTheme="minorHAnsi" w:hAnsiTheme="minorHAnsi" w:cstheme="minorHAnsi"/>
          <w:b/>
          <w:color w:val="365F91"/>
          <w:sz w:val="18"/>
          <w:szCs w:val="18"/>
        </w:rPr>
        <w:t>IV – Dissemination Strategy Development &amp; Implementation</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 Goods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Desktop PC</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(3 350UA) To be procured in Sept.’12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Laser Printer</w:t>
            </w:r>
          </w:p>
        </w:tc>
        <w:tc>
          <w:tcPr>
            <w:tcW w:w="386" w:type="pct"/>
            <w:shd w:val="clear" w:color="auto" w:fill="DAEEF3"/>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DAEEF3"/>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(3 350UA) To be procured in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Dbase Mgt Software</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(9 350UA) To be procured in Sept.’12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VSAT</w:t>
            </w:r>
          </w:p>
        </w:tc>
        <w:tc>
          <w:tcPr>
            <w:tcW w:w="386" w:type="pct"/>
            <w:shd w:val="clear" w:color="auto" w:fill="DAEEF3"/>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(108 150UA) To be procured in Oct’12</w:t>
            </w:r>
          </w:p>
        </w:tc>
      </w:tr>
      <w:tr w:rsidR="00A52366" w:rsidRPr="00B1762A" w:rsidTr="00A44880">
        <w:trPr>
          <w:jc w:val="center"/>
        </w:trPr>
        <w:tc>
          <w:tcPr>
            <w:tcW w:w="2114" w:type="pct"/>
            <w:shd w:val="clear" w:color="auto" w:fill="FFFFFF"/>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 Services</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p>
        </w:tc>
        <w:tc>
          <w:tcPr>
            <w:tcW w:w="2212" w:type="pct"/>
            <w:shd w:val="clear" w:color="auto" w:fill="FFFFFF"/>
          </w:tcPr>
          <w:p w:rsidR="00A52366" w:rsidRPr="00B1762A" w:rsidRDefault="00A52366" w:rsidP="00A52366">
            <w:pPr>
              <w:keepNext/>
              <w:keepLines/>
              <w:rPr>
                <w:rFonts w:asciiTheme="minorHAnsi" w:hAnsiTheme="minorHAnsi" w:cstheme="minorHAnsi"/>
                <w:sz w:val="18"/>
                <w:szCs w:val="18"/>
              </w:rPr>
            </w:pP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Visiting Scientists</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(53 110UA)  For August’12</w:t>
            </w:r>
          </w:p>
        </w:tc>
      </w:tr>
      <w:tr w:rsidR="00A52366" w:rsidRPr="00B1762A" w:rsidTr="00A44880">
        <w:trPr>
          <w:trHeight w:val="65"/>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Support to Regional DBase Development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(121 120UA) For September’12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National Dissemination Forums</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ATLAS Development consultancies</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(41 200UA) For October’12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Support to Country Data Collection</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10</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(208 240UA) For October’12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Agri-Climatologist /d</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(70 640UA) For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DBase Assistants</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(72 660UA) For Sept’12</w:t>
            </w:r>
          </w:p>
        </w:tc>
      </w:tr>
      <w:tr w:rsidR="00A52366" w:rsidRPr="00B1762A" w:rsidTr="00A44880">
        <w:trPr>
          <w:jc w:val="center"/>
        </w:trPr>
        <w:tc>
          <w:tcPr>
            <w:tcW w:w="2114" w:type="pct"/>
            <w:tcBorders>
              <w:bottom w:val="single" w:sz="12" w:space="0" w:color="4BACC6"/>
            </w:tcBorders>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Data Base Management Missions (Assistants)</w:t>
            </w:r>
          </w:p>
        </w:tc>
        <w:tc>
          <w:tcPr>
            <w:tcW w:w="386"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(60 550UA) For Sept.-Oct’12</w:t>
            </w:r>
          </w:p>
          <w:p w:rsidR="00A52366" w:rsidRPr="00B1762A" w:rsidRDefault="00A52366" w:rsidP="00A52366">
            <w:pPr>
              <w:rPr>
                <w:rFonts w:asciiTheme="minorHAnsi" w:hAnsiTheme="minorHAnsi" w:cstheme="minorHAnsi"/>
                <w:sz w:val="18"/>
                <w:szCs w:val="18"/>
              </w:rPr>
            </w:pPr>
          </w:p>
        </w:tc>
      </w:tr>
    </w:tbl>
    <w:p w:rsidR="00A52366" w:rsidRPr="00B1762A" w:rsidRDefault="00A52366" w:rsidP="00A52366">
      <w:pPr>
        <w:keepNext/>
        <w:keepLines/>
        <w:jc w:val="center"/>
        <w:rPr>
          <w:rFonts w:asciiTheme="minorHAnsi" w:hAnsiTheme="minorHAnsi" w:cstheme="minorHAnsi"/>
          <w:sz w:val="18"/>
          <w:szCs w:val="18"/>
        </w:rPr>
      </w:pPr>
      <w:r w:rsidRPr="00B1762A">
        <w:rPr>
          <w:rFonts w:asciiTheme="minorHAnsi" w:hAnsiTheme="minorHAnsi" w:cstheme="minorHAnsi"/>
          <w:sz w:val="18"/>
          <w:szCs w:val="18"/>
        </w:rPr>
        <w:t>Component B </w:t>
      </w:r>
      <w:proofErr w:type="gramStart"/>
      <w:r w:rsidRPr="00B1762A">
        <w:rPr>
          <w:rFonts w:asciiTheme="minorHAnsi" w:hAnsiTheme="minorHAnsi" w:cstheme="minorHAnsi"/>
          <w:sz w:val="18"/>
          <w:szCs w:val="18"/>
        </w:rPr>
        <w:t>:2</w:t>
      </w:r>
      <w:proofErr w:type="gramEnd"/>
      <w:r w:rsidRPr="00B1762A">
        <w:rPr>
          <w:rFonts w:asciiTheme="minorHAnsi" w:hAnsiTheme="minorHAnsi" w:cstheme="minorHAnsi"/>
          <w:sz w:val="18"/>
          <w:szCs w:val="18"/>
        </w:rPr>
        <w:t xml:space="preserve"> Institutional Strengthening </w:t>
      </w:r>
    </w:p>
    <w:p w:rsidR="00A52366" w:rsidRPr="00B1762A" w:rsidRDefault="00A52366" w:rsidP="00A52366">
      <w:pPr>
        <w:pBdr>
          <w:top w:val="single" w:sz="4" w:space="1" w:color="948A54"/>
        </w:pBdr>
        <w:shd w:val="clear" w:color="auto" w:fill="EEECE1"/>
        <w:jc w:val="center"/>
        <w:rPr>
          <w:rFonts w:asciiTheme="minorHAnsi" w:hAnsiTheme="minorHAnsi" w:cstheme="minorHAnsi"/>
          <w:b/>
          <w:color w:val="365F91"/>
          <w:sz w:val="18"/>
          <w:szCs w:val="18"/>
          <w:lang w:val="en-US"/>
        </w:rPr>
      </w:pPr>
      <w:r w:rsidRPr="00B1762A">
        <w:rPr>
          <w:rFonts w:asciiTheme="minorHAnsi" w:hAnsiTheme="minorHAnsi" w:cstheme="minorHAnsi"/>
          <w:b/>
          <w:color w:val="365F91"/>
          <w:sz w:val="18"/>
          <w:szCs w:val="18"/>
          <w:lang w:val="en-US"/>
        </w:rPr>
        <w:t>I- Enhancement of Capacity of Scientists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Goods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VSAT Equipment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1lot</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(36 050UA) To be procured in Oct’12</w:t>
            </w:r>
          </w:p>
        </w:tc>
      </w:tr>
      <w:tr w:rsidR="00A52366" w:rsidRPr="00B1762A" w:rsidTr="00A44880">
        <w:trPr>
          <w:trHeight w:val="65"/>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Web and Data Server</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(15 450UA) For Sept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Telecommunication Equipment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 xml:space="preserve"> 1 lot</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(51 500UA) To be procured in Oct’12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Visualization Equipment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 lot</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(17 510UA) To be procured in Oct’12</w:t>
            </w:r>
          </w:p>
        </w:tc>
      </w:tr>
      <w:tr w:rsidR="00A52366" w:rsidRPr="00B1762A" w:rsidTr="00A44880">
        <w:trPr>
          <w:jc w:val="center"/>
        </w:trPr>
        <w:tc>
          <w:tcPr>
            <w:tcW w:w="2114" w:type="pct"/>
            <w:shd w:val="clear" w:color="auto" w:fill="FFFFFF"/>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Expansion Design Study</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(9 980UA) For Sept.’12</w:t>
            </w:r>
          </w:p>
        </w:tc>
      </w:tr>
      <w:tr w:rsidR="00A52366" w:rsidRPr="00B1762A" w:rsidTr="00A44880">
        <w:trPr>
          <w:jc w:val="center"/>
        </w:trPr>
        <w:tc>
          <w:tcPr>
            <w:tcW w:w="2114" w:type="pct"/>
            <w:tcBorders>
              <w:bottom w:val="single" w:sz="12" w:space="0" w:color="4BACC6"/>
            </w:tcBorders>
            <w:shd w:val="clear" w:color="auto" w:fill="DAEEF3"/>
          </w:tcPr>
          <w:p w:rsidR="00A52366" w:rsidRPr="00B1762A" w:rsidRDefault="00A52366" w:rsidP="00A52366">
            <w:pPr>
              <w:pStyle w:val="Paragraphedeliste3"/>
              <w:ind w:left="0"/>
              <w:contextualSpacing/>
              <w:rPr>
                <w:rFonts w:asciiTheme="minorHAnsi" w:hAnsiTheme="minorHAnsi" w:cstheme="minorHAnsi"/>
                <w:b/>
                <w:i/>
                <w:sz w:val="18"/>
                <w:szCs w:val="18"/>
              </w:rPr>
            </w:pPr>
          </w:p>
        </w:tc>
        <w:tc>
          <w:tcPr>
            <w:tcW w:w="386" w:type="pct"/>
            <w:tcBorders>
              <w:bottom w:val="single" w:sz="12" w:space="0" w:color="4BACC6"/>
            </w:tcBorders>
            <w:shd w:val="clear" w:color="auto" w:fill="DAEEF3"/>
          </w:tcPr>
          <w:p w:rsidR="00A52366" w:rsidRPr="00B1762A" w:rsidRDefault="00A52366" w:rsidP="00A52366">
            <w:pPr>
              <w:jc w:val="center"/>
              <w:rPr>
                <w:rFonts w:asciiTheme="minorHAnsi" w:hAnsiTheme="minorHAnsi" w:cstheme="minorHAnsi"/>
                <w:sz w:val="18"/>
                <w:szCs w:val="18"/>
              </w:rPr>
            </w:pPr>
          </w:p>
        </w:tc>
        <w:tc>
          <w:tcPr>
            <w:tcW w:w="288"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p>
        </w:tc>
        <w:tc>
          <w:tcPr>
            <w:tcW w:w="2212"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p>
        </w:tc>
      </w:tr>
    </w:tbl>
    <w:p w:rsidR="00A52366" w:rsidRPr="00B1762A" w:rsidRDefault="00A52366" w:rsidP="00A52366">
      <w:pPr>
        <w:pBdr>
          <w:top w:val="single" w:sz="4" w:space="1" w:color="948A54"/>
        </w:pBdr>
        <w:shd w:val="clear" w:color="auto" w:fill="EEECE1"/>
        <w:jc w:val="center"/>
        <w:rPr>
          <w:rFonts w:asciiTheme="minorHAnsi" w:hAnsiTheme="minorHAnsi" w:cstheme="minorHAnsi"/>
          <w:b/>
          <w:color w:val="365F91"/>
          <w:sz w:val="18"/>
          <w:szCs w:val="18"/>
        </w:rPr>
      </w:pPr>
      <w:r w:rsidRPr="00B1762A">
        <w:rPr>
          <w:rFonts w:asciiTheme="minorHAnsi" w:hAnsiTheme="minorHAnsi" w:cstheme="minorHAnsi"/>
          <w:b/>
          <w:color w:val="365F91"/>
          <w:sz w:val="18"/>
          <w:szCs w:val="18"/>
        </w:rPr>
        <w:t>II- Climate Impact Assessment</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Goods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Desktop PC</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(41 550UA) For Sept’12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Computer Room Standard Equipment</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 lot</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(26 780UA) For August’12</w:t>
            </w:r>
          </w:p>
        </w:tc>
      </w:tr>
      <w:tr w:rsidR="00A52366" w:rsidRPr="00B1762A" w:rsidTr="00A44880">
        <w:trPr>
          <w:jc w:val="center"/>
        </w:trPr>
        <w:tc>
          <w:tcPr>
            <w:tcW w:w="2114" w:type="pct"/>
            <w:shd w:val="clear" w:color="auto" w:fill="FFFFFF"/>
          </w:tcPr>
          <w:p w:rsidR="00A52366" w:rsidRPr="00B1762A" w:rsidRDefault="00A52366" w:rsidP="00A52366">
            <w:pPr>
              <w:contextualSpacing/>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Scholarships in Miscellaneous Fields of C.</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4</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(16 2310UA) To be started after meeting with NMHSs Directors in August 2012</w:t>
            </w:r>
          </w:p>
        </w:tc>
      </w:tr>
      <w:tr w:rsidR="00A52366" w:rsidRPr="00B1762A" w:rsidTr="00A44880">
        <w:trPr>
          <w:jc w:val="center"/>
        </w:trPr>
        <w:tc>
          <w:tcPr>
            <w:tcW w:w="2114" w:type="pct"/>
            <w:tcBorders>
              <w:bottom w:val="single" w:sz="12" w:space="0" w:color="4BACC6"/>
            </w:tcBorders>
            <w:shd w:val="clear" w:color="auto" w:fill="FFFFFF"/>
          </w:tcPr>
          <w:p w:rsidR="00A52366" w:rsidRPr="00B1762A" w:rsidRDefault="00A52366" w:rsidP="00365B66">
            <w:pPr>
              <w:pStyle w:val="Paragraphedeliste3"/>
              <w:numPr>
                <w:ilvl w:val="0"/>
                <w:numId w:val="1"/>
              </w:numPr>
              <w:ind w:left="437"/>
              <w:contextualSpacing/>
              <w:rPr>
                <w:rFonts w:asciiTheme="minorHAnsi" w:hAnsiTheme="minorHAnsi" w:cstheme="minorHAnsi"/>
                <w:b/>
                <w:i/>
                <w:sz w:val="18"/>
                <w:szCs w:val="18"/>
              </w:rPr>
            </w:pPr>
            <w:r w:rsidRPr="00B1762A">
              <w:rPr>
                <w:rFonts w:asciiTheme="minorHAnsi" w:hAnsiTheme="minorHAnsi" w:cstheme="minorHAnsi"/>
                <w:b/>
                <w:i/>
                <w:sz w:val="18"/>
                <w:szCs w:val="18"/>
              </w:rPr>
              <w:t>Design of Computer Room</w:t>
            </w:r>
          </w:p>
        </w:tc>
        <w:tc>
          <w:tcPr>
            <w:tcW w:w="386" w:type="pct"/>
            <w:tcBorders>
              <w:bottom w:val="single" w:sz="12" w:space="0" w:color="4BACC6"/>
            </w:tcBorders>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tcBorders>
              <w:bottom w:val="single" w:sz="12" w:space="0" w:color="4BACC6"/>
            </w:tcBorders>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(9 980UA) For August’12</w:t>
            </w:r>
          </w:p>
        </w:tc>
      </w:tr>
    </w:tbl>
    <w:p w:rsidR="00A52366" w:rsidRPr="00B1762A" w:rsidRDefault="00A52366" w:rsidP="00A52366">
      <w:pPr>
        <w:pBdr>
          <w:top w:val="single" w:sz="4" w:space="1" w:color="948A54"/>
        </w:pBdr>
        <w:shd w:val="clear" w:color="auto" w:fill="EEECE1"/>
        <w:jc w:val="center"/>
        <w:rPr>
          <w:rFonts w:asciiTheme="minorHAnsi" w:hAnsiTheme="minorHAnsi" w:cstheme="minorHAnsi"/>
          <w:b/>
          <w:color w:val="365F91"/>
          <w:sz w:val="18"/>
          <w:szCs w:val="18"/>
        </w:rPr>
      </w:pPr>
      <w:r w:rsidRPr="00B1762A">
        <w:rPr>
          <w:rFonts w:asciiTheme="minorHAnsi" w:hAnsiTheme="minorHAnsi" w:cstheme="minorHAnsi"/>
          <w:b/>
          <w:color w:val="365F91"/>
          <w:sz w:val="18"/>
          <w:szCs w:val="18"/>
        </w:rPr>
        <w:t>III- Student &amp; Professional Training</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68"/>
        <w:gridCol w:w="4360"/>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Goods</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Videoconference Equipment</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(63 860UA) For Oct’12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Equipment of Intern Residence</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1lot</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(41 200UA) For Oct’12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Lecturing Facility Equipment</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 lots</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(46 350UA) For Oct’12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Training Rooms &amp; Offices Equipment</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 lots</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(36 050UA) For Oct’12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Equipment of Language Centre</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 lot</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(38 110UA) For Oct’12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Minibuses (16 persons)</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 xml:space="preserve">1 </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(36 050UA) For Oct’12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4WD Vehicle</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(67 980UA) For Oct’12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Liaison Vehicle</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(17 510UA)  For Oct’12</w:t>
            </w:r>
          </w:p>
        </w:tc>
      </w:tr>
      <w:tr w:rsidR="00A52366" w:rsidRPr="00B1762A" w:rsidTr="00A44880">
        <w:trPr>
          <w:jc w:val="center"/>
        </w:trPr>
        <w:tc>
          <w:tcPr>
            <w:tcW w:w="2114" w:type="pct"/>
            <w:shd w:val="clear" w:color="auto" w:fill="FFFFFF"/>
          </w:tcPr>
          <w:p w:rsidR="00A52366" w:rsidRPr="00B1762A" w:rsidRDefault="00A52366" w:rsidP="00A52366">
            <w:pPr>
              <w:contextualSpacing/>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p>
        </w:tc>
        <w:tc>
          <w:tcPr>
            <w:tcW w:w="288" w:type="pct"/>
            <w:shd w:val="clear" w:color="auto" w:fill="FFFFFF"/>
          </w:tcPr>
          <w:p w:rsidR="00A52366" w:rsidRPr="00B1762A" w:rsidRDefault="00A52366" w:rsidP="00A52366">
            <w:pPr>
              <w:rPr>
                <w:rFonts w:asciiTheme="minorHAnsi" w:hAnsiTheme="minorHAnsi" w:cstheme="minorHAnsi"/>
                <w:sz w:val="18"/>
                <w:szCs w:val="18"/>
              </w:rPr>
            </w:pPr>
          </w:p>
        </w:tc>
        <w:tc>
          <w:tcPr>
            <w:tcW w:w="221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Parliamentarians Training Workshops</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(60 370UA)  For October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Negotiators Training Workshops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(60 370UA) For October 2012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Civil Society Training Workshops</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(67 080UA) For October 2012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Participation in International Conferences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15</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(99 800UA) On-going</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Design of Construction Works</w:t>
            </w:r>
          </w:p>
        </w:tc>
        <w:tc>
          <w:tcPr>
            <w:tcW w:w="386" w:type="pct"/>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2</w:t>
            </w:r>
          </w:p>
        </w:tc>
        <w:tc>
          <w:tcPr>
            <w:tcW w:w="288"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(13 310UA) For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Training Manual for Parliamentarians</w:t>
            </w:r>
          </w:p>
        </w:tc>
        <w:tc>
          <w:tcPr>
            <w:tcW w:w="386" w:type="pct"/>
            <w:shd w:val="clear" w:color="auto" w:fill="FFFFFF"/>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(8 050UA) For Oct 2012</w:t>
            </w:r>
          </w:p>
        </w:tc>
      </w:tr>
      <w:tr w:rsidR="00A52366" w:rsidRPr="00B1762A" w:rsidTr="00A44880">
        <w:trPr>
          <w:jc w:val="center"/>
        </w:trPr>
        <w:tc>
          <w:tcPr>
            <w:tcW w:w="2114" w:type="pct"/>
            <w:tcBorders>
              <w:bottom w:val="single" w:sz="12" w:space="0" w:color="4BACC6"/>
            </w:tcBorders>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Manual for Civil Society Training</w:t>
            </w:r>
          </w:p>
        </w:tc>
        <w:tc>
          <w:tcPr>
            <w:tcW w:w="386" w:type="pct"/>
            <w:tcBorders>
              <w:bottom w:val="single" w:sz="12" w:space="0" w:color="4BACC6"/>
            </w:tcBorders>
            <w:shd w:val="clear" w:color="auto" w:fill="DAEEF3"/>
          </w:tcPr>
          <w:p w:rsidR="00A52366" w:rsidRPr="00B1762A" w:rsidRDefault="00A52366" w:rsidP="00A52366">
            <w:pPr>
              <w:jc w:val="center"/>
              <w:rPr>
                <w:rFonts w:asciiTheme="minorHAnsi" w:hAnsiTheme="minorHAnsi" w:cstheme="minorHAnsi"/>
                <w:sz w:val="18"/>
                <w:szCs w:val="18"/>
              </w:rPr>
            </w:pPr>
            <w:r w:rsidRPr="00B1762A">
              <w:rPr>
                <w:rFonts w:asciiTheme="minorHAnsi" w:hAnsiTheme="minorHAnsi" w:cstheme="minorHAnsi"/>
                <w:sz w:val="18"/>
                <w:szCs w:val="18"/>
              </w:rPr>
              <w:t>1</w:t>
            </w:r>
          </w:p>
        </w:tc>
        <w:tc>
          <w:tcPr>
            <w:tcW w:w="288"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12"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(8 050UA) For September 2012</w:t>
            </w:r>
          </w:p>
        </w:tc>
      </w:tr>
    </w:tbl>
    <w:p w:rsidR="00A52366" w:rsidRPr="00B1762A" w:rsidRDefault="00A52366" w:rsidP="00A52366">
      <w:pPr>
        <w:keepNext/>
        <w:keepLines/>
        <w:jc w:val="center"/>
        <w:rPr>
          <w:rFonts w:asciiTheme="minorHAnsi" w:hAnsiTheme="minorHAnsi" w:cstheme="minorHAnsi"/>
          <w:sz w:val="18"/>
          <w:szCs w:val="18"/>
        </w:rPr>
      </w:pPr>
      <w:r w:rsidRPr="00B1762A">
        <w:rPr>
          <w:rFonts w:asciiTheme="minorHAnsi" w:hAnsiTheme="minorHAnsi" w:cstheme="minorHAnsi"/>
          <w:sz w:val="18"/>
          <w:szCs w:val="18"/>
        </w:rPr>
        <w:t>Component C </w:t>
      </w:r>
      <w:proofErr w:type="gramStart"/>
      <w:r w:rsidRPr="00B1762A">
        <w:rPr>
          <w:rFonts w:asciiTheme="minorHAnsi" w:hAnsiTheme="minorHAnsi" w:cstheme="minorHAnsi"/>
          <w:sz w:val="18"/>
          <w:szCs w:val="18"/>
        </w:rPr>
        <w:t>:3</w:t>
      </w:r>
      <w:proofErr w:type="gramEnd"/>
      <w:r w:rsidRPr="00B1762A">
        <w:rPr>
          <w:rFonts w:asciiTheme="minorHAnsi" w:hAnsiTheme="minorHAnsi" w:cstheme="minorHAnsi"/>
          <w:sz w:val="18"/>
          <w:szCs w:val="18"/>
        </w:rPr>
        <w:t xml:space="preserve"> Program Coordination</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tblLook w:val="00A0"/>
      </w:tblPr>
      <w:tblGrid>
        <w:gridCol w:w="4166"/>
        <w:gridCol w:w="761"/>
        <w:gridCol w:w="507"/>
        <w:gridCol w:w="4421"/>
      </w:tblGrid>
      <w:tr w:rsidR="00A52366" w:rsidRPr="00B1762A" w:rsidTr="00A44880">
        <w:trPr>
          <w:jc w:val="center"/>
        </w:trPr>
        <w:tc>
          <w:tcPr>
            <w:tcW w:w="5000" w:type="pct"/>
            <w:gridSpan w:val="4"/>
            <w:tcBorders>
              <w:top w:val="single" w:sz="18"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 Goods</w:t>
            </w:r>
          </w:p>
        </w:tc>
      </w:tr>
      <w:tr w:rsidR="00A52366" w:rsidRPr="00A44880"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Office Equipment</w:t>
            </w:r>
          </w:p>
        </w:tc>
        <w:tc>
          <w:tcPr>
            <w:tcW w:w="386"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4</w:t>
            </w:r>
          </w:p>
        </w:tc>
        <w:tc>
          <w:tcPr>
            <w:tcW w:w="257" w:type="pct"/>
            <w:shd w:val="clear" w:color="auto" w:fill="FFFFFF"/>
          </w:tcPr>
          <w:p w:rsidR="00A52366" w:rsidRPr="00B1762A" w:rsidRDefault="00A52366" w:rsidP="00A52366">
            <w:pPr>
              <w:keepNext/>
              <w:keepLines/>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FFFFFF"/>
          </w:tcPr>
          <w:p w:rsidR="00A52366" w:rsidRPr="00A44880" w:rsidRDefault="00A52366" w:rsidP="00A44880">
            <w:pPr>
              <w:keepNext/>
              <w:keepLines/>
              <w:rPr>
                <w:rFonts w:asciiTheme="minorHAnsi" w:hAnsiTheme="minorHAnsi" w:cstheme="minorHAnsi"/>
                <w:sz w:val="18"/>
                <w:szCs w:val="18"/>
                <w:lang w:val="en-US"/>
              </w:rPr>
            </w:pPr>
            <w:r w:rsidRPr="00B1762A">
              <w:rPr>
                <w:rFonts w:asciiTheme="minorHAnsi" w:hAnsiTheme="minorHAnsi" w:cstheme="minorHAnsi"/>
                <w:sz w:val="18"/>
                <w:szCs w:val="18"/>
                <w:lang w:val="en-US"/>
              </w:rPr>
              <w:t>3 office equipments – Biddings docs submitted 15 March 2012</w:t>
            </w:r>
            <w:r w:rsidR="00A44880">
              <w:rPr>
                <w:rFonts w:asciiTheme="minorHAnsi" w:hAnsiTheme="minorHAnsi" w:cstheme="minorHAnsi"/>
                <w:sz w:val="18"/>
                <w:szCs w:val="18"/>
                <w:lang w:val="en-US"/>
              </w:rPr>
              <w:t xml:space="preserve"> </w:t>
            </w:r>
            <w:r w:rsidRPr="00A44880">
              <w:rPr>
                <w:rFonts w:asciiTheme="minorHAnsi" w:hAnsiTheme="minorHAnsi" w:cstheme="minorHAnsi"/>
                <w:sz w:val="18"/>
                <w:szCs w:val="18"/>
                <w:lang w:val="en-US"/>
              </w:rPr>
              <w:t>(17 510UA)</w:t>
            </w:r>
          </w:p>
        </w:tc>
      </w:tr>
      <w:tr w:rsidR="00A52366" w:rsidRPr="00B1762A" w:rsidTr="00A44880">
        <w:trPr>
          <w:trHeight w:val="65"/>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4WD Double-Cabin Vehicle</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(30 900UA) For August’12</w:t>
            </w:r>
          </w:p>
        </w:tc>
      </w:tr>
      <w:tr w:rsidR="00A52366" w:rsidRPr="00B1762A" w:rsidTr="00A44880">
        <w:trPr>
          <w:jc w:val="center"/>
        </w:trPr>
        <w:tc>
          <w:tcPr>
            <w:tcW w:w="2114" w:type="pct"/>
            <w:shd w:val="clear" w:color="auto" w:fill="FFFFFF"/>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ii- Services</w:t>
            </w:r>
          </w:p>
        </w:tc>
        <w:tc>
          <w:tcPr>
            <w:tcW w:w="386" w:type="pct"/>
            <w:shd w:val="clear" w:color="auto" w:fill="FFFFFF"/>
          </w:tcPr>
          <w:p w:rsidR="00A52366" w:rsidRPr="00B1762A" w:rsidRDefault="00A52366" w:rsidP="00A52366">
            <w:pPr>
              <w:rPr>
                <w:rFonts w:asciiTheme="minorHAnsi" w:hAnsiTheme="minorHAnsi" w:cstheme="minorHAnsi"/>
                <w:sz w:val="18"/>
                <w:szCs w:val="18"/>
              </w:rPr>
            </w:pPr>
          </w:p>
        </w:tc>
        <w:tc>
          <w:tcPr>
            <w:tcW w:w="257" w:type="pct"/>
            <w:shd w:val="clear" w:color="auto" w:fill="FFFFFF"/>
          </w:tcPr>
          <w:p w:rsidR="00A52366" w:rsidRPr="00B1762A" w:rsidRDefault="00A52366" w:rsidP="00A52366">
            <w:pPr>
              <w:rPr>
                <w:rFonts w:asciiTheme="minorHAnsi" w:hAnsiTheme="minorHAnsi" w:cstheme="minorHAnsi"/>
                <w:sz w:val="18"/>
                <w:szCs w:val="18"/>
              </w:rPr>
            </w:pPr>
          </w:p>
        </w:tc>
        <w:tc>
          <w:tcPr>
            <w:tcW w:w="2242" w:type="pct"/>
            <w:shd w:val="clear" w:color="auto" w:fill="FFFFFF"/>
          </w:tcPr>
          <w:p w:rsidR="00A52366" w:rsidRPr="00B1762A" w:rsidRDefault="00A52366" w:rsidP="00A52366">
            <w:pPr>
              <w:rPr>
                <w:rFonts w:asciiTheme="minorHAnsi" w:hAnsiTheme="minorHAnsi" w:cstheme="minorHAnsi"/>
                <w:sz w:val="18"/>
                <w:szCs w:val="18"/>
              </w:rPr>
            </w:pP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Training in Procurement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5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(15 640UA)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lastRenderedPageBreak/>
              <w:t>Training in Project Cycle Management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5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(16 840UA) Sept`12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Training in Financial Resources Management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2</w:t>
            </w:r>
          </w:p>
        </w:tc>
        <w:tc>
          <w:tcPr>
            <w:tcW w:w="25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(15 640UA)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Communication Expert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12 Persons months (121 120UA) For Sept’12</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Reporting Expert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12 Persons months (121 120UA) For August’12</w:t>
            </w:r>
          </w:p>
        </w:tc>
      </w:tr>
      <w:tr w:rsidR="00A52366" w:rsidRPr="00B1762A" w:rsidTr="00A44880">
        <w:trPr>
          <w:jc w:val="center"/>
        </w:trPr>
        <w:tc>
          <w:tcPr>
            <w:tcW w:w="2114" w:type="pct"/>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Project Planning Expert</w:t>
            </w:r>
          </w:p>
        </w:tc>
        <w:tc>
          <w:tcPr>
            <w:tcW w:w="386"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12 Persons months (121 120UA) Ongoing</w:t>
            </w:r>
          </w:p>
        </w:tc>
      </w:tr>
      <w:tr w:rsidR="00A52366" w:rsidRPr="00B1762A" w:rsidTr="00A44880">
        <w:trPr>
          <w:jc w:val="center"/>
        </w:trPr>
        <w:tc>
          <w:tcPr>
            <w:tcW w:w="2114" w:type="pct"/>
            <w:shd w:val="clear" w:color="auto" w:fill="FFFFFF"/>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Procurement Expert</w:t>
            </w:r>
          </w:p>
        </w:tc>
        <w:tc>
          <w:tcPr>
            <w:tcW w:w="386"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shd w:val="clear" w:color="auto" w:fill="FFFFFF"/>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shd w:val="clear" w:color="auto" w:fill="FFFFFF"/>
          </w:tcPr>
          <w:p w:rsidR="00A52366" w:rsidRPr="00B1762A" w:rsidRDefault="00A52366" w:rsidP="00A52366">
            <w:pPr>
              <w:rPr>
                <w:rFonts w:asciiTheme="minorHAnsi" w:hAnsiTheme="minorHAnsi" w:cstheme="minorHAnsi"/>
                <w:sz w:val="18"/>
                <w:szCs w:val="18"/>
                <w:lang w:val="en-US"/>
              </w:rPr>
            </w:pPr>
            <w:r w:rsidRPr="00B1762A">
              <w:rPr>
                <w:rFonts w:asciiTheme="minorHAnsi" w:hAnsiTheme="minorHAnsi" w:cstheme="minorHAnsi"/>
                <w:sz w:val="18"/>
                <w:szCs w:val="18"/>
                <w:lang w:val="en-US"/>
              </w:rPr>
              <w:t>12 Persons months (120 170UA)For August’12</w:t>
            </w:r>
          </w:p>
        </w:tc>
      </w:tr>
      <w:tr w:rsidR="00A52366" w:rsidRPr="00B1762A" w:rsidTr="00A44880">
        <w:trPr>
          <w:jc w:val="center"/>
        </w:trPr>
        <w:tc>
          <w:tcPr>
            <w:tcW w:w="2114" w:type="pct"/>
            <w:tcBorders>
              <w:bottom w:val="single" w:sz="12" w:space="0" w:color="4BACC6"/>
            </w:tcBorders>
            <w:shd w:val="clear" w:color="auto" w:fill="DAEEF3"/>
          </w:tcPr>
          <w:p w:rsidR="00A52366" w:rsidRPr="00B1762A" w:rsidRDefault="00A52366" w:rsidP="00365B66">
            <w:pPr>
              <w:pStyle w:val="Paragraphedeliste3"/>
              <w:numPr>
                <w:ilvl w:val="0"/>
                <w:numId w:val="1"/>
              </w:numPr>
              <w:ind w:left="437" w:right="-106"/>
              <w:contextualSpacing/>
              <w:rPr>
                <w:rFonts w:asciiTheme="minorHAnsi" w:hAnsiTheme="minorHAnsi" w:cstheme="minorHAnsi"/>
                <w:b/>
                <w:i/>
                <w:sz w:val="18"/>
                <w:szCs w:val="18"/>
              </w:rPr>
            </w:pPr>
            <w:r w:rsidRPr="00B1762A">
              <w:rPr>
                <w:rFonts w:asciiTheme="minorHAnsi" w:hAnsiTheme="minorHAnsi" w:cstheme="minorHAnsi"/>
                <w:b/>
                <w:i/>
                <w:sz w:val="18"/>
                <w:szCs w:val="18"/>
              </w:rPr>
              <w:t>Media</w:t>
            </w:r>
          </w:p>
        </w:tc>
        <w:tc>
          <w:tcPr>
            <w:tcW w:w="386"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1</w:t>
            </w:r>
          </w:p>
        </w:tc>
        <w:tc>
          <w:tcPr>
            <w:tcW w:w="257" w:type="pct"/>
            <w:tcBorders>
              <w:bottom w:val="single" w:sz="12" w:space="0" w:color="4BACC6"/>
            </w:tcBorders>
            <w:shd w:val="clear" w:color="auto" w:fill="DAEEF3"/>
          </w:tcPr>
          <w:p w:rsidR="00A52366" w:rsidRPr="00B1762A" w:rsidRDefault="00A52366" w:rsidP="00A52366">
            <w:pPr>
              <w:rPr>
                <w:rFonts w:asciiTheme="minorHAnsi" w:hAnsiTheme="minorHAnsi" w:cstheme="minorHAnsi"/>
                <w:sz w:val="18"/>
                <w:szCs w:val="18"/>
              </w:rPr>
            </w:pPr>
            <w:r w:rsidRPr="00B1762A">
              <w:rPr>
                <w:rFonts w:asciiTheme="minorHAnsi" w:hAnsiTheme="minorHAnsi" w:cstheme="minorHAnsi"/>
                <w:sz w:val="18"/>
                <w:szCs w:val="18"/>
              </w:rPr>
              <w:t>0</w:t>
            </w:r>
          </w:p>
        </w:tc>
        <w:tc>
          <w:tcPr>
            <w:tcW w:w="2242" w:type="pct"/>
            <w:tcBorders>
              <w:bottom w:val="single" w:sz="12" w:space="0" w:color="4BACC6"/>
            </w:tcBorders>
            <w:shd w:val="clear" w:color="auto" w:fill="DAEEF3"/>
          </w:tcPr>
          <w:p w:rsidR="00A52366" w:rsidRPr="00B1762A" w:rsidRDefault="00A52366" w:rsidP="00A52366">
            <w:pPr>
              <w:rPr>
                <w:rFonts w:asciiTheme="minorHAnsi" w:hAnsiTheme="minorHAnsi" w:cstheme="minorHAnsi"/>
                <w:b/>
                <w:i/>
                <w:sz w:val="18"/>
                <w:szCs w:val="18"/>
              </w:rPr>
            </w:pPr>
            <w:r w:rsidRPr="00B1762A">
              <w:rPr>
                <w:rFonts w:asciiTheme="minorHAnsi" w:hAnsiTheme="minorHAnsi" w:cstheme="minorHAnsi"/>
                <w:b/>
                <w:i/>
                <w:sz w:val="18"/>
                <w:szCs w:val="18"/>
              </w:rPr>
              <w:t>(31 220UA) Counterpart funds</w:t>
            </w:r>
          </w:p>
        </w:tc>
      </w:tr>
    </w:tbl>
    <w:p w:rsidR="00A52366" w:rsidRPr="00B1762A" w:rsidRDefault="00A52366" w:rsidP="00A52366">
      <w:pPr>
        <w:rPr>
          <w:rFonts w:asciiTheme="minorHAnsi" w:hAnsiTheme="minorHAnsi" w:cstheme="minorHAnsi"/>
          <w:sz w:val="18"/>
          <w:szCs w:val="18"/>
        </w:rPr>
      </w:pPr>
    </w:p>
    <w:p w:rsidR="00A52366" w:rsidRPr="00B1762A" w:rsidRDefault="00A52366" w:rsidP="00A52366">
      <w:pPr>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Pr="00B1762A" w:rsidRDefault="00A52366" w:rsidP="00A52366">
      <w:pPr>
        <w:jc w:val="both"/>
        <w:rPr>
          <w:rFonts w:asciiTheme="minorHAnsi" w:hAnsiTheme="minorHAnsi" w:cstheme="minorHAnsi"/>
          <w:sz w:val="18"/>
          <w:szCs w:val="18"/>
        </w:rPr>
      </w:pPr>
    </w:p>
    <w:p w:rsidR="00A52366" w:rsidRDefault="00A52366" w:rsidP="00A52366">
      <w:pPr>
        <w:sectPr w:rsidR="00A52366" w:rsidSect="00A52366">
          <w:pgSz w:w="11907" w:h="16840" w:code="9"/>
          <w:pgMar w:top="1134" w:right="1134" w:bottom="1134" w:left="1134" w:header="720" w:footer="720" w:gutter="0"/>
          <w:cols w:space="720"/>
          <w:titlePg/>
        </w:sectPr>
      </w:pPr>
    </w:p>
    <w:tbl>
      <w:tblPr>
        <w:tblW w:w="5000" w:type="pct"/>
        <w:tblCellMar>
          <w:left w:w="70" w:type="dxa"/>
          <w:right w:w="70" w:type="dxa"/>
        </w:tblCellMar>
        <w:tblLook w:val="04A0"/>
      </w:tblPr>
      <w:tblGrid>
        <w:gridCol w:w="888"/>
        <w:gridCol w:w="3965"/>
        <w:gridCol w:w="1309"/>
        <w:gridCol w:w="391"/>
        <w:gridCol w:w="1319"/>
        <w:gridCol w:w="350"/>
        <w:gridCol w:w="1360"/>
        <w:gridCol w:w="1710"/>
        <w:gridCol w:w="1710"/>
        <w:gridCol w:w="1710"/>
      </w:tblGrid>
      <w:tr w:rsidR="00A52366" w:rsidRPr="00A44880" w:rsidTr="00A52366">
        <w:trPr>
          <w:trHeight w:val="180"/>
        </w:trPr>
        <w:tc>
          <w:tcPr>
            <w:tcW w:w="320" w:type="pct"/>
            <w:tcBorders>
              <w:top w:val="nil"/>
              <w:left w:val="single" w:sz="12" w:space="0" w:color="auto"/>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lastRenderedPageBreak/>
              <w:t> </w:t>
            </w:r>
          </w:p>
        </w:tc>
        <w:tc>
          <w:tcPr>
            <w:tcW w:w="1366" w:type="pct"/>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579" w:type="pct"/>
            <w:gridSpan w:val="2"/>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564" w:type="pct"/>
            <w:gridSpan w:val="2"/>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460" w:type="pct"/>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570" w:type="pct"/>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570" w:type="pct"/>
            <w:tcBorders>
              <w:top w:val="nil"/>
              <w:left w:val="nil"/>
              <w:bottom w:val="nil"/>
              <w:right w:val="nil"/>
            </w:tcBorders>
            <w:shd w:val="clear" w:color="auto" w:fill="auto"/>
            <w:noWrap/>
            <w:vAlign w:val="bottom"/>
            <w:hideMark/>
          </w:tcPr>
          <w:p w:rsidR="00A52366" w:rsidRPr="00A44880" w:rsidRDefault="00A52366" w:rsidP="00A52366">
            <w:pPr>
              <w:rPr>
                <w:rFonts w:ascii="Maiandra GD" w:hAnsi="Maiandra GD" w:cs="Arial"/>
                <w:sz w:val="16"/>
                <w:szCs w:val="16"/>
              </w:rPr>
            </w:pPr>
          </w:p>
        </w:tc>
        <w:tc>
          <w:tcPr>
            <w:tcW w:w="570" w:type="pct"/>
            <w:tcBorders>
              <w:top w:val="nil"/>
              <w:left w:val="nil"/>
              <w:bottom w:val="nil"/>
              <w:right w:val="single" w:sz="12" w:space="0" w:color="auto"/>
            </w:tcBorders>
            <w:shd w:val="clear" w:color="auto" w:fill="auto"/>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r>
      <w:tr w:rsidR="00A52366" w:rsidRPr="00A44880" w:rsidTr="00A52366">
        <w:trPr>
          <w:trHeight w:val="885"/>
        </w:trPr>
        <w:tc>
          <w:tcPr>
            <w:tcW w:w="5000" w:type="pct"/>
            <w:gridSpan w:val="10"/>
            <w:tcBorders>
              <w:top w:val="nil"/>
              <w:left w:val="single" w:sz="12" w:space="0" w:color="auto"/>
              <w:bottom w:val="single" w:sz="12" w:space="0" w:color="000000"/>
              <w:right w:val="single" w:sz="12" w:space="0" w:color="000000"/>
            </w:tcBorders>
            <w:shd w:val="clear" w:color="auto" w:fill="auto"/>
            <w:noWrap/>
            <w:vAlign w:val="bottom"/>
            <w:hideMark/>
          </w:tcPr>
          <w:p w:rsidR="00A52366" w:rsidRPr="00A44880" w:rsidRDefault="00A52366" w:rsidP="00A52366">
            <w:pPr>
              <w:jc w:val="center"/>
              <w:rPr>
                <w:rFonts w:ascii="Maiandra GD" w:hAnsi="Maiandra GD" w:cs="Arial"/>
                <w:b/>
                <w:bCs/>
                <w:sz w:val="16"/>
                <w:szCs w:val="16"/>
              </w:rPr>
            </w:pPr>
            <w:r w:rsidRPr="00A44880">
              <w:rPr>
                <w:rFonts w:ascii="Maiandra GD" w:hAnsi="Maiandra GD" w:cs="Arial"/>
                <w:b/>
                <w:bCs/>
                <w:sz w:val="16"/>
                <w:szCs w:val="16"/>
              </w:rPr>
              <w:t xml:space="preserve">Budget Consumption Summary </w:t>
            </w:r>
          </w:p>
        </w:tc>
      </w:tr>
      <w:tr w:rsidR="00A52366" w:rsidRPr="00A44880" w:rsidTr="00A52366">
        <w:trPr>
          <w:trHeight w:val="1215"/>
        </w:trPr>
        <w:tc>
          <w:tcPr>
            <w:tcW w:w="320" w:type="pct"/>
            <w:tcBorders>
              <w:top w:val="nil"/>
              <w:left w:val="single" w:sz="12" w:space="0" w:color="000000"/>
              <w:bottom w:val="nil"/>
              <w:right w:val="nil"/>
            </w:tcBorders>
            <w:shd w:val="clear" w:color="000000" w:fill="0000FF"/>
            <w:hideMark/>
          </w:tcPr>
          <w:p w:rsidR="00A52366" w:rsidRPr="00A44880" w:rsidRDefault="00A52366" w:rsidP="00A52366">
            <w:pPr>
              <w:rPr>
                <w:rFonts w:ascii="Maiandra GD" w:hAnsi="Maiandra GD" w:cs="Arial"/>
                <w:b/>
                <w:bCs/>
                <w:color w:val="FFFFFF"/>
                <w:sz w:val="16"/>
                <w:szCs w:val="16"/>
              </w:rPr>
            </w:pPr>
            <w:r w:rsidRPr="00A44880">
              <w:rPr>
                <w:rFonts w:ascii="Maiandra GD" w:hAnsi="Maiandra GD" w:cs="Arial"/>
                <w:b/>
                <w:bCs/>
                <w:color w:val="FFFFFF"/>
                <w:sz w:val="16"/>
                <w:szCs w:val="16"/>
              </w:rPr>
              <w:t>Code</w:t>
            </w:r>
          </w:p>
        </w:tc>
        <w:tc>
          <w:tcPr>
            <w:tcW w:w="1366" w:type="pct"/>
            <w:tcBorders>
              <w:top w:val="nil"/>
              <w:left w:val="nil"/>
              <w:bottom w:val="nil"/>
              <w:right w:val="nil"/>
            </w:tcBorders>
            <w:shd w:val="clear" w:color="000000" w:fill="0000FF"/>
            <w:hideMark/>
          </w:tcPr>
          <w:p w:rsidR="00A52366" w:rsidRPr="00A44880" w:rsidRDefault="00A52366" w:rsidP="00A52366">
            <w:pPr>
              <w:rPr>
                <w:rFonts w:ascii="Maiandra GD" w:hAnsi="Maiandra GD" w:cs="Arial"/>
                <w:b/>
                <w:bCs/>
                <w:color w:val="FFFFFF"/>
                <w:sz w:val="16"/>
                <w:szCs w:val="16"/>
              </w:rPr>
            </w:pPr>
            <w:r w:rsidRPr="00A44880">
              <w:rPr>
                <w:rFonts w:ascii="Maiandra GD" w:hAnsi="Maiandra GD" w:cs="Arial"/>
                <w:b/>
                <w:bCs/>
                <w:color w:val="FFFFFF"/>
                <w:sz w:val="16"/>
                <w:szCs w:val="16"/>
              </w:rPr>
              <w:t>Description</w:t>
            </w:r>
          </w:p>
        </w:tc>
        <w:tc>
          <w:tcPr>
            <w:tcW w:w="447" w:type="pct"/>
            <w:tcBorders>
              <w:top w:val="nil"/>
              <w:left w:val="nil"/>
              <w:bottom w:val="nil"/>
              <w:right w:val="nil"/>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Annual Budget (Annual Work Plan/Programme Estimate)</w:t>
            </w:r>
          </w:p>
        </w:tc>
        <w:tc>
          <w:tcPr>
            <w:tcW w:w="578" w:type="pct"/>
            <w:gridSpan w:val="2"/>
            <w:tcBorders>
              <w:top w:val="nil"/>
              <w:left w:val="nil"/>
              <w:bottom w:val="nil"/>
              <w:right w:val="nil"/>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Prior periods expenditure from the annual budget (Annual Workplan/Programme Estimate)</w:t>
            </w:r>
          </w:p>
        </w:tc>
        <w:tc>
          <w:tcPr>
            <w:tcW w:w="578" w:type="pct"/>
            <w:gridSpan w:val="2"/>
            <w:tcBorders>
              <w:top w:val="nil"/>
              <w:left w:val="nil"/>
              <w:bottom w:val="nil"/>
              <w:right w:val="nil"/>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Current period expenditure from the annual budget (Annual Workplan/Programme Estimate)</w:t>
            </w:r>
          </w:p>
        </w:tc>
        <w:tc>
          <w:tcPr>
            <w:tcW w:w="570" w:type="pct"/>
            <w:tcBorders>
              <w:top w:val="nil"/>
              <w:left w:val="nil"/>
              <w:bottom w:val="nil"/>
              <w:right w:val="nil"/>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Total expenditure from the annual budget (Annual Workplan/Programme Estimate)</w:t>
            </w:r>
          </w:p>
        </w:tc>
        <w:tc>
          <w:tcPr>
            <w:tcW w:w="570" w:type="pct"/>
            <w:tcBorders>
              <w:top w:val="nil"/>
              <w:left w:val="nil"/>
              <w:bottom w:val="nil"/>
              <w:right w:val="nil"/>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Unspent balance from the annual budget (Annual Workplan/Programme Estimate)</w:t>
            </w:r>
          </w:p>
        </w:tc>
        <w:tc>
          <w:tcPr>
            <w:tcW w:w="570" w:type="pct"/>
            <w:tcBorders>
              <w:top w:val="nil"/>
              <w:left w:val="nil"/>
              <w:bottom w:val="nil"/>
              <w:right w:val="single" w:sz="12" w:space="0" w:color="000000"/>
            </w:tcBorders>
            <w:shd w:val="clear" w:color="000000" w:fill="0000FF"/>
            <w:hideMark/>
          </w:tcPr>
          <w:p w:rsidR="00A52366" w:rsidRPr="00A44880" w:rsidRDefault="00A52366" w:rsidP="00A52366">
            <w:pPr>
              <w:jc w:val="right"/>
              <w:rPr>
                <w:rFonts w:ascii="Maiandra GD" w:hAnsi="Maiandra GD" w:cs="Arial"/>
                <w:b/>
                <w:bCs/>
                <w:color w:val="FFFFFF"/>
                <w:sz w:val="16"/>
                <w:szCs w:val="16"/>
                <w:lang w:val="en-US"/>
              </w:rPr>
            </w:pPr>
            <w:r w:rsidRPr="00A44880">
              <w:rPr>
                <w:rFonts w:ascii="Maiandra GD" w:hAnsi="Maiandra GD" w:cs="Arial"/>
                <w:b/>
                <w:bCs/>
                <w:color w:val="FFFFFF"/>
                <w:sz w:val="16"/>
                <w:szCs w:val="16"/>
                <w:lang w:val="en-US"/>
              </w:rPr>
              <w:t>Consumption Rate on the annual budget (Annual Workplan/Programme Estimate)</w:t>
            </w:r>
          </w:p>
        </w:tc>
      </w:tr>
      <w:tr w:rsidR="00A52366" w:rsidRPr="00A44880" w:rsidTr="00A52366">
        <w:trPr>
          <w:trHeight w:val="255"/>
        </w:trPr>
        <w:tc>
          <w:tcPr>
            <w:tcW w:w="320" w:type="pct"/>
            <w:tcBorders>
              <w:top w:val="nil"/>
              <w:left w:val="single" w:sz="12" w:space="0" w:color="000000"/>
              <w:bottom w:val="single" w:sz="12" w:space="0" w:color="000000"/>
              <w:right w:val="nil"/>
            </w:tcBorders>
            <w:shd w:val="clear" w:color="000000" w:fill="0000FF"/>
            <w:vAlign w:val="bottom"/>
            <w:hideMark/>
          </w:tcPr>
          <w:p w:rsidR="00A52366" w:rsidRPr="00A44880" w:rsidRDefault="00A52366" w:rsidP="00A52366">
            <w:pPr>
              <w:rPr>
                <w:rFonts w:ascii="Maiandra GD" w:hAnsi="Maiandra GD" w:cs="Arial"/>
                <w:b/>
                <w:bCs/>
                <w:color w:val="FFFFFF"/>
                <w:sz w:val="16"/>
                <w:szCs w:val="16"/>
              </w:rPr>
            </w:pPr>
            <w:r w:rsidRPr="00A44880">
              <w:rPr>
                <w:rFonts w:ascii="Maiandra GD" w:hAnsi="Maiandra GD" w:cs="Arial"/>
                <w:b/>
                <w:bCs/>
                <w:color w:val="FFFFFF"/>
                <w:sz w:val="16"/>
                <w:szCs w:val="16"/>
              </w:rPr>
              <w:t>Col 1</w:t>
            </w:r>
          </w:p>
        </w:tc>
        <w:tc>
          <w:tcPr>
            <w:tcW w:w="1366" w:type="pct"/>
            <w:tcBorders>
              <w:top w:val="nil"/>
              <w:left w:val="nil"/>
              <w:bottom w:val="single" w:sz="12" w:space="0" w:color="000000"/>
              <w:right w:val="nil"/>
            </w:tcBorders>
            <w:shd w:val="clear" w:color="000000" w:fill="0000FF"/>
            <w:vAlign w:val="bottom"/>
            <w:hideMark/>
          </w:tcPr>
          <w:p w:rsidR="00A52366" w:rsidRPr="00A44880" w:rsidRDefault="00A52366" w:rsidP="00A52366">
            <w:pPr>
              <w:rPr>
                <w:rFonts w:ascii="Maiandra GD" w:hAnsi="Maiandra GD" w:cs="Arial"/>
                <w:b/>
                <w:bCs/>
                <w:color w:val="FFFFFF"/>
                <w:sz w:val="16"/>
                <w:szCs w:val="16"/>
              </w:rPr>
            </w:pPr>
            <w:r w:rsidRPr="00A44880">
              <w:rPr>
                <w:rFonts w:ascii="Maiandra GD" w:hAnsi="Maiandra GD" w:cs="Arial"/>
                <w:b/>
                <w:bCs/>
                <w:color w:val="FFFFFF"/>
                <w:sz w:val="16"/>
                <w:szCs w:val="16"/>
              </w:rPr>
              <w:t>Col 2</w:t>
            </w:r>
          </w:p>
        </w:tc>
        <w:tc>
          <w:tcPr>
            <w:tcW w:w="447" w:type="pct"/>
            <w:tcBorders>
              <w:top w:val="nil"/>
              <w:left w:val="nil"/>
              <w:bottom w:val="single" w:sz="12" w:space="0" w:color="000000"/>
              <w:right w:val="nil"/>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3</w:t>
            </w:r>
          </w:p>
        </w:tc>
        <w:tc>
          <w:tcPr>
            <w:tcW w:w="578" w:type="pct"/>
            <w:gridSpan w:val="2"/>
            <w:tcBorders>
              <w:top w:val="nil"/>
              <w:left w:val="nil"/>
              <w:bottom w:val="single" w:sz="12" w:space="0" w:color="000000"/>
              <w:right w:val="nil"/>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4</w:t>
            </w:r>
          </w:p>
        </w:tc>
        <w:tc>
          <w:tcPr>
            <w:tcW w:w="578" w:type="pct"/>
            <w:gridSpan w:val="2"/>
            <w:tcBorders>
              <w:top w:val="nil"/>
              <w:left w:val="nil"/>
              <w:bottom w:val="single" w:sz="12" w:space="0" w:color="000000"/>
              <w:right w:val="nil"/>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5</w:t>
            </w:r>
          </w:p>
        </w:tc>
        <w:tc>
          <w:tcPr>
            <w:tcW w:w="570" w:type="pct"/>
            <w:tcBorders>
              <w:top w:val="nil"/>
              <w:left w:val="nil"/>
              <w:bottom w:val="single" w:sz="12" w:space="0" w:color="000000"/>
              <w:right w:val="nil"/>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6</w:t>
            </w:r>
          </w:p>
        </w:tc>
        <w:tc>
          <w:tcPr>
            <w:tcW w:w="570" w:type="pct"/>
            <w:tcBorders>
              <w:top w:val="nil"/>
              <w:left w:val="nil"/>
              <w:bottom w:val="single" w:sz="12" w:space="0" w:color="000000"/>
              <w:right w:val="nil"/>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7</w:t>
            </w:r>
          </w:p>
        </w:tc>
        <w:tc>
          <w:tcPr>
            <w:tcW w:w="570" w:type="pct"/>
            <w:tcBorders>
              <w:top w:val="nil"/>
              <w:left w:val="nil"/>
              <w:bottom w:val="single" w:sz="12" w:space="0" w:color="000000"/>
              <w:right w:val="single" w:sz="12" w:space="0" w:color="000000"/>
            </w:tcBorders>
            <w:shd w:val="clear" w:color="000000" w:fill="0000FF"/>
            <w:vAlign w:val="bottom"/>
            <w:hideMark/>
          </w:tcPr>
          <w:p w:rsidR="00A52366" w:rsidRPr="00A44880" w:rsidRDefault="00A52366" w:rsidP="00A52366">
            <w:pPr>
              <w:jc w:val="right"/>
              <w:rPr>
                <w:rFonts w:ascii="Maiandra GD" w:hAnsi="Maiandra GD" w:cs="Arial"/>
                <w:b/>
                <w:bCs/>
                <w:color w:val="FFFFFF"/>
                <w:sz w:val="16"/>
                <w:szCs w:val="16"/>
              </w:rPr>
            </w:pPr>
            <w:r w:rsidRPr="00A44880">
              <w:rPr>
                <w:rFonts w:ascii="Maiandra GD" w:hAnsi="Maiandra GD" w:cs="Arial"/>
                <w:b/>
                <w:bCs/>
                <w:color w:val="FFFFFF"/>
                <w:sz w:val="16"/>
                <w:szCs w:val="16"/>
              </w:rPr>
              <w:t>Col 8</w:t>
            </w:r>
          </w:p>
        </w:tc>
      </w:tr>
      <w:tr w:rsidR="00A52366" w:rsidRPr="00A44880" w:rsidTr="00A52366">
        <w:trPr>
          <w:trHeight w:val="255"/>
        </w:trPr>
        <w:tc>
          <w:tcPr>
            <w:tcW w:w="320" w:type="pct"/>
            <w:tcBorders>
              <w:top w:val="nil"/>
              <w:left w:val="single" w:sz="12" w:space="0" w:color="auto"/>
              <w:bottom w:val="nil"/>
              <w:right w:val="nil"/>
            </w:tcBorders>
            <w:shd w:val="clear" w:color="000000" w:fill="FFFFFF"/>
            <w:noWrap/>
            <w:vAlign w:val="bottom"/>
            <w:hideMark/>
          </w:tcPr>
          <w:p w:rsidR="00A52366" w:rsidRPr="00A44880" w:rsidRDefault="00A52366" w:rsidP="00A52366">
            <w:pPr>
              <w:rPr>
                <w:rFonts w:ascii="Maiandra GD" w:hAnsi="Maiandra GD" w:cs="Arial"/>
                <w:b/>
                <w:bCs/>
                <w:sz w:val="16"/>
                <w:szCs w:val="16"/>
              </w:rPr>
            </w:pPr>
            <w:r w:rsidRPr="00A44880">
              <w:rPr>
                <w:rFonts w:ascii="Maiandra GD" w:hAnsi="Maiandra GD" w:cs="Arial"/>
                <w:b/>
                <w:bCs/>
                <w:sz w:val="16"/>
                <w:szCs w:val="16"/>
              </w:rPr>
              <w:t>Total</w:t>
            </w:r>
          </w:p>
        </w:tc>
        <w:tc>
          <w:tcPr>
            <w:tcW w:w="1366" w:type="pct"/>
            <w:tcBorders>
              <w:top w:val="nil"/>
              <w:left w:val="nil"/>
              <w:bottom w:val="nil"/>
              <w:right w:val="nil"/>
            </w:tcBorders>
            <w:shd w:val="clear" w:color="000000" w:fill="FFFFFF"/>
            <w:noWrap/>
            <w:vAlign w:val="bottom"/>
            <w:hideMark/>
          </w:tcPr>
          <w:p w:rsidR="00A52366" w:rsidRPr="00A44880" w:rsidRDefault="00A52366" w:rsidP="00A52366">
            <w:pPr>
              <w:rPr>
                <w:rFonts w:ascii="Maiandra GD" w:hAnsi="Maiandra GD" w:cs="Arial"/>
                <w:b/>
                <w:bCs/>
                <w:sz w:val="16"/>
                <w:szCs w:val="16"/>
              </w:rPr>
            </w:pPr>
            <w:r w:rsidRPr="00A44880">
              <w:rPr>
                <w:rFonts w:ascii="Maiandra GD" w:hAnsi="Maiandra GD" w:cs="Arial"/>
                <w:b/>
                <w:bCs/>
                <w:sz w:val="16"/>
                <w:szCs w:val="16"/>
              </w:rPr>
              <w:t> </w:t>
            </w:r>
          </w:p>
        </w:tc>
        <w:tc>
          <w:tcPr>
            <w:tcW w:w="447"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1 862 714</w:t>
            </w:r>
          </w:p>
        </w:tc>
        <w:tc>
          <w:tcPr>
            <w:tcW w:w="578" w:type="pct"/>
            <w:gridSpan w:val="2"/>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15 652</w:t>
            </w:r>
          </w:p>
        </w:tc>
        <w:tc>
          <w:tcPr>
            <w:tcW w:w="578" w:type="pct"/>
            <w:gridSpan w:val="2"/>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9 052</w:t>
            </w:r>
          </w:p>
        </w:tc>
        <w:tc>
          <w:tcPr>
            <w:tcW w:w="570"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24 704</w:t>
            </w:r>
          </w:p>
        </w:tc>
        <w:tc>
          <w:tcPr>
            <w:tcW w:w="570"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1 838 010</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1,33%</w:t>
            </w:r>
          </w:p>
        </w:tc>
      </w:tr>
      <w:tr w:rsidR="00A52366" w:rsidRPr="00A44880" w:rsidTr="00A52366">
        <w:trPr>
          <w:trHeight w:val="270"/>
        </w:trPr>
        <w:tc>
          <w:tcPr>
            <w:tcW w:w="320" w:type="pct"/>
            <w:tcBorders>
              <w:top w:val="nil"/>
              <w:left w:val="single" w:sz="12" w:space="0" w:color="auto"/>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1366"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447"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single" w:sz="12" w:space="0" w:color="auto"/>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r>
      <w:tr w:rsidR="00A52366" w:rsidRPr="00A44880" w:rsidTr="00A52366">
        <w:trPr>
          <w:trHeight w:val="270"/>
        </w:trPr>
        <w:tc>
          <w:tcPr>
            <w:tcW w:w="320" w:type="pct"/>
            <w:tcBorders>
              <w:top w:val="dotted" w:sz="4" w:space="0" w:color="00FF00"/>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#NOM?</w:t>
            </w:r>
          </w:p>
        </w:tc>
        <w:tc>
          <w:tcPr>
            <w:tcW w:w="1366" w:type="pct"/>
            <w:tcBorders>
              <w:top w:val="dotted" w:sz="4" w:space="0" w:color="00FF00"/>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1.1 C1.Ground &amp; Upper Air Met Stations</w:t>
            </w:r>
          </w:p>
        </w:tc>
        <w:tc>
          <w:tcPr>
            <w:tcW w:w="447" w:type="pct"/>
            <w:tcBorders>
              <w:top w:val="dotted" w:sz="4" w:space="0" w:color="00FF00"/>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84 785</w:t>
            </w:r>
          </w:p>
        </w:tc>
        <w:tc>
          <w:tcPr>
            <w:tcW w:w="578" w:type="pct"/>
            <w:gridSpan w:val="2"/>
            <w:tcBorders>
              <w:top w:val="dotted" w:sz="4" w:space="0" w:color="00FF00"/>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dotted" w:sz="4" w:space="0" w:color="00FF00"/>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dotted" w:sz="4" w:space="0" w:color="00FF00"/>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dotted" w:sz="4" w:space="0" w:color="00FF00"/>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84 785</w:t>
            </w:r>
          </w:p>
        </w:tc>
        <w:tc>
          <w:tcPr>
            <w:tcW w:w="570" w:type="pct"/>
            <w:tcBorders>
              <w:top w:val="dotted" w:sz="4" w:space="0" w:color="00FF00"/>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C0101CS1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1.1 CS1 Wage: Regional Management Specialist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21 787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21 787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C0101CS2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CS2 DSA: Regional Management Missions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9 726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9 726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C0101G1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G1 Automatic Meteo Stations (01)</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C0101G2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G2 Notebook PC</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1 092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1 092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C0101G3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G3 Data Collection Plateforms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13 109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13 109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C0101G4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1.1 G4 Automatic Hydrologic Data Msmnt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38 235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38 235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1.1 S1 Training on Maint. &amp; Mgt of Stats H.</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54 622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2 647</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2 647</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51 975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4,85%</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S2 Regional Workshops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40 147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40 147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C0101S3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S3 National Workshops /a</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49 159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49 159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ST1 Design of Stations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C0101ST2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1.1 ST2 Design of Optimal Network</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70 224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70 224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TA1 Quality Control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12 702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12 702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C0101T2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1.1 TA2 Network Optimization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12 702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12 702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C0102C1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1.2 C1 EWS Laboratory</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58 334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58 334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C0102G1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G1 Statistical Packages (Equipment &amp; Software)</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40 966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40 966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C0102G6</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G6 Sofware Packages (GIS, DBase, Modeling...)</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9 559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9 559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1.2 S1 Visiting Scientists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9 832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9 832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lang w:val="en-US"/>
              </w:rPr>
              <w:t xml:space="preserve">1.2 S2 Food Security &amp; Water Res. </w:t>
            </w:r>
            <w:r w:rsidRPr="00A44880">
              <w:rPr>
                <w:rFonts w:ascii="Maiandra GD" w:hAnsi="Maiandra GD" w:cs="Arial"/>
                <w:sz w:val="16"/>
                <w:szCs w:val="16"/>
              </w:rPr>
              <w:t>Mgt Forums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27 311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1 093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530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1 623</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25 688</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5,94%</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ST1 Definition of Traditional Fore</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43 697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43 697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C0102T1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TA1 EWS Tools Development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21 170</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2 131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1 737</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3 868</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17 302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18,27%</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C0103C1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1.3 C1 Regional Climate Model</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C0103C2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1.3 C2 Super Calculator</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6 555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C0103CS1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1.3 CS1 Wage: Climate Modeling Specialist /b</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18 524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18 524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lastRenderedPageBreak/>
              <w:t>C0103CS2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CS2 Wage: Socio-Economist /c</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18 524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18 524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C0103CS3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1.2 CS3 DSA: Climate Modeling Missions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7 277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7 277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C0103CS4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1.2 CS4 DSA: Socio-Economic Assessment Missions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7 277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7 277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1.3 S1 Regional Workshop on tools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19 274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4 149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4 149</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15 125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21,53%</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1.3 TA1 Downscaling Specialist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C0103T3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1.3 TA3 Expertise in Climate Scenario Development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25 405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25 405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C0104CS2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Wage: Agri-Climatologist /d</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37 048</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37 048</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C0104CS3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Wage: DBase Assistants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38 107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38 107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C0104CS4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DSA: Data Base Management Missions (Assistants)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C0104G4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1.4 G4 VSAT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57 353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57 353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1.4 S1 Visiting Scientists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Support to Country Data Collection</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32 773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32 773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Support to Regional DBase Development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C0104T2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ATLAS Development consultancies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21 849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21 849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C0201G1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2.1 G1 VSAT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19 118</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19 118</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C0201G2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2.1 G2 Web and Data Servers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8 193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8 193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C0201G3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2.1 G3 Telecommunication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27 311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27 311</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C0201G4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2.1 G4 Visualization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C0201ST1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2.1 ST1 Expansion Design Study</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5 293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5 293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C0202G2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2.2 G2 Computer Room Standard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14 202</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14 202</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C0202S1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2.2 S1 Scholarships in Miscellaneous Fields of C.</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42 688</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42 688</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C0202ST1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2.2 ST1 Design of Computer Room</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5 293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5 293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C0203G1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2.3 G1 Videoconference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33 865</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33 865</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C0203G2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G2 Equipment of Intern Residence</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21 849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21 849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C0203G6</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2.3 G6 Minibuses (16 pers)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19 118</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19 118</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C0203G7</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2.3 G7 4WD Vehicle</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108 151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108 151</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2.3 S1 Paliamentarians Training Workshops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32 016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32 016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2.3 S2 Negotiators Training Workshops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32 016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32 016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S3 Civil Society Training Workshops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35 573</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35 573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S4 Participation in International Conferences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52 926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52 926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ST1 Design of Construction Works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7 057</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7 057</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C0203ST2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ST2 Training Manual for Parliamentarians</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4 269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4 269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C0203ST3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2.3 ST3 Manual for Civil Society Training</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4 269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4 269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C0301G1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3.1 G1 Office Equipment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9 286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C0301S1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3.1 S1 Training in Procurement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7 374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7 374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lastRenderedPageBreak/>
              <w:t>C0301S2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3.2 S2 Training in Project Cycle Management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7 939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7 939</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C0301S3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lang w:val="en-US"/>
              </w:rPr>
            </w:pPr>
            <w:r w:rsidRPr="00A44880">
              <w:rPr>
                <w:rFonts w:ascii="Maiandra GD" w:hAnsi="Maiandra GD" w:cs="Arial"/>
                <w:sz w:val="16"/>
                <w:szCs w:val="16"/>
                <w:lang w:val="en-US"/>
              </w:rPr>
              <w:t>3.2 S3 Training in Financial Resources Management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14 694</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14 694</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C0301T1</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3.1 TA1 Communication/Reporting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C0301T2</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3.2 TA2 Project Planning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31 756</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C0301T3</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3.3 TA3 Financial Management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114 321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8 279</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4 138</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12 417</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101 903</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10,86%</w:t>
            </w:r>
          </w:p>
        </w:tc>
      </w:tr>
      <w:tr w:rsidR="00A52366" w:rsidRPr="00A44880" w:rsidTr="00A52366">
        <w:trPr>
          <w:trHeight w:val="255"/>
        </w:trPr>
        <w:tc>
          <w:tcPr>
            <w:tcW w:w="320" w:type="pct"/>
            <w:tcBorders>
              <w:top w:val="nil"/>
              <w:left w:val="single" w:sz="12" w:space="0" w:color="auto"/>
              <w:bottom w:val="dotted" w:sz="4" w:space="0" w:color="00FF00"/>
              <w:right w:val="dotted" w:sz="4" w:space="0" w:color="00FF00"/>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C0301T4</w:t>
            </w:r>
          </w:p>
        </w:tc>
        <w:tc>
          <w:tcPr>
            <w:tcW w:w="1366" w:type="pct"/>
            <w:tcBorders>
              <w:top w:val="nil"/>
              <w:left w:val="nil"/>
              <w:bottom w:val="dotted" w:sz="4" w:space="0" w:color="00FF00"/>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3.3 TA 4 Procurement Expert</w:t>
            </w:r>
          </w:p>
        </w:tc>
        <w:tc>
          <w:tcPr>
            <w:tcW w:w="447" w:type="pct"/>
            <w:tcBorders>
              <w:top w:val="nil"/>
              <w:left w:val="dotted" w:sz="4" w:space="0" w:color="00FF00"/>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w:t>
            </w:r>
          </w:p>
        </w:tc>
        <w:tc>
          <w:tcPr>
            <w:tcW w:w="570" w:type="pct"/>
            <w:tcBorders>
              <w:top w:val="nil"/>
              <w:left w:val="nil"/>
              <w:bottom w:val="dotted" w:sz="4" w:space="0" w:color="00FF00"/>
              <w:right w:val="dotted" w:sz="4" w:space="0" w:color="00FF00"/>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63 511</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sz w:val="16"/>
                <w:szCs w:val="16"/>
              </w:rPr>
            </w:pPr>
            <w:r w:rsidRPr="00A44880">
              <w:rPr>
                <w:rFonts w:ascii="Maiandra GD" w:hAnsi="Maiandra GD" w:cs="Arial"/>
                <w:sz w:val="16"/>
                <w:szCs w:val="16"/>
              </w:rPr>
              <w:t>0,00%</w:t>
            </w:r>
          </w:p>
        </w:tc>
      </w:tr>
      <w:tr w:rsidR="00A52366" w:rsidRPr="00A44880" w:rsidTr="00A52366">
        <w:trPr>
          <w:trHeight w:val="255"/>
        </w:trPr>
        <w:tc>
          <w:tcPr>
            <w:tcW w:w="320" w:type="pct"/>
            <w:tcBorders>
              <w:top w:val="nil"/>
              <w:left w:val="single" w:sz="12" w:space="0" w:color="auto"/>
              <w:bottom w:val="nil"/>
              <w:right w:val="nil"/>
            </w:tcBorders>
            <w:shd w:val="clear" w:color="000000" w:fill="FFFFFF"/>
            <w:noWrap/>
            <w:vAlign w:val="bottom"/>
            <w:hideMark/>
          </w:tcPr>
          <w:p w:rsidR="00A52366" w:rsidRPr="00A44880" w:rsidRDefault="00A52366" w:rsidP="00A52366">
            <w:pPr>
              <w:rPr>
                <w:rFonts w:ascii="Maiandra GD" w:hAnsi="Maiandra GD" w:cs="Arial"/>
                <w:b/>
                <w:bCs/>
                <w:sz w:val="16"/>
                <w:szCs w:val="16"/>
              </w:rPr>
            </w:pPr>
            <w:r w:rsidRPr="00A44880">
              <w:rPr>
                <w:rFonts w:ascii="Maiandra GD" w:hAnsi="Maiandra GD" w:cs="Arial"/>
                <w:b/>
                <w:bCs/>
                <w:sz w:val="16"/>
                <w:szCs w:val="16"/>
              </w:rPr>
              <w:t>Total</w:t>
            </w:r>
          </w:p>
        </w:tc>
        <w:tc>
          <w:tcPr>
            <w:tcW w:w="1366" w:type="pct"/>
            <w:tcBorders>
              <w:top w:val="nil"/>
              <w:left w:val="nil"/>
              <w:bottom w:val="nil"/>
              <w:right w:val="nil"/>
            </w:tcBorders>
            <w:shd w:val="clear" w:color="000000" w:fill="FFFFFF"/>
            <w:noWrap/>
            <w:vAlign w:val="bottom"/>
            <w:hideMark/>
          </w:tcPr>
          <w:p w:rsidR="00A52366" w:rsidRPr="00A44880" w:rsidRDefault="00A52366" w:rsidP="00A52366">
            <w:pPr>
              <w:rPr>
                <w:rFonts w:ascii="Maiandra GD" w:hAnsi="Maiandra GD" w:cs="Arial"/>
                <w:b/>
                <w:bCs/>
                <w:sz w:val="16"/>
                <w:szCs w:val="16"/>
              </w:rPr>
            </w:pPr>
            <w:r w:rsidRPr="00A44880">
              <w:rPr>
                <w:rFonts w:ascii="Maiandra GD" w:hAnsi="Maiandra GD" w:cs="Arial"/>
                <w:b/>
                <w:bCs/>
                <w:sz w:val="16"/>
                <w:szCs w:val="16"/>
              </w:rPr>
              <w:t> </w:t>
            </w:r>
          </w:p>
        </w:tc>
        <w:tc>
          <w:tcPr>
            <w:tcW w:w="447"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1 862 714</w:t>
            </w:r>
          </w:p>
        </w:tc>
        <w:tc>
          <w:tcPr>
            <w:tcW w:w="578" w:type="pct"/>
            <w:gridSpan w:val="2"/>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15 652</w:t>
            </w:r>
          </w:p>
        </w:tc>
        <w:tc>
          <w:tcPr>
            <w:tcW w:w="578" w:type="pct"/>
            <w:gridSpan w:val="2"/>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9 052</w:t>
            </w:r>
          </w:p>
        </w:tc>
        <w:tc>
          <w:tcPr>
            <w:tcW w:w="570"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24 704</w:t>
            </w:r>
          </w:p>
        </w:tc>
        <w:tc>
          <w:tcPr>
            <w:tcW w:w="570" w:type="pct"/>
            <w:tcBorders>
              <w:top w:val="nil"/>
              <w:left w:val="nil"/>
              <w:bottom w:val="nil"/>
              <w:right w:val="nil"/>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1 838 010</w:t>
            </w:r>
          </w:p>
        </w:tc>
        <w:tc>
          <w:tcPr>
            <w:tcW w:w="570" w:type="pct"/>
            <w:tcBorders>
              <w:top w:val="nil"/>
              <w:left w:val="nil"/>
              <w:bottom w:val="dotted" w:sz="4" w:space="0" w:color="00FF00"/>
              <w:right w:val="single" w:sz="12" w:space="0" w:color="auto"/>
            </w:tcBorders>
            <w:shd w:val="clear" w:color="000000" w:fill="FFFFFF"/>
            <w:noWrap/>
            <w:vAlign w:val="bottom"/>
            <w:hideMark/>
          </w:tcPr>
          <w:p w:rsidR="00A52366" w:rsidRPr="00A44880" w:rsidRDefault="00A52366" w:rsidP="00A52366">
            <w:pPr>
              <w:jc w:val="right"/>
              <w:rPr>
                <w:rFonts w:ascii="Maiandra GD" w:hAnsi="Maiandra GD" w:cs="Arial"/>
                <w:b/>
                <w:bCs/>
                <w:sz w:val="16"/>
                <w:szCs w:val="16"/>
              </w:rPr>
            </w:pPr>
            <w:r w:rsidRPr="00A44880">
              <w:rPr>
                <w:rFonts w:ascii="Maiandra GD" w:hAnsi="Maiandra GD" w:cs="Arial"/>
                <w:b/>
                <w:bCs/>
                <w:sz w:val="16"/>
                <w:szCs w:val="16"/>
              </w:rPr>
              <w:t>1,33%</w:t>
            </w:r>
          </w:p>
        </w:tc>
      </w:tr>
      <w:tr w:rsidR="00A52366" w:rsidRPr="00A44880" w:rsidTr="00A52366">
        <w:trPr>
          <w:trHeight w:val="270"/>
        </w:trPr>
        <w:tc>
          <w:tcPr>
            <w:tcW w:w="320" w:type="pct"/>
            <w:tcBorders>
              <w:top w:val="nil"/>
              <w:left w:val="single" w:sz="12" w:space="0" w:color="auto"/>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1366"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447"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8" w:type="pct"/>
            <w:gridSpan w:val="2"/>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nil"/>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c>
          <w:tcPr>
            <w:tcW w:w="570" w:type="pct"/>
            <w:tcBorders>
              <w:top w:val="nil"/>
              <w:left w:val="nil"/>
              <w:bottom w:val="single" w:sz="12" w:space="0" w:color="auto"/>
              <w:right w:val="single" w:sz="12" w:space="0" w:color="auto"/>
            </w:tcBorders>
            <w:shd w:val="clear" w:color="000000" w:fill="FFFFFF"/>
            <w:noWrap/>
            <w:vAlign w:val="bottom"/>
            <w:hideMark/>
          </w:tcPr>
          <w:p w:rsidR="00A52366" w:rsidRPr="00A44880" w:rsidRDefault="00A52366" w:rsidP="00A52366">
            <w:pPr>
              <w:rPr>
                <w:rFonts w:ascii="Maiandra GD" w:hAnsi="Maiandra GD" w:cs="Arial"/>
                <w:sz w:val="16"/>
                <w:szCs w:val="16"/>
              </w:rPr>
            </w:pPr>
            <w:r w:rsidRPr="00A44880">
              <w:rPr>
                <w:rFonts w:ascii="Maiandra GD" w:hAnsi="Maiandra GD" w:cs="Arial"/>
                <w:sz w:val="16"/>
                <w:szCs w:val="16"/>
              </w:rPr>
              <w:t> </w:t>
            </w:r>
          </w:p>
        </w:tc>
      </w:tr>
    </w:tbl>
    <w:p w:rsidR="00A52366" w:rsidRDefault="00A52366" w:rsidP="00A52366">
      <w:pPr>
        <w:sectPr w:rsidR="00A52366" w:rsidSect="00A52366">
          <w:pgSz w:w="16840" w:h="11907" w:orient="landscape" w:code="9"/>
          <w:pgMar w:top="1134" w:right="1134" w:bottom="1134" w:left="1134" w:header="720" w:footer="720" w:gutter="0"/>
          <w:cols w:space="720"/>
          <w:titlePg/>
          <w:docGrid w:linePitch="326"/>
        </w:sectPr>
      </w:pPr>
    </w:p>
    <w:p w:rsidR="00A52366" w:rsidRPr="008F420C" w:rsidRDefault="00A52366" w:rsidP="00A52366"/>
    <w:p w:rsidR="00A52366" w:rsidRPr="008F420C" w:rsidRDefault="00A52366" w:rsidP="00A52366">
      <w:pPr>
        <w:pStyle w:val="Titre"/>
      </w:pPr>
      <w:r w:rsidRPr="008F420C">
        <w:t>RAPPORT TRIMESTRIEL SUR L'ÉTAT D'AVANCEMENT DU PROJET ISACIP/AGRHYMET</w:t>
      </w:r>
    </w:p>
    <w:p w:rsidR="00A52366" w:rsidRPr="008F420C" w:rsidRDefault="00A52366" w:rsidP="00A52366">
      <w:pPr>
        <w:tabs>
          <w:tab w:val="left" w:pos="-720"/>
        </w:tabs>
        <w:autoSpaceDE w:val="0"/>
        <w:autoSpaceDN w:val="0"/>
        <w:adjustRightInd w:val="0"/>
        <w:rPr>
          <w:b/>
          <w:bCs/>
        </w:rPr>
      </w:pPr>
    </w:p>
    <w:p w:rsidR="00A52366" w:rsidRPr="00A44880" w:rsidRDefault="00A52366" w:rsidP="00A52366">
      <w:pPr>
        <w:tabs>
          <w:tab w:val="left" w:pos="-720"/>
        </w:tabs>
        <w:autoSpaceDE w:val="0"/>
        <w:autoSpaceDN w:val="0"/>
        <w:adjustRightInd w:val="0"/>
        <w:rPr>
          <w:b/>
          <w:bCs/>
        </w:rPr>
      </w:pPr>
      <w:r w:rsidRPr="00A44880">
        <w:rPr>
          <w:b/>
          <w:bCs/>
        </w:rPr>
        <w:t xml:space="preserve">Rapport n° : Trois (3)  </w:t>
      </w:r>
    </w:p>
    <w:p w:rsidR="00A52366" w:rsidRPr="00A44880" w:rsidRDefault="00A52366" w:rsidP="00A52366">
      <w:pPr>
        <w:tabs>
          <w:tab w:val="left" w:pos="-720"/>
        </w:tabs>
        <w:autoSpaceDE w:val="0"/>
        <w:autoSpaceDN w:val="0"/>
        <w:adjustRightInd w:val="0"/>
        <w:rPr>
          <w:b/>
          <w:bCs/>
        </w:rPr>
      </w:pPr>
    </w:p>
    <w:p w:rsidR="00A52366" w:rsidRPr="00A44880" w:rsidRDefault="00A52366" w:rsidP="00A52366">
      <w:pPr>
        <w:tabs>
          <w:tab w:val="left" w:pos="-720"/>
        </w:tabs>
        <w:autoSpaceDE w:val="0"/>
        <w:autoSpaceDN w:val="0"/>
        <w:adjustRightInd w:val="0"/>
        <w:rPr>
          <w:b/>
          <w:bCs/>
        </w:rPr>
      </w:pPr>
      <w:r w:rsidRPr="00A44880">
        <w:rPr>
          <w:b/>
          <w:bCs/>
        </w:rPr>
        <w:t>Période de reportage: 1</w:t>
      </w:r>
      <w:r w:rsidRPr="00A44880">
        <w:rPr>
          <w:b/>
          <w:bCs/>
          <w:vertAlign w:val="superscript"/>
        </w:rPr>
        <w:t>er</w:t>
      </w:r>
      <w:r w:rsidRPr="00A44880">
        <w:rPr>
          <w:b/>
          <w:bCs/>
        </w:rPr>
        <w:t xml:space="preserve"> Avril au – 30 juin 2012 </w:t>
      </w:r>
    </w:p>
    <w:p w:rsidR="00A52366" w:rsidRPr="00A44880" w:rsidRDefault="00A52366" w:rsidP="00A52366">
      <w:pPr>
        <w:pStyle w:val="Titre1"/>
        <w:rPr>
          <w:sz w:val="24"/>
          <w:szCs w:val="24"/>
        </w:rPr>
      </w:pPr>
      <w:bookmarkStart w:id="1" w:name="_Toc316902993"/>
      <w:bookmarkStart w:id="2" w:name="_Toc316913437"/>
    </w:p>
    <w:p w:rsidR="00A52366" w:rsidRPr="00A44880" w:rsidRDefault="00A52366" w:rsidP="00A52366">
      <w:pPr>
        <w:pStyle w:val="Titre1"/>
        <w:rPr>
          <w:b w:val="0"/>
          <w:sz w:val="24"/>
          <w:szCs w:val="24"/>
        </w:rPr>
      </w:pPr>
      <w:r w:rsidRPr="00A44880">
        <w:rPr>
          <w:sz w:val="24"/>
          <w:szCs w:val="24"/>
        </w:rPr>
        <w:t>1. INFORMATIONS DE BASE</w:t>
      </w:r>
      <w:bookmarkEnd w:id="1"/>
      <w:bookmarkEnd w:id="2"/>
      <w:r w:rsidRPr="00A44880">
        <w:rPr>
          <w:sz w:val="24"/>
          <w:szCs w:val="24"/>
        </w:rPr>
        <w:t xml:space="preserve"> </w:t>
      </w:r>
    </w:p>
    <w:p w:rsidR="00A52366" w:rsidRPr="00A44880" w:rsidRDefault="00A52366" w:rsidP="00A52366">
      <w:pPr>
        <w:tabs>
          <w:tab w:val="left" w:pos="-720"/>
        </w:tabs>
        <w:autoSpaceDE w:val="0"/>
        <w:autoSpaceDN w:val="0"/>
        <w:adjustRightInd w:val="0"/>
      </w:pPr>
      <w:r w:rsidRPr="00A44880">
        <w:rPr>
          <w:b/>
          <w:bCs/>
        </w:rPr>
        <w:t xml:space="preserve"> </w:t>
      </w:r>
    </w:p>
    <w:p w:rsidR="00A52366" w:rsidRPr="00A44880" w:rsidRDefault="00A52366" w:rsidP="00A52366">
      <w:pPr>
        <w:tabs>
          <w:tab w:val="left" w:pos="-720"/>
        </w:tabs>
        <w:autoSpaceDE w:val="0"/>
        <w:autoSpaceDN w:val="0"/>
        <w:adjustRightInd w:val="0"/>
      </w:pPr>
      <w:r w:rsidRPr="00A44880">
        <w:t xml:space="preserve">Titre du projet : </w:t>
      </w:r>
      <w:r w:rsidRPr="00A44880">
        <w:tab/>
      </w:r>
      <w:r w:rsidRPr="00A44880">
        <w:tab/>
        <w:t xml:space="preserve"> </w:t>
      </w:r>
      <w:r w:rsidRPr="00A44880">
        <w:tab/>
        <w:t xml:space="preserve">P-z1-cz0-003 </w:t>
      </w:r>
    </w:p>
    <w:p w:rsidR="00A52366" w:rsidRPr="00A44880" w:rsidRDefault="00A52366" w:rsidP="00A52366">
      <w:pPr>
        <w:tabs>
          <w:tab w:val="left" w:pos="-720"/>
        </w:tabs>
        <w:autoSpaceDE w:val="0"/>
        <w:autoSpaceDN w:val="0"/>
        <w:adjustRightInd w:val="0"/>
      </w:pPr>
      <w:r w:rsidRPr="00A44880">
        <w:t>Détails de don :</w:t>
      </w:r>
      <w:r w:rsidRPr="00A44880">
        <w:tab/>
      </w:r>
      <w:r w:rsidRPr="00A44880">
        <w:tab/>
      </w:r>
      <w:r w:rsidRPr="00A44880">
        <w:tab/>
      </w:r>
      <w:r w:rsidRPr="00A44880">
        <w:rPr>
          <w:spacing w:val="-3"/>
        </w:rPr>
        <w:t>ADB/ADF/NTF GRANT NO.2100155016866</w:t>
      </w:r>
    </w:p>
    <w:p w:rsidR="00A52366" w:rsidRPr="00A44880" w:rsidRDefault="00A52366" w:rsidP="00A52366">
      <w:pPr>
        <w:tabs>
          <w:tab w:val="left" w:pos="-720"/>
        </w:tabs>
        <w:autoSpaceDE w:val="0"/>
        <w:autoSpaceDN w:val="0"/>
        <w:adjustRightInd w:val="0"/>
      </w:pPr>
      <w:r w:rsidRPr="00A44880">
        <w:t>Montant :</w:t>
      </w:r>
      <w:r w:rsidRPr="00A44880">
        <w:tab/>
      </w:r>
      <w:r w:rsidRPr="00A44880">
        <w:tab/>
      </w:r>
      <w:r w:rsidRPr="00A44880">
        <w:tab/>
      </w:r>
      <w:r w:rsidRPr="00A44880">
        <w:tab/>
        <w:t>UC  5 136 640</w:t>
      </w:r>
    </w:p>
    <w:p w:rsidR="00A52366" w:rsidRPr="00A44880" w:rsidRDefault="00A52366" w:rsidP="00A52366">
      <w:pPr>
        <w:tabs>
          <w:tab w:val="left" w:pos="-720"/>
        </w:tabs>
        <w:autoSpaceDE w:val="0"/>
        <w:autoSpaceDN w:val="0"/>
        <w:adjustRightInd w:val="0"/>
      </w:pPr>
      <w:r w:rsidRPr="00A44880">
        <w:t xml:space="preserve">Date de signature du don: </w:t>
      </w:r>
      <w:r w:rsidRPr="00A44880">
        <w:tab/>
      </w:r>
      <w:r w:rsidRPr="00A44880">
        <w:tab/>
        <w:t xml:space="preserve">14/12/2009 </w:t>
      </w:r>
    </w:p>
    <w:p w:rsidR="00A52366" w:rsidRPr="00A44880" w:rsidRDefault="00A52366" w:rsidP="00A52366">
      <w:pPr>
        <w:tabs>
          <w:tab w:val="left" w:pos="-720"/>
        </w:tabs>
        <w:autoSpaceDE w:val="0"/>
        <w:autoSpaceDN w:val="0"/>
        <w:adjustRightInd w:val="0"/>
      </w:pPr>
      <w:r w:rsidRPr="00A44880">
        <w:t xml:space="preserve">Date de démarrage effectif :  </w:t>
      </w:r>
      <w:r w:rsidRPr="00A44880">
        <w:tab/>
        <w:t xml:space="preserve"> </w:t>
      </w:r>
      <w:r w:rsidRPr="00A44880">
        <w:tab/>
        <w:t xml:space="preserve">22/08 2011 </w:t>
      </w:r>
    </w:p>
    <w:p w:rsidR="00A52366" w:rsidRPr="00A44880" w:rsidRDefault="00A52366" w:rsidP="00A52366">
      <w:pPr>
        <w:tabs>
          <w:tab w:val="left" w:pos="-720"/>
          <w:tab w:val="left" w:pos="720"/>
          <w:tab w:val="left" w:pos="1440"/>
          <w:tab w:val="left" w:pos="2160"/>
          <w:tab w:val="left" w:pos="2880"/>
          <w:tab w:val="left" w:pos="3600"/>
        </w:tabs>
        <w:autoSpaceDE w:val="0"/>
        <w:autoSpaceDN w:val="0"/>
        <w:adjustRightInd w:val="0"/>
      </w:pPr>
      <w:r w:rsidRPr="00A44880">
        <w:t>Date de 1</w:t>
      </w:r>
      <w:r w:rsidRPr="00A44880">
        <w:rPr>
          <w:vertAlign w:val="superscript"/>
        </w:rPr>
        <w:t>er</w:t>
      </w:r>
      <w:r w:rsidRPr="00A44880">
        <w:t xml:space="preserve"> décaissement : </w:t>
      </w:r>
      <w:r w:rsidRPr="00A44880">
        <w:tab/>
        <w:t xml:space="preserve">             23/09/2011</w:t>
      </w:r>
    </w:p>
    <w:p w:rsidR="00A52366" w:rsidRPr="00A44880" w:rsidRDefault="00A52366" w:rsidP="00A52366">
      <w:pPr>
        <w:tabs>
          <w:tab w:val="left" w:pos="-720"/>
        </w:tabs>
        <w:autoSpaceDE w:val="0"/>
        <w:autoSpaceDN w:val="0"/>
        <w:adjustRightInd w:val="0"/>
      </w:pPr>
      <w:r w:rsidRPr="00A44880">
        <w:t>Date de dernier décaissement :</w:t>
      </w:r>
      <w:r w:rsidRPr="00A44880">
        <w:tab/>
        <w:t xml:space="preserve">31/12 /2014 </w:t>
      </w:r>
    </w:p>
    <w:p w:rsidR="00A52366" w:rsidRPr="00A44880" w:rsidRDefault="00A52366" w:rsidP="00A52366">
      <w:pPr>
        <w:tabs>
          <w:tab w:val="left" w:pos="-720"/>
        </w:tabs>
        <w:autoSpaceDE w:val="0"/>
        <w:autoSpaceDN w:val="0"/>
        <w:adjustRightInd w:val="0"/>
      </w:pPr>
    </w:p>
    <w:p w:rsidR="00A52366" w:rsidRPr="00A44880" w:rsidRDefault="00A52366" w:rsidP="00A52366">
      <w:pPr>
        <w:pStyle w:val="Titre1"/>
        <w:rPr>
          <w:b w:val="0"/>
          <w:sz w:val="24"/>
          <w:szCs w:val="24"/>
        </w:rPr>
      </w:pPr>
      <w:bookmarkStart w:id="3" w:name="_Toc316902994"/>
      <w:bookmarkStart w:id="4" w:name="_Toc316913438"/>
      <w:r w:rsidRPr="00A44880">
        <w:rPr>
          <w:sz w:val="24"/>
          <w:szCs w:val="24"/>
        </w:rPr>
        <w:t>2.   Réalisation des activites de démarrage du projet</w:t>
      </w:r>
      <w:bookmarkEnd w:id="3"/>
      <w:bookmarkEnd w:id="4"/>
    </w:p>
    <w:p w:rsidR="00A52366" w:rsidRPr="00A44880" w:rsidRDefault="00A52366" w:rsidP="00A52366">
      <w:pPr>
        <w:rPr>
          <w:lang w:bidi="en-US"/>
        </w:rPr>
      </w:pPr>
    </w:p>
    <w:p w:rsidR="00A52366" w:rsidRPr="00A44880" w:rsidRDefault="00A52366" w:rsidP="00A52366">
      <w:pPr>
        <w:tabs>
          <w:tab w:val="left" w:pos="-720"/>
          <w:tab w:val="left" w:pos="720"/>
          <w:tab w:val="left" w:pos="1440"/>
          <w:tab w:val="left" w:pos="2160"/>
          <w:tab w:val="left" w:pos="2880"/>
          <w:tab w:val="left" w:pos="3600"/>
        </w:tabs>
        <w:autoSpaceDE w:val="0"/>
        <w:autoSpaceDN w:val="0"/>
        <w:adjustRightInd w:val="0"/>
        <w:jc w:val="both"/>
      </w:pPr>
      <w:r w:rsidRPr="00A44880">
        <w:t>La réalisation physique au 30 juin 2012 de la composante AGRHYMET du projet ISACIP est résumée dans le tableau ci-dessous.  La colonne « </w:t>
      </w:r>
      <w:r w:rsidRPr="00A44880">
        <w:rPr>
          <w:i/>
        </w:rPr>
        <w:t>INITIAL</w:t>
      </w:r>
      <w:r w:rsidRPr="00A44880">
        <w:t> » indique le niveau total de réalisation attendu  pour tout le projet et la colonne « </w:t>
      </w:r>
      <w:r w:rsidRPr="00A44880">
        <w:rPr>
          <w:i/>
        </w:rPr>
        <w:t>ACTUAL</w:t>
      </w:r>
      <w:r w:rsidRPr="00A44880">
        <w:t> » indique de réalisation physique jusqu’au 30 juin 2012. La colonne «</w:t>
      </w:r>
      <w:r w:rsidRPr="00A44880">
        <w:rPr>
          <w:i/>
        </w:rPr>
        <w:t>OBSERVATION</w:t>
      </w:r>
      <w:r w:rsidRPr="00A44880">
        <w:t xml:space="preserve">» indique, en particulier, les perspectives immédiates de réalisation pour élément du projet.    </w:t>
      </w:r>
    </w:p>
    <w:p w:rsidR="00A52366" w:rsidRPr="00776467" w:rsidRDefault="00A52366" w:rsidP="00A52366">
      <w:pPr>
        <w:pStyle w:val="Titre1"/>
        <w:sectPr w:rsidR="00A52366" w:rsidRPr="00776467" w:rsidSect="00A52366">
          <w:pgSz w:w="11907" w:h="16840" w:code="9"/>
          <w:pgMar w:top="1134" w:right="1134" w:bottom="1134" w:left="1134" w:header="720" w:footer="720" w:gutter="0"/>
          <w:cols w:space="720"/>
          <w:titlePg/>
        </w:sectPr>
      </w:pPr>
      <w:r w:rsidRPr="00776467">
        <w:t xml:space="preserve"> </w:t>
      </w:r>
    </w:p>
    <w:p w:rsidR="00A52366" w:rsidRPr="00E028C4" w:rsidRDefault="00A52366" w:rsidP="00A52366">
      <w:pPr>
        <w:pStyle w:val="Titre1"/>
        <w:rPr>
          <w:rFonts w:asciiTheme="minorHAnsi" w:hAnsiTheme="minorHAnsi" w:cstheme="minorHAnsi"/>
          <w:b w:val="0"/>
          <w:color w:val="365F91"/>
          <w:sz w:val="22"/>
          <w:szCs w:val="22"/>
        </w:rPr>
      </w:pPr>
      <w:r w:rsidRPr="00E028C4">
        <w:rPr>
          <w:rFonts w:asciiTheme="minorHAnsi" w:hAnsiTheme="minorHAnsi" w:cstheme="minorHAnsi"/>
          <w:color w:val="365F91"/>
          <w:sz w:val="22"/>
          <w:szCs w:val="22"/>
        </w:rPr>
        <w:lastRenderedPageBreak/>
        <w:t>STATUS OF PROJECT PHYSICAL IMPLEMENTATION BY JUNE 30, 2012</w:t>
      </w:r>
    </w:p>
    <w:p w:rsidR="00A52366" w:rsidRPr="00E028C4" w:rsidRDefault="00A52366" w:rsidP="00A52366">
      <w:pPr>
        <w:keepNext/>
        <w:keepLines/>
        <w:jc w:val="center"/>
        <w:rPr>
          <w:rFonts w:asciiTheme="minorHAnsi" w:hAnsiTheme="minorHAnsi" w:cstheme="minorHAnsi"/>
          <w:sz w:val="22"/>
          <w:szCs w:val="22"/>
          <w:lang w:val="en-US"/>
        </w:rPr>
      </w:pPr>
      <w:r w:rsidRPr="00E028C4">
        <w:rPr>
          <w:rFonts w:asciiTheme="minorHAnsi" w:hAnsiTheme="minorHAnsi" w:cstheme="minorHAnsi"/>
          <w:sz w:val="22"/>
          <w:szCs w:val="22"/>
          <w:lang w:val="en-US"/>
        </w:rPr>
        <w:t xml:space="preserve">Component A: Production of Climate-Related Information </w:t>
      </w:r>
    </w:p>
    <w:p w:rsidR="00A52366" w:rsidRPr="00776467" w:rsidRDefault="00A52366" w:rsidP="00A52366">
      <w:pPr>
        <w:keepNext/>
        <w:keepLines/>
        <w:pBdr>
          <w:top w:val="single" w:sz="4" w:space="1" w:color="948A54"/>
        </w:pBdr>
        <w:shd w:val="clear" w:color="auto" w:fill="EEECE1"/>
        <w:jc w:val="center"/>
        <w:rPr>
          <w:rFonts w:ascii="Arial Narrow" w:hAnsi="Arial Narrow" w:cs="Arial"/>
          <w:b/>
          <w:color w:val="365F91"/>
          <w:lang w:val="en-US"/>
        </w:rPr>
      </w:pPr>
      <w:r w:rsidRPr="00776467">
        <w:rPr>
          <w:rFonts w:ascii="Arial Narrow" w:hAnsi="Arial Narrow" w:cs="Arial"/>
          <w:b/>
          <w:color w:val="365F91"/>
          <w:lang w:val="en-US"/>
        </w:rPr>
        <w:t>I- Improved access to observation networks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507"/>
        <w:gridCol w:w="4675"/>
      </w:tblGrid>
      <w:tr w:rsidR="00A52366" w:rsidRPr="00A44880" w:rsidTr="00E028C4">
        <w:trPr>
          <w:tblHeader/>
          <w:jc w:val="center"/>
        </w:trPr>
        <w:tc>
          <w:tcPr>
            <w:tcW w:w="2114" w:type="pct"/>
            <w:tcBorders>
              <w:top w:val="single" w:sz="12" w:space="0" w:color="4BACC6"/>
              <w:bottom w:val="single" w:sz="18" w:space="0" w:color="4BACC6"/>
            </w:tcBorders>
            <w:shd w:val="clear" w:color="auto" w:fill="FFFFFF"/>
          </w:tcPr>
          <w:p w:rsidR="00A52366" w:rsidRPr="00A44880" w:rsidRDefault="00A52366" w:rsidP="00A52366">
            <w:pPr>
              <w:keepNext/>
              <w:keepLines/>
              <w:rPr>
                <w:rFonts w:asciiTheme="minorHAnsi" w:hAnsiTheme="minorHAnsi" w:cstheme="minorHAnsi"/>
                <w:b/>
                <w:sz w:val="18"/>
                <w:szCs w:val="18"/>
              </w:rPr>
            </w:pPr>
            <w:r w:rsidRPr="00A44880">
              <w:rPr>
                <w:rFonts w:asciiTheme="minorHAnsi" w:hAnsiTheme="minorHAnsi" w:cstheme="minorHAnsi"/>
                <w:b/>
                <w:sz w:val="18"/>
                <w:szCs w:val="18"/>
              </w:rPr>
              <w:t>IMPLEMENTATION INDICATORS</w:t>
            </w:r>
          </w:p>
        </w:tc>
        <w:tc>
          <w:tcPr>
            <w:tcW w:w="257" w:type="pct"/>
            <w:tcBorders>
              <w:top w:val="single" w:sz="12" w:space="0" w:color="4BACC6"/>
              <w:bottom w:val="single" w:sz="18" w:space="0" w:color="4BACC6"/>
            </w:tcBorders>
            <w:shd w:val="clear" w:color="auto" w:fill="FFFFFF"/>
          </w:tcPr>
          <w:p w:rsidR="00A52366" w:rsidRPr="00A44880" w:rsidRDefault="00A52366" w:rsidP="00A52366">
            <w:pPr>
              <w:keepNext/>
              <w:keepLines/>
              <w:jc w:val="center"/>
              <w:rPr>
                <w:rFonts w:asciiTheme="minorHAnsi" w:hAnsiTheme="minorHAnsi" w:cstheme="minorHAnsi"/>
                <w:b/>
                <w:sz w:val="18"/>
                <w:szCs w:val="18"/>
              </w:rPr>
            </w:pPr>
            <w:r w:rsidRPr="00A44880">
              <w:rPr>
                <w:rFonts w:asciiTheme="minorHAnsi" w:hAnsiTheme="minorHAnsi" w:cstheme="minorHAnsi"/>
                <w:b/>
                <w:sz w:val="18"/>
                <w:szCs w:val="18"/>
              </w:rPr>
              <w:t>IN</w:t>
            </w:r>
          </w:p>
        </w:tc>
        <w:tc>
          <w:tcPr>
            <w:tcW w:w="257" w:type="pct"/>
            <w:tcBorders>
              <w:top w:val="single" w:sz="12" w:space="0" w:color="4BACC6"/>
              <w:bottom w:val="single" w:sz="18" w:space="0" w:color="4BACC6"/>
            </w:tcBorders>
            <w:shd w:val="clear" w:color="auto" w:fill="FFFFFF"/>
          </w:tcPr>
          <w:p w:rsidR="00A52366" w:rsidRPr="00A44880" w:rsidRDefault="00A52366" w:rsidP="00A52366">
            <w:pPr>
              <w:keepNext/>
              <w:keepLines/>
              <w:jc w:val="center"/>
              <w:rPr>
                <w:rFonts w:asciiTheme="minorHAnsi" w:hAnsiTheme="minorHAnsi" w:cstheme="minorHAnsi"/>
                <w:b/>
                <w:sz w:val="18"/>
                <w:szCs w:val="18"/>
              </w:rPr>
            </w:pPr>
            <w:r w:rsidRPr="00A44880">
              <w:rPr>
                <w:rFonts w:asciiTheme="minorHAnsi" w:hAnsiTheme="minorHAnsi" w:cstheme="minorHAnsi"/>
                <w:b/>
                <w:sz w:val="18"/>
                <w:szCs w:val="18"/>
              </w:rPr>
              <w:t>AC</w:t>
            </w:r>
          </w:p>
        </w:tc>
        <w:tc>
          <w:tcPr>
            <w:tcW w:w="2371" w:type="pct"/>
            <w:tcBorders>
              <w:top w:val="single" w:sz="12" w:space="0" w:color="4BACC6"/>
              <w:bottom w:val="single" w:sz="18" w:space="0" w:color="4BACC6"/>
            </w:tcBorders>
            <w:shd w:val="clear" w:color="auto" w:fill="FFFFFF"/>
          </w:tcPr>
          <w:p w:rsidR="00A52366" w:rsidRPr="00A44880" w:rsidRDefault="00A52366" w:rsidP="00A52366">
            <w:pPr>
              <w:keepNext/>
              <w:keepLines/>
              <w:rPr>
                <w:rFonts w:asciiTheme="minorHAnsi" w:hAnsiTheme="minorHAnsi" w:cstheme="minorHAnsi"/>
                <w:b/>
                <w:sz w:val="18"/>
                <w:szCs w:val="18"/>
              </w:rPr>
            </w:pPr>
            <w:r w:rsidRPr="00A44880">
              <w:rPr>
                <w:rFonts w:asciiTheme="minorHAnsi" w:hAnsiTheme="minorHAnsi" w:cstheme="minorHAnsi"/>
                <w:b/>
                <w:sz w:val="18"/>
                <w:szCs w:val="18"/>
              </w:rPr>
              <w:t>OBSERVATIONS</w:t>
            </w:r>
          </w:p>
        </w:tc>
      </w:tr>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keepNext/>
              <w:keepLines/>
              <w:rPr>
                <w:rFonts w:asciiTheme="minorHAnsi" w:hAnsiTheme="minorHAnsi" w:cstheme="minorHAnsi"/>
                <w:b/>
                <w:i/>
                <w:sz w:val="18"/>
                <w:szCs w:val="18"/>
              </w:rPr>
            </w:pPr>
            <w:r w:rsidRPr="00A44880">
              <w:rPr>
                <w:rFonts w:asciiTheme="minorHAnsi" w:hAnsiTheme="minorHAnsi" w:cstheme="minorHAnsi"/>
                <w:b/>
                <w:i/>
                <w:sz w:val="18"/>
                <w:szCs w:val="18"/>
              </w:rPr>
              <w:t>i- Civil Work</w:t>
            </w:r>
          </w:p>
        </w:tc>
      </w:tr>
      <w:tr w:rsidR="00A52366" w:rsidRPr="00A44880" w:rsidTr="00E028C4">
        <w:trPr>
          <w:jc w:val="center"/>
        </w:trPr>
        <w:tc>
          <w:tcPr>
            <w:tcW w:w="2114" w:type="pct"/>
            <w:shd w:val="clear" w:color="auto" w:fill="FFFFFF"/>
            <w:vAlign w:val="bottom"/>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Didactic Agri-Meteo Observatory</w:t>
            </w:r>
          </w:p>
        </w:tc>
        <w:tc>
          <w:tcPr>
            <w:tcW w:w="257"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shd w:val="clear" w:color="auto" w:fill="FFFFFF"/>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(May-Nov)</w:t>
            </w:r>
          </w:p>
        </w:tc>
      </w:tr>
      <w:tr w:rsidR="00A52366" w:rsidRPr="00A44880" w:rsidTr="00E028C4">
        <w:trPr>
          <w:jc w:val="center"/>
        </w:trPr>
        <w:tc>
          <w:tcPr>
            <w:tcW w:w="2114" w:type="pct"/>
            <w:tcBorders>
              <w:bottom w:val="single" w:sz="2" w:space="0" w:color="4BACC6"/>
            </w:tcBorders>
            <w:shd w:val="clear" w:color="auto" w:fill="FFFFFF"/>
            <w:vAlign w:val="bottom"/>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Didactic Hydrological Observatory</w:t>
            </w:r>
          </w:p>
        </w:tc>
        <w:tc>
          <w:tcPr>
            <w:tcW w:w="257" w:type="pct"/>
            <w:tcBorders>
              <w:bottom w:val="single" w:sz="2" w:space="0" w:color="4BACC6"/>
            </w:tcBorders>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bottom w:val="single" w:sz="2" w:space="0" w:color="4BACC6"/>
            </w:tcBorders>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bottom w:val="single" w:sz="2" w:space="0" w:color="4BACC6"/>
            </w:tcBorders>
            <w:shd w:val="clear" w:color="auto" w:fill="FFFFFF"/>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(May-Nov)</w:t>
            </w:r>
          </w:p>
        </w:tc>
      </w:tr>
      <w:tr w:rsidR="00A52366" w:rsidRPr="00A44880" w:rsidTr="00E028C4">
        <w:trPr>
          <w:jc w:val="center"/>
        </w:trPr>
        <w:tc>
          <w:tcPr>
            <w:tcW w:w="2114"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Goods</w:t>
            </w: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371"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Automatic Meteo Stations (01)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(May-Dec)</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Notebook PC</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 -Dec)</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Data Collection Platforms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 -Dec)</w:t>
            </w:r>
          </w:p>
        </w:tc>
      </w:tr>
      <w:tr w:rsidR="00A52366" w:rsidRPr="00A44880" w:rsidTr="00E028C4">
        <w:trPr>
          <w:jc w:val="center"/>
        </w:trPr>
        <w:tc>
          <w:tcPr>
            <w:tcW w:w="2114" w:type="pct"/>
            <w:tcBorders>
              <w:top w:val="single" w:sz="2" w:space="0" w:color="4BACC6"/>
              <w:bottom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Automatic Hydrologic Data Measurement Equipment</w:t>
            </w:r>
          </w:p>
        </w:tc>
        <w:tc>
          <w:tcPr>
            <w:tcW w:w="257" w:type="pct"/>
            <w:tcBorders>
              <w:top w:val="single" w:sz="2" w:space="0" w:color="4BACC6"/>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(May -Dec)</w:t>
            </w:r>
          </w:p>
        </w:tc>
      </w:tr>
      <w:tr w:rsidR="00A52366" w:rsidRPr="00A44880" w:rsidTr="00E028C4">
        <w:trPr>
          <w:jc w:val="center"/>
        </w:trPr>
        <w:tc>
          <w:tcPr>
            <w:tcW w:w="2114" w:type="pct"/>
            <w:tcBorders>
              <w:top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Jauging Equipment</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tcBorders>
            <w:shd w:val="clear" w:color="auto" w:fill="FFFFFF"/>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2012 (August -Oct)</w:t>
            </w:r>
          </w:p>
        </w:tc>
      </w:tr>
      <w:tr w:rsidR="00A52366" w:rsidRPr="00A44880" w:rsidTr="00E028C4">
        <w:trPr>
          <w:jc w:val="center"/>
        </w:trPr>
        <w:tc>
          <w:tcPr>
            <w:tcW w:w="2114" w:type="pct"/>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iii- Services</w:t>
            </w:r>
          </w:p>
        </w:tc>
        <w:tc>
          <w:tcPr>
            <w:tcW w:w="257" w:type="pct"/>
            <w:shd w:val="clear" w:color="auto" w:fill="DAEEF3"/>
          </w:tcPr>
          <w:p w:rsidR="00A52366" w:rsidRPr="00A44880" w:rsidRDefault="00A52366" w:rsidP="00A52366">
            <w:pPr>
              <w:jc w:val="center"/>
              <w:rPr>
                <w:rFonts w:asciiTheme="minorHAnsi" w:hAnsiTheme="minorHAnsi" w:cstheme="minorHAnsi"/>
                <w:sz w:val="18"/>
                <w:szCs w:val="18"/>
              </w:rPr>
            </w:pPr>
          </w:p>
        </w:tc>
        <w:tc>
          <w:tcPr>
            <w:tcW w:w="257" w:type="pct"/>
            <w:shd w:val="clear" w:color="auto" w:fill="DAEEF3"/>
          </w:tcPr>
          <w:p w:rsidR="00A52366" w:rsidRPr="00A44880" w:rsidRDefault="00A52366" w:rsidP="00A52366">
            <w:pPr>
              <w:jc w:val="center"/>
              <w:rPr>
                <w:rFonts w:asciiTheme="minorHAnsi" w:hAnsiTheme="minorHAnsi" w:cstheme="minorHAnsi"/>
                <w:sz w:val="18"/>
                <w:szCs w:val="18"/>
              </w:rPr>
            </w:pPr>
          </w:p>
        </w:tc>
        <w:tc>
          <w:tcPr>
            <w:tcW w:w="2371" w:type="pct"/>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bottom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Training on Maintenance &amp; Mgt of Stations H.</w:t>
            </w:r>
          </w:p>
        </w:tc>
        <w:tc>
          <w:tcPr>
            <w:tcW w:w="257"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57"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bottom w:val="single" w:sz="2" w:space="0" w:color="4BACC6"/>
            </w:tcBorders>
            <w:shd w:val="clear" w:color="auto" w:fill="FFFFFF"/>
          </w:tcPr>
          <w:p w:rsidR="00A52366" w:rsidRPr="00A44880" w:rsidRDefault="00A52366" w:rsidP="00E028C4">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 to be done between Jul -Dec 2012 </w:t>
            </w:r>
            <w:r w:rsidRPr="00A44880">
              <w:rPr>
                <w:rFonts w:asciiTheme="minorHAnsi" w:hAnsiTheme="minorHAnsi" w:cstheme="minorHAnsi"/>
                <w:i/>
                <w:sz w:val="18"/>
                <w:szCs w:val="18"/>
                <w:lang w:val="en-US"/>
              </w:rPr>
              <w:t>ToRs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Workshops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3</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E028C4">
            <w:pPr>
              <w:rPr>
                <w:rFonts w:asciiTheme="minorHAnsi" w:hAnsiTheme="minorHAnsi" w:cstheme="minorHAnsi"/>
                <w:sz w:val="18"/>
                <w:szCs w:val="18"/>
                <w:lang w:val="en-US"/>
              </w:rPr>
            </w:pPr>
            <w:smartTag w:uri="urn:schemas-microsoft-com:office:smarttags" w:element="metricconverter">
              <w:smartTagPr>
                <w:attr w:name="ProductID" w:val="1 in"/>
              </w:smartTagPr>
              <w:r w:rsidRPr="00E028C4">
                <w:rPr>
                  <w:rFonts w:asciiTheme="minorHAnsi" w:hAnsiTheme="minorHAnsi" w:cstheme="minorHAnsi"/>
                  <w:sz w:val="18"/>
                  <w:szCs w:val="18"/>
                  <w:lang w:val="en-US"/>
                </w:rPr>
                <w:t>1 in</w:t>
              </w:r>
            </w:smartTag>
            <w:r w:rsidRPr="00E028C4">
              <w:rPr>
                <w:rFonts w:asciiTheme="minorHAnsi" w:hAnsiTheme="minorHAnsi" w:cstheme="minorHAnsi"/>
                <w:sz w:val="18"/>
                <w:szCs w:val="18"/>
                <w:lang w:val="en-US"/>
              </w:rPr>
              <w:t xml:space="preserve"> July-August 2012</w:t>
            </w:r>
            <w:bookmarkStart w:id="5" w:name="OLE_LINK3"/>
            <w:bookmarkStart w:id="6" w:name="OLE_LINK4"/>
            <w:r w:rsidR="00E028C4">
              <w:rPr>
                <w:rFonts w:asciiTheme="minorHAnsi" w:hAnsiTheme="minorHAnsi" w:cstheme="minorHAnsi"/>
                <w:sz w:val="18"/>
                <w:szCs w:val="18"/>
                <w:lang w:val="en-US"/>
              </w:rPr>
              <w:t xml:space="preserve">  </w:t>
            </w:r>
            <w:r w:rsidRPr="00A44880">
              <w:rPr>
                <w:rFonts w:asciiTheme="minorHAnsi" w:hAnsiTheme="minorHAnsi" w:cstheme="minorHAnsi"/>
                <w:i/>
                <w:sz w:val="18"/>
                <w:szCs w:val="18"/>
                <w:lang w:val="en-US"/>
              </w:rPr>
              <w:t>ToRs submitted for non-objection</w:t>
            </w:r>
            <w:bookmarkEnd w:id="5"/>
            <w:bookmarkEnd w:id="6"/>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National Workshops /a</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To be done in 2013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Quality Control Expert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4</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March</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Network Optimization Expert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7</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E028C4">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(process carried out between June 2012 – March 2013)</w:t>
            </w:r>
            <w:r w:rsidR="00E028C4">
              <w:rPr>
                <w:rFonts w:asciiTheme="minorHAnsi" w:hAnsiTheme="minorHAnsi" w:cstheme="minorHAnsi"/>
                <w:sz w:val="18"/>
                <w:szCs w:val="18"/>
                <w:lang w:val="en-US"/>
              </w:rPr>
              <w:t xml:space="preserve">  </w:t>
            </w:r>
            <w:r w:rsidRPr="00A44880">
              <w:rPr>
                <w:rFonts w:asciiTheme="minorHAnsi" w:hAnsiTheme="minorHAnsi" w:cstheme="minorHAnsi"/>
                <w:i/>
                <w:sz w:val="18"/>
                <w:szCs w:val="18"/>
                <w:lang w:val="en-US"/>
              </w:rPr>
              <w:t>ToRs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Design of Met Stations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between January 2013 to March 2013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Design of Optimal Met Network</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E028C4">
            <w:pPr>
              <w:rPr>
                <w:rFonts w:asciiTheme="minorHAnsi" w:hAnsiTheme="minorHAnsi" w:cstheme="minorHAnsi"/>
                <w:sz w:val="18"/>
                <w:szCs w:val="18"/>
                <w:lang w:val="en-US"/>
              </w:rPr>
            </w:pPr>
            <w:r w:rsidRPr="00A44880">
              <w:rPr>
                <w:rFonts w:asciiTheme="minorHAnsi" w:hAnsiTheme="minorHAnsi" w:cstheme="minorHAnsi"/>
                <w:sz w:val="18"/>
                <w:szCs w:val="18"/>
                <w:lang w:val="en-US"/>
              </w:rPr>
              <w:t>To be carried out in the period between June 2012 to March 2013</w:t>
            </w:r>
            <w:r w:rsidR="00E028C4">
              <w:rPr>
                <w:rFonts w:asciiTheme="minorHAnsi" w:hAnsiTheme="minorHAnsi" w:cstheme="minorHAnsi"/>
                <w:sz w:val="18"/>
                <w:szCs w:val="18"/>
                <w:lang w:val="en-US"/>
              </w:rPr>
              <w:t xml:space="preserve">  </w:t>
            </w:r>
            <w:r w:rsidRPr="00A44880">
              <w:rPr>
                <w:rFonts w:asciiTheme="minorHAnsi" w:hAnsiTheme="minorHAnsi" w:cstheme="minorHAnsi"/>
                <w:i/>
                <w:sz w:val="18"/>
                <w:szCs w:val="18"/>
                <w:lang w:val="en-US"/>
              </w:rPr>
              <w:t>ToRs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Design of Hydro Stations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between January 2013 to March 2013</w:t>
            </w:r>
          </w:p>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i/>
                <w:sz w:val="18"/>
                <w:szCs w:val="18"/>
                <w:lang w:val="en-US"/>
              </w:rPr>
              <w:t>ToRs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Design of Optimal Hydro Network</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E028C4">
            <w:pPr>
              <w:rPr>
                <w:rFonts w:asciiTheme="minorHAnsi" w:hAnsiTheme="minorHAnsi" w:cstheme="minorHAnsi"/>
                <w:sz w:val="18"/>
                <w:szCs w:val="18"/>
                <w:lang w:val="en-US"/>
              </w:rPr>
            </w:pPr>
            <w:r w:rsidRPr="00A44880">
              <w:rPr>
                <w:rFonts w:asciiTheme="minorHAnsi" w:hAnsiTheme="minorHAnsi" w:cstheme="minorHAnsi"/>
                <w:sz w:val="18"/>
                <w:szCs w:val="18"/>
                <w:lang w:val="en-US"/>
              </w:rPr>
              <w:t>To be carried out in the period between June 2012 to March 2013</w:t>
            </w:r>
            <w:r w:rsidR="00E028C4">
              <w:rPr>
                <w:rFonts w:asciiTheme="minorHAnsi" w:hAnsiTheme="minorHAnsi" w:cstheme="minorHAnsi"/>
                <w:sz w:val="18"/>
                <w:szCs w:val="18"/>
                <w:lang w:val="en-US"/>
              </w:rPr>
              <w:t xml:space="preserve"> </w:t>
            </w:r>
            <w:r w:rsidRPr="00A44880">
              <w:rPr>
                <w:rFonts w:asciiTheme="minorHAnsi" w:hAnsiTheme="minorHAnsi" w:cstheme="minorHAnsi"/>
                <w:i/>
                <w:sz w:val="18"/>
                <w:szCs w:val="18"/>
                <w:lang w:val="en-US"/>
              </w:rPr>
              <w:t>ToRs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Management Specialist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This point is related to the recruitment of two regional database management specialists; </w:t>
            </w:r>
          </w:p>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Recruitment of the regional hydrological database management is finalized</w:t>
            </w:r>
          </w:p>
        </w:tc>
      </w:tr>
      <w:tr w:rsidR="00A52366" w:rsidRPr="00A44880" w:rsidTr="00E028C4">
        <w:trPr>
          <w:jc w:val="center"/>
        </w:trPr>
        <w:tc>
          <w:tcPr>
            <w:tcW w:w="2114" w:type="pct"/>
            <w:tcBorders>
              <w:top w:val="single" w:sz="2" w:space="0" w:color="4BACC6"/>
              <w:bottom w:val="single" w:sz="1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Management Missions</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12</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1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Number of missions, </w:t>
            </w:r>
            <w:smartTag w:uri="urn:schemas-microsoft-com:office:smarttags" w:element="metricconverter">
              <w:smartTagPr>
                <w:attr w:name="ProductID" w:val="3 in"/>
              </w:smartTagPr>
              <w:r w:rsidRPr="00A44880">
                <w:rPr>
                  <w:rFonts w:asciiTheme="minorHAnsi" w:hAnsiTheme="minorHAnsi" w:cstheme="minorHAnsi"/>
                  <w:sz w:val="18"/>
                  <w:szCs w:val="18"/>
                </w:rPr>
                <w:t>3 in</w:t>
              </w:r>
            </w:smartTag>
            <w:r w:rsidRPr="00A44880">
              <w:rPr>
                <w:rFonts w:asciiTheme="minorHAnsi" w:hAnsiTheme="minorHAnsi" w:cstheme="minorHAnsi"/>
                <w:sz w:val="18"/>
                <w:szCs w:val="18"/>
              </w:rPr>
              <w:t xml:space="preserve"> 2012</w:t>
            </w:r>
          </w:p>
        </w:tc>
      </w:tr>
    </w:tbl>
    <w:p w:rsidR="00A52366" w:rsidRPr="00E028C4"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E028C4">
        <w:rPr>
          <w:rFonts w:asciiTheme="minorHAnsi" w:hAnsiTheme="minorHAnsi" w:cstheme="minorHAnsi"/>
          <w:b/>
          <w:color w:val="365F91"/>
          <w:sz w:val="18"/>
          <w:szCs w:val="18"/>
          <w:lang w:val="en-US"/>
        </w:rPr>
        <w:t>II – Operationalize Climate Information System</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8"/>
        <w:gridCol w:w="507"/>
        <w:gridCol w:w="507"/>
        <w:gridCol w:w="4673"/>
      </w:tblGrid>
      <w:tr w:rsidR="00A52366" w:rsidRPr="00A44880" w:rsidTr="00E028C4">
        <w:trPr>
          <w:jc w:val="center"/>
        </w:trPr>
        <w:tc>
          <w:tcPr>
            <w:tcW w:w="2115" w:type="pct"/>
            <w:tcBorders>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 Goods</w:t>
            </w:r>
          </w:p>
        </w:tc>
        <w:tc>
          <w:tcPr>
            <w:tcW w:w="257" w:type="pct"/>
            <w:tcBorders>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c>
          <w:tcPr>
            <w:tcW w:w="257" w:type="pct"/>
            <w:tcBorders>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c>
          <w:tcPr>
            <w:tcW w:w="2371" w:type="pct"/>
            <w:tcBorders>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Statistical Packages (Equipment &amp; Sofware)</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7</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(7 laptop+7 software) to be done in June  – Oct 2012 period</w:t>
            </w:r>
          </w:p>
        </w:tc>
      </w:tr>
      <w:tr w:rsidR="00A52366" w:rsidRPr="00A44880" w:rsidTr="00E028C4">
        <w:trPr>
          <w:trHeight w:val="65"/>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Destop PC</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5</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bookmarkStart w:id="7" w:name="OLE_LINK1"/>
            <w:bookmarkStart w:id="8" w:name="OLE_LINK2"/>
            <w:r w:rsidRPr="00A44880">
              <w:rPr>
                <w:rFonts w:asciiTheme="minorHAnsi" w:hAnsiTheme="minorHAnsi" w:cstheme="minorHAnsi"/>
                <w:sz w:val="18"/>
                <w:szCs w:val="18"/>
                <w:lang w:val="en-US"/>
              </w:rPr>
              <w:t>Bid submitted for non-objection in May</w:t>
            </w:r>
            <w:bookmarkEnd w:id="7"/>
            <w:bookmarkEnd w:id="8"/>
            <w:r w:rsidRPr="00A44880">
              <w:rPr>
                <w:rFonts w:asciiTheme="minorHAnsi" w:hAnsiTheme="minorHAnsi" w:cstheme="minorHAnsi"/>
                <w:sz w:val="18"/>
                <w:szCs w:val="18"/>
                <w:lang w:val="en-US"/>
              </w:rPr>
              <w:t>, no answer yet</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Notebook PC</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5</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Printer A0</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Printer A3</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Printer A4</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trHeight w:val="263"/>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Office Furniture</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7</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Number of offices, June  – Dec 2012</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Sofware Packages (GIS, DBase, Modeling...)</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color w:val="000000"/>
                <w:sz w:val="18"/>
                <w:szCs w:val="18"/>
              </w:rPr>
            </w:pPr>
            <w:r w:rsidRPr="00A44880">
              <w:rPr>
                <w:rFonts w:asciiTheme="minorHAnsi" w:hAnsiTheme="minorHAnsi" w:cstheme="minorHAnsi"/>
                <w:color w:val="000000"/>
                <w:sz w:val="18"/>
                <w:szCs w:val="18"/>
              </w:rPr>
              <w:t>7</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color w:val="000000"/>
                <w:sz w:val="18"/>
                <w:szCs w:val="18"/>
              </w:rPr>
            </w:pPr>
            <w:r w:rsidRPr="00A44880">
              <w:rPr>
                <w:rFonts w:asciiTheme="minorHAnsi" w:hAnsiTheme="minorHAnsi" w:cstheme="minorHAnsi"/>
                <w:color w:val="000000"/>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in June  – Sept</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Laboratory Building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February to March 2013</w:t>
            </w:r>
          </w:p>
        </w:tc>
      </w:tr>
      <w:tr w:rsidR="00A52366" w:rsidRPr="00A44880" w:rsidTr="00E028C4">
        <w:trPr>
          <w:jc w:val="center"/>
        </w:trPr>
        <w:tc>
          <w:tcPr>
            <w:tcW w:w="2115"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Services</w:t>
            </w: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371"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Visiting Scientists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18</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Person/Month, </w:t>
            </w:r>
            <w:smartTag w:uri="urn:schemas-microsoft-com:office:smarttags" w:element="metricconverter">
              <w:smartTagPr>
                <w:attr w:name="ProductID" w:val="6 in"/>
              </w:smartTagPr>
              <w:r w:rsidRPr="00A44880">
                <w:rPr>
                  <w:rFonts w:asciiTheme="minorHAnsi" w:hAnsiTheme="minorHAnsi" w:cstheme="minorHAnsi"/>
                  <w:sz w:val="18"/>
                  <w:szCs w:val="18"/>
                </w:rPr>
                <w:t>6 in</w:t>
              </w:r>
            </w:smartTag>
            <w:r w:rsidRPr="00A44880">
              <w:rPr>
                <w:rFonts w:asciiTheme="minorHAnsi" w:hAnsiTheme="minorHAnsi" w:cstheme="minorHAnsi"/>
                <w:sz w:val="18"/>
                <w:szCs w:val="18"/>
              </w:rPr>
              <w:t xml:space="preserve"> 2012</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workshops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smartTag w:uri="urn:schemas-microsoft-com:office:smarttags" w:element="metricconverter">
              <w:smartTagPr>
                <w:attr w:name="ProductID" w:val="1 in"/>
              </w:smartTagPr>
              <w:r w:rsidRPr="00A44880">
                <w:rPr>
                  <w:rFonts w:asciiTheme="minorHAnsi" w:hAnsiTheme="minorHAnsi" w:cstheme="minorHAnsi"/>
                  <w:sz w:val="18"/>
                  <w:szCs w:val="18"/>
                </w:rPr>
                <w:t>1 in</w:t>
              </w:r>
            </w:smartTag>
            <w:r w:rsidRPr="00A44880">
              <w:rPr>
                <w:rFonts w:asciiTheme="minorHAnsi" w:hAnsiTheme="minorHAnsi" w:cstheme="minorHAnsi"/>
                <w:sz w:val="18"/>
                <w:szCs w:val="18"/>
              </w:rPr>
              <w:t xml:space="preserve"> Sep-Oct 2012</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Food Security &amp; Water Res. Mgt Forums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3</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The workshop is held in May 2012</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EWS Tools Development Specialist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4</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2 Person/month to be used between July-Dec 2012</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Definition of Traditional Forecasting Indicators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Study to be carried out between  Sep 2012 to May 2013</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Climate Forecasting Specialist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Report the Recruitment Committee submitted in May for non-objection, but no response yet.  </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Hydrologist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The Report of the Recruitment Committee is done, but the applications that were received were judged not relevant and a new call for applications was launched. </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Agronomist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Report the Recruitment Committee submitted in May for non-objection, but no response yet.  </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GIS Specialist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Recruitment process is finalized</w:t>
            </w:r>
          </w:p>
        </w:tc>
      </w:tr>
      <w:tr w:rsidR="00A52366" w:rsidRPr="00A44880" w:rsidTr="00E028C4">
        <w:trPr>
          <w:jc w:val="center"/>
        </w:trPr>
        <w:tc>
          <w:tcPr>
            <w:tcW w:w="2115"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Crop Protection Modeling Specialist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Recruitment process is finalized</w:t>
            </w:r>
          </w:p>
        </w:tc>
      </w:tr>
      <w:tr w:rsidR="00A52366" w:rsidRPr="00A44880" w:rsidTr="00E028C4">
        <w:trPr>
          <w:jc w:val="center"/>
        </w:trPr>
        <w:tc>
          <w:tcPr>
            <w:tcW w:w="2115" w:type="pct"/>
            <w:tcBorders>
              <w:top w:val="single" w:sz="2" w:space="0" w:color="4BACC6"/>
              <w:bottom w:val="single" w:sz="1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Missions of Specialists (05)</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23</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1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Number of missions, 10 to be done in 2012</w:t>
            </w:r>
          </w:p>
        </w:tc>
      </w:tr>
    </w:tbl>
    <w:p w:rsidR="00A52366" w:rsidRPr="00A44880"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A44880">
        <w:rPr>
          <w:rFonts w:asciiTheme="minorHAnsi" w:hAnsiTheme="minorHAnsi" w:cstheme="minorHAnsi"/>
          <w:b/>
          <w:color w:val="365F91"/>
          <w:sz w:val="18"/>
          <w:szCs w:val="18"/>
          <w:lang w:val="en-US"/>
        </w:rPr>
        <w:lastRenderedPageBreak/>
        <w:t xml:space="preserve">III –Downscaling of Global Climate </w:t>
      </w:r>
      <w:proofErr w:type="gramStart"/>
      <w:r w:rsidRPr="00A44880">
        <w:rPr>
          <w:rFonts w:asciiTheme="minorHAnsi" w:hAnsiTheme="minorHAnsi" w:cstheme="minorHAnsi"/>
          <w:b/>
          <w:color w:val="365F91"/>
          <w:sz w:val="18"/>
          <w:szCs w:val="18"/>
          <w:lang w:val="en-US"/>
        </w:rPr>
        <w:t>Data  &amp;</w:t>
      </w:r>
      <w:proofErr w:type="gramEnd"/>
      <w:r w:rsidRPr="00A44880">
        <w:rPr>
          <w:rFonts w:asciiTheme="minorHAnsi" w:hAnsiTheme="minorHAnsi" w:cstheme="minorHAnsi"/>
          <w:b/>
          <w:color w:val="365F91"/>
          <w:sz w:val="18"/>
          <w:szCs w:val="18"/>
          <w:lang w:val="en-US"/>
        </w:rPr>
        <w:t xml:space="preserve"> Scenarios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635"/>
        <w:gridCol w:w="4547"/>
      </w:tblGrid>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 Goods</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Climate Model</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started in Sept  2012</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Super Calculator</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Oct 2012</w:t>
            </w:r>
          </w:p>
        </w:tc>
      </w:tr>
      <w:tr w:rsidR="00A52366" w:rsidRPr="00A44880" w:rsidTr="00E028C4">
        <w:trPr>
          <w:jc w:val="center"/>
        </w:trPr>
        <w:tc>
          <w:tcPr>
            <w:tcW w:w="2114" w:type="pct"/>
            <w:tcBorders>
              <w:bottom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Notebooks PC</w:t>
            </w:r>
          </w:p>
        </w:tc>
        <w:tc>
          <w:tcPr>
            <w:tcW w:w="257"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322"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bottom w:val="single" w:sz="2" w:space="0" w:color="4BACC6"/>
            </w:tcBorders>
            <w:shd w:val="clear" w:color="auto" w:fill="FFFFFF"/>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Oct  2012</w:t>
            </w:r>
          </w:p>
        </w:tc>
      </w:tr>
      <w:tr w:rsidR="00A52366" w:rsidRPr="00A44880" w:rsidTr="00E028C4">
        <w:trPr>
          <w:jc w:val="center"/>
        </w:trPr>
        <w:tc>
          <w:tcPr>
            <w:tcW w:w="2114" w:type="pct"/>
            <w:tcBorders>
              <w:top w:val="single" w:sz="2" w:space="0" w:color="4BACC6"/>
              <w:bottom w:val="single" w:sz="2" w:space="0" w:color="4BACC6"/>
            </w:tcBorders>
            <w:shd w:val="clear" w:color="auto" w:fill="DAEEF3"/>
          </w:tcPr>
          <w:p w:rsidR="00A52366" w:rsidRPr="00A44880" w:rsidRDefault="00A52366" w:rsidP="00A52366">
            <w:pPr>
              <w:contextualSpacing/>
              <w:rPr>
                <w:rFonts w:asciiTheme="minorHAnsi" w:hAnsiTheme="minorHAnsi" w:cstheme="minorHAnsi"/>
                <w:b/>
                <w:i/>
                <w:sz w:val="18"/>
                <w:szCs w:val="18"/>
              </w:rPr>
            </w:pPr>
            <w:r w:rsidRPr="00A44880">
              <w:rPr>
                <w:rFonts w:asciiTheme="minorHAnsi" w:hAnsiTheme="minorHAnsi" w:cstheme="minorHAnsi"/>
                <w:b/>
                <w:i/>
                <w:sz w:val="18"/>
                <w:szCs w:val="18"/>
              </w:rPr>
              <w:t>ii- Services</w:t>
            </w: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322"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307"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tcBorders>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Visit of scientists</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18</w:t>
            </w:r>
          </w:p>
        </w:tc>
        <w:tc>
          <w:tcPr>
            <w:tcW w:w="322"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tcBorders>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Person/</w:t>
            </w:r>
            <w:proofErr w:type="gramStart"/>
            <w:r w:rsidRPr="00A44880">
              <w:rPr>
                <w:rFonts w:asciiTheme="minorHAnsi" w:hAnsiTheme="minorHAnsi" w:cstheme="minorHAnsi"/>
                <w:sz w:val="18"/>
                <w:szCs w:val="18"/>
              </w:rPr>
              <w:t>month ,</w:t>
            </w:r>
            <w:proofErr w:type="gramEnd"/>
            <w:r w:rsidRPr="00A44880">
              <w:rPr>
                <w:rFonts w:asciiTheme="minorHAnsi" w:hAnsiTheme="minorHAnsi" w:cstheme="minorHAnsi"/>
                <w:sz w:val="18"/>
                <w:szCs w:val="18"/>
              </w:rPr>
              <w:t xml:space="preserve"> </w:t>
            </w:r>
            <w:smartTag w:uri="urn:schemas-microsoft-com:office:smarttags" w:element="metricconverter">
              <w:smartTagPr>
                <w:attr w:name="ProductID" w:val="6 in"/>
              </w:smartTagPr>
              <w:r w:rsidRPr="00A44880">
                <w:rPr>
                  <w:rFonts w:asciiTheme="minorHAnsi" w:hAnsiTheme="minorHAnsi" w:cstheme="minorHAnsi"/>
                  <w:sz w:val="18"/>
                  <w:szCs w:val="18"/>
                </w:rPr>
                <w:t>6 in</w:t>
              </w:r>
            </w:smartTag>
            <w:r w:rsidRPr="00A44880">
              <w:rPr>
                <w:rFonts w:asciiTheme="minorHAnsi" w:hAnsiTheme="minorHAnsi" w:cstheme="minorHAnsi"/>
                <w:sz w:val="18"/>
                <w:szCs w:val="18"/>
              </w:rPr>
              <w:t xml:space="preserve"> 2012</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Regional Workshop on tools</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To be done between Sept and Dec 2012</w:t>
            </w:r>
          </w:p>
          <w:p w:rsidR="00A52366" w:rsidRPr="00A44880" w:rsidRDefault="00A52366" w:rsidP="00A52366">
            <w:pPr>
              <w:rPr>
                <w:rFonts w:asciiTheme="minorHAnsi" w:hAnsiTheme="minorHAnsi" w:cstheme="minorHAnsi"/>
                <w:i/>
                <w:sz w:val="18"/>
                <w:szCs w:val="18"/>
                <w:lang w:val="en-US"/>
              </w:rPr>
            </w:pPr>
            <w:r w:rsidRPr="00A44880">
              <w:rPr>
                <w:rFonts w:asciiTheme="minorHAnsi" w:hAnsiTheme="minorHAnsi" w:cstheme="minorHAnsi"/>
                <w:i/>
                <w:sz w:val="18"/>
                <w:szCs w:val="18"/>
                <w:lang w:val="en-US"/>
              </w:rPr>
              <w:t>ToRs are submitted for no-objection</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Downscaling Specialist</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10</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3 Person/Month in 2012</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Vulnerability &amp; Socio-economic Impacts Specialist</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5</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5 Person/Month in 2013</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Expertise in Climate Scenario Development</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6</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3 Person/Month for 2012</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Climate Modeling Specialist /b</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07"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Recruitment process is finalized </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Socio-Economist /c</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The Report of the Recruitment Committee is done, but only one application was received, which was judged not relevant, a new call for applications was launched.</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Climate Modeling Missions</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12</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Number of missions, </w:t>
            </w:r>
            <w:smartTag w:uri="urn:schemas-microsoft-com:office:smarttags" w:element="metricconverter">
              <w:smartTagPr>
                <w:attr w:name="ProductID" w:val="3 in"/>
              </w:smartTagPr>
              <w:r w:rsidRPr="00A44880">
                <w:rPr>
                  <w:rFonts w:asciiTheme="minorHAnsi" w:hAnsiTheme="minorHAnsi" w:cstheme="minorHAnsi"/>
                  <w:sz w:val="18"/>
                  <w:szCs w:val="18"/>
                </w:rPr>
                <w:t>3 in</w:t>
              </w:r>
            </w:smartTag>
            <w:r w:rsidRPr="00A44880">
              <w:rPr>
                <w:rFonts w:asciiTheme="minorHAnsi" w:hAnsiTheme="minorHAnsi" w:cstheme="minorHAnsi"/>
                <w:sz w:val="18"/>
                <w:szCs w:val="18"/>
              </w:rPr>
              <w:t xml:space="preserve"> 2012</w:t>
            </w: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contextualSpacing/>
              <w:rPr>
                <w:rFonts w:asciiTheme="minorHAnsi" w:hAnsiTheme="minorHAnsi" w:cstheme="minorHAnsi"/>
                <w:b/>
                <w:i/>
                <w:sz w:val="18"/>
                <w:szCs w:val="18"/>
              </w:rPr>
            </w:pPr>
            <w:r w:rsidRPr="00A44880">
              <w:rPr>
                <w:rFonts w:asciiTheme="minorHAnsi" w:hAnsiTheme="minorHAnsi" w:cstheme="minorHAnsi"/>
                <w:b/>
                <w:i/>
                <w:sz w:val="18"/>
                <w:szCs w:val="18"/>
              </w:rPr>
              <w:t>Socio-Economic Assessment Missions</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12</w:t>
            </w:r>
          </w:p>
        </w:tc>
        <w:tc>
          <w:tcPr>
            <w:tcW w:w="322"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Number of missions, </w:t>
            </w:r>
            <w:smartTag w:uri="urn:schemas-microsoft-com:office:smarttags" w:element="metricconverter">
              <w:smartTagPr>
                <w:attr w:name="ProductID" w:val="3 in"/>
              </w:smartTagPr>
              <w:r w:rsidRPr="00A44880">
                <w:rPr>
                  <w:rFonts w:asciiTheme="minorHAnsi" w:hAnsiTheme="minorHAnsi" w:cstheme="minorHAnsi"/>
                  <w:sz w:val="18"/>
                  <w:szCs w:val="18"/>
                </w:rPr>
                <w:t>3 in</w:t>
              </w:r>
            </w:smartTag>
            <w:r w:rsidRPr="00A44880">
              <w:rPr>
                <w:rFonts w:asciiTheme="minorHAnsi" w:hAnsiTheme="minorHAnsi" w:cstheme="minorHAnsi"/>
                <w:sz w:val="18"/>
                <w:szCs w:val="18"/>
              </w:rPr>
              <w:t xml:space="preserve"> 2012</w:t>
            </w:r>
          </w:p>
        </w:tc>
      </w:tr>
    </w:tbl>
    <w:p w:rsidR="00A52366" w:rsidRPr="00A44880"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rPr>
      </w:pPr>
      <w:r w:rsidRPr="00A44880">
        <w:rPr>
          <w:rFonts w:asciiTheme="minorHAnsi" w:hAnsiTheme="minorHAnsi" w:cstheme="minorHAnsi"/>
          <w:b/>
          <w:color w:val="365F91"/>
          <w:sz w:val="18"/>
          <w:szCs w:val="18"/>
        </w:rPr>
        <w:t>IV – Dissemination Strategy Development &amp; Implementation</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635"/>
        <w:gridCol w:w="4547"/>
      </w:tblGrid>
      <w:tr w:rsidR="00A52366" w:rsidRPr="00A44880" w:rsidTr="00E028C4">
        <w:trPr>
          <w:jc w:val="center"/>
        </w:trPr>
        <w:tc>
          <w:tcPr>
            <w:tcW w:w="5000" w:type="pct"/>
            <w:gridSpan w:val="4"/>
            <w:tcBorders>
              <w:top w:val="single" w:sz="18"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 – Goods</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Desktop PC</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18</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Laser Printer</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9</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submitted for non-objection in May, no answer yet</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Dbase Mgt Software</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19</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To be done in  Sep 2012 to March 2013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VSAT</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4</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1 to be in placed between Oct 2012 and March 2013</w:t>
            </w:r>
          </w:p>
        </w:tc>
      </w:tr>
      <w:tr w:rsidR="00A52366" w:rsidRPr="00A44880" w:rsidTr="00E028C4">
        <w:trPr>
          <w:jc w:val="center"/>
        </w:trPr>
        <w:tc>
          <w:tcPr>
            <w:tcW w:w="2114"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 Services</w:t>
            </w:r>
          </w:p>
        </w:tc>
        <w:tc>
          <w:tcPr>
            <w:tcW w:w="257" w:type="pct"/>
            <w:tcBorders>
              <w:top w:val="single" w:sz="2" w:space="0" w:color="4BACC6"/>
              <w:bottom w:val="single" w:sz="2" w:space="0" w:color="4BACC6"/>
            </w:tcBorders>
            <w:shd w:val="clear" w:color="auto" w:fill="DAEEF3"/>
          </w:tcPr>
          <w:p w:rsidR="00A52366" w:rsidRPr="00A44880" w:rsidRDefault="00A52366" w:rsidP="00A52366">
            <w:pPr>
              <w:keepNext/>
              <w:keepLines/>
              <w:jc w:val="center"/>
              <w:rPr>
                <w:rFonts w:asciiTheme="minorHAnsi" w:hAnsiTheme="minorHAnsi" w:cstheme="minorHAnsi"/>
                <w:sz w:val="18"/>
                <w:szCs w:val="18"/>
              </w:rPr>
            </w:pPr>
          </w:p>
        </w:tc>
        <w:tc>
          <w:tcPr>
            <w:tcW w:w="322" w:type="pct"/>
            <w:tcBorders>
              <w:top w:val="single" w:sz="2" w:space="0" w:color="4BACC6"/>
              <w:bottom w:val="single" w:sz="2" w:space="0" w:color="4BACC6"/>
            </w:tcBorders>
            <w:shd w:val="clear" w:color="auto" w:fill="DAEEF3"/>
          </w:tcPr>
          <w:p w:rsidR="00A52366" w:rsidRPr="00A44880" w:rsidRDefault="00A52366" w:rsidP="00A52366">
            <w:pPr>
              <w:keepNext/>
              <w:keepLines/>
              <w:jc w:val="center"/>
              <w:rPr>
                <w:rFonts w:asciiTheme="minorHAnsi" w:hAnsiTheme="minorHAnsi" w:cstheme="minorHAnsi"/>
                <w:sz w:val="18"/>
                <w:szCs w:val="18"/>
              </w:rPr>
            </w:pPr>
          </w:p>
        </w:tc>
        <w:tc>
          <w:tcPr>
            <w:tcW w:w="2307" w:type="pct"/>
            <w:tcBorders>
              <w:top w:val="single" w:sz="2" w:space="0" w:color="4BACC6"/>
              <w:bottom w:val="single" w:sz="2" w:space="0" w:color="4BACC6"/>
            </w:tcBorders>
            <w:shd w:val="clear" w:color="auto" w:fill="DAEEF3"/>
          </w:tcPr>
          <w:p w:rsidR="00A52366" w:rsidRPr="00A44880" w:rsidRDefault="00A52366" w:rsidP="00A52366">
            <w:pPr>
              <w:keepNext/>
              <w:keepLines/>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Visiting Scientists</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6</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keepNext/>
              <w:keepLines/>
              <w:rPr>
                <w:rFonts w:asciiTheme="minorHAnsi" w:hAnsiTheme="minorHAnsi" w:cstheme="minorHAnsi"/>
                <w:sz w:val="18"/>
                <w:szCs w:val="18"/>
              </w:rPr>
            </w:pPr>
            <w:r w:rsidRPr="00A44880">
              <w:rPr>
                <w:rFonts w:asciiTheme="minorHAnsi" w:hAnsiTheme="minorHAnsi" w:cstheme="minorHAnsi"/>
                <w:sz w:val="18"/>
                <w:szCs w:val="18"/>
              </w:rPr>
              <w:t>2 per year</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Regional Dissemination Workshops</w:t>
            </w:r>
          </w:p>
        </w:tc>
        <w:tc>
          <w:tcPr>
            <w:tcW w:w="257"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2" w:space="0" w:color="4BACC6"/>
            </w:tcBorders>
            <w:shd w:val="clear" w:color="auto" w:fill="auto"/>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keepNext/>
              <w:keepLines/>
              <w:rPr>
                <w:rFonts w:asciiTheme="minorHAnsi" w:hAnsiTheme="minorHAnsi" w:cstheme="minorHAnsi"/>
                <w:sz w:val="18"/>
                <w:szCs w:val="18"/>
              </w:rPr>
            </w:pPr>
            <w:r w:rsidRPr="00A44880">
              <w:rPr>
                <w:rFonts w:asciiTheme="minorHAnsi" w:hAnsiTheme="minorHAnsi" w:cstheme="minorHAnsi"/>
                <w:sz w:val="18"/>
                <w:szCs w:val="18"/>
              </w:rPr>
              <w:t>To be held in 2013</w:t>
            </w:r>
          </w:p>
        </w:tc>
      </w:tr>
      <w:tr w:rsidR="00A52366" w:rsidRPr="00A44880" w:rsidTr="00E028C4">
        <w:trPr>
          <w:trHeight w:val="65"/>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Support to Regional DBase Development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15</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Person/month, 6 person Month in 2012</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ATLAS Development consultancies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11</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E028C4">
            <w:pPr>
              <w:rPr>
                <w:rFonts w:asciiTheme="minorHAnsi" w:hAnsiTheme="minorHAnsi" w:cstheme="minorHAnsi"/>
                <w:sz w:val="18"/>
                <w:szCs w:val="18"/>
                <w:lang w:val="en-US"/>
              </w:rPr>
            </w:pPr>
            <w:r w:rsidRPr="00A44880">
              <w:rPr>
                <w:rFonts w:asciiTheme="minorHAnsi" w:hAnsiTheme="minorHAnsi" w:cstheme="minorHAnsi"/>
                <w:sz w:val="18"/>
                <w:szCs w:val="18"/>
                <w:lang w:val="en-US"/>
              </w:rPr>
              <w:t>10 countries + 1 regional consultancy (Sep 12 – Sep 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Support to Country Data Collection</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5</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At least 5 countries (June 2012 – Dec 2013)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Agro-Climatologist /d</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DBase Assistants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4</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The Rec</w:t>
            </w:r>
            <w:r w:rsidR="00E028C4">
              <w:rPr>
                <w:rFonts w:asciiTheme="minorHAnsi" w:hAnsiTheme="minorHAnsi" w:cstheme="minorHAnsi"/>
                <w:sz w:val="18"/>
                <w:szCs w:val="18"/>
                <w:lang w:val="en-US"/>
              </w:rPr>
              <w:t xml:space="preserve">ruitment of 2 assistants </w:t>
            </w:r>
            <w:r w:rsidRPr="00A44880">
              <w:rPr>
                <w:rFonts w:asciiTheme="minorHAnsi" w:hAnsiTheme="minorHAnsi" w:cstheme="minorHAnsi"/>
                <w:sz w:val="18"/>
                <w:szCs w:val="18"/>
                <w:lang w:val="en-US"/>
              </w:rPr>
              <w:t xml:space="preserve"> is finalized</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Data Base Management Missions (Assistants)</w:t>
            </w:r>
          </w:p>
        </w:tc>
        <w:tc>
          <w:tcPr>
            <w:tcW w:w="257" w:type="pct"/>
            <w:tcBorders>
              <w:top w:val="single" w:sz="2" w:space="0" w:color="4BACC6"/>
              <w:bottom w:val="single" w:sz="2" w:space="0" w:color="4BACC6"/>
            </w:tcBorders>
            <w:shd w:val="clear" w:color="auto" w:fill="auto"/>
          </w:tcPr>
          <w:p w:rsidR="00A52366" w:rsidRPr="00A44880" w:rsidRDefault="00A52366" w:rsidP="00A52366">
            <w:pPr>
              <w:spacing w:line="360" w:lineRule="auto"/>
              <w:jc w:val="center"/>
              <w:rPr>
                <w:rFonts w:asciiTheme="minorHAnsi" w:hAnsiTheme="minorHAnsi" w:cstheme="minorHAnsi"/>
                <w:sz w:val="18"/>
                <w:szCs w:val="18"/>
              </w:rPr>
            </w:pPr>
            <w:r w:rsidRPr="00A44880">
              <w:rPr>
                <w:rFonts w:asciiTheme="minorHAnsi" w:hAnsiTheme="minorHAnsi" w:cstheme="minorHAnsi"/>
                <w:sz w:val="18"/>
                <w:szCs w:val="18"/>
              </w:rPr>
              <w:t>25</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Number of Missions,  </w:t>
            </w:r>
            <w:smartTag w:uri="urn:schemas-microsoft-com:office:smarttags" w:element="metricconverter">
              <w:smartTagPr>
                <w:attr w:name="ProductID" w:val="10 in"/>
              </w:smartTagPr>
              <w:r w:rsidRPr="00A44880">
                <w:rPr>
                  <w:rFonts w:asciiTheme="minorHAnsi" w:hAnsiTheme="minorHAnsi" w:cstheme="minorHAnsi"/>
                  <w:sz w:val="18"/>
                  <w:szCs w:val="18"/>
                </w:rPr>
                <w:t>10 in</w:t>
              </w:r>
            </w:smartTag>
            <w:r w:rsidRPr="00A44880">
              <w:rPr>
                <w:rFonts w:asciiTheme="minorHAnsi" w:hAnsiTheme="minorHAnsi" w:cstheme="minorHAnsi"/>
                <w:sz w:val="18"/>
                <w:szCs w:val="18"/>
              </w:rPr>
              <w:t xml:space="preserve"> 2012</w:t>
            </w:r>
          </w:p>
        </w:tc>
      </w:tr>
      <w:tr w:rsidR="00A52366" w:rsidRPr="00A44880" w:rsidTr="00E028C4">
        <w:trPr>
          <w:jc w:val="center"/>
        </w:trPr>
        <w:tc>
          <w:tcPr>
            <w:tcW w:w="2114" w:type="pct"/>
            <w:tcBorders>
              <w:top w:val="single" w:sz="2" w:space="0" w:color="4BACC6"/>
              <w:bottom w:val="single" w:sz="12" w:space="0" w:color="4BACC6"/>
            </w:tcBorders>
            <w:shd w:val="clear" w:color="auto" w:fill="auto"/>
          </w:tcPr>
          <w:p w:rsidR="00A52366" w:rsidRPr="00E028C4"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 xml:space="preserve"> Agro-Climatologist Missions  </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23</w:t>
            </w:r>
          </w:p>
        </w:tc>
        <w:tc>
          <w:tcPr>
            <w:tcW w:w="322"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1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 xml:space="preserve">Number of Missions, </w:t>
            </w:r>
            <w:smartTag w:uri="urn:schemas-microsoft-com:office:smarttags" w:element="metricconverter">
              <w:smartTagPr>
                <w:attr w:name="ProductID" w:val="10 in"/>
              </w:smartTagPr>
              <w:r w:rsidRPr="00A44880">
                <w:rPr>
                  <w:rFonts w:asciiTheme="minorHAnsi" w:hAnsiTheme="minorHAnsi" w:cstheme="minorHAnsi"/>
                  <w:sz w:val="18"/>
                  <w:szCs w:val="18"/>
                </w:rPr>
                <w:t>10 in</w:t>
              </w:r>
            </w:smartTag>
            <w:r w:rsidRPr="00A44880">
              <w:rPr>
                <w:rFonts w:asciiTheme="minorHAnsi" w:hAnsiTheme="minorHAnsi" w:cstheme="minorHAnsi"/>
                <w:sz w:val="18"/>
                <w:szCs w:val="18"/>
              </w:rPr>
              <w:t xml:space="preserve"> 2012</w:t>
            </w:r>
          </w:p>
        </w:tc>
      </w:tr>
    </w:tbl>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 xml:space="preserve">Component B: Institutional Strengthening </w:t>
      </w:r>
    </w:p>
    <w:p w:rsidR="00A52366" w:rsidRPr="00A44880" w:rsidRDefault="00A52366" w:rsidP="00A52366">
      <w:pPr>
        <w:pBdr>
          <w:top w:val="single" w:sz="4" w:space="1" w:color="948A54"/>
        </w:pBdr>
        <w:shd w:val="clear" w:color="auto" w:fill="EEECE1"/>
        <w:jc w:val="center"/>
        <w:rPr>
          <w:rFonts w:asciiTheme="minorHAnsi" w:hAnsiTheme="minorHAnsi" w:cstheme="minorHAnsi"/>
          <w:b/>
          <w:color w:val="365F91"/>
          <w:sz w:val="18"/>
          <w:szCs w:val="18"/>
          <w:lang w:val="en-US"/>
        </w:rPr>
      </w:pPr>
      <w:r w:rsidRPr="00A44880">
        <w:rPr>
          <w:rFonts w:asciiTheme="minorHAnsi" w:hAnsiTheme="minorHAnsi" w:cstheme="minorHAnsi"/>
          <w:b/>
          <w:color w:val="365F91"/>
          <w:sz w:val="18"/>
          <w:szCs w:val="18"/>
          <w:lang w:val="en-US"/>
        </w:rPr>
        <w:t>I- Enhancement of Capacity of Scientists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635"/>
        <w:gridCol w:w="4547"/>
      </w:tblGrid>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keepNext/>
              <w:keepLines/>
              <w:rPr>
                <w:rFonts w:asciiTheme="minorHAnsi" w:hAnsiTheme="minorHAnsi" w:cstheme="minorHAnsi"/>
                <w:b/>
                <w:i/>
                <w:sz w:val="18"/>
                <w:szCs w:val="18"/>
              </w:rPr>
            </w:pPr>
            <w:r w:rsidRPr="00A44880">
              <w:rPr>
                <w:rFonts w:asciiTheme="minorHAnsi" w:hAnsiTheme="minorHAnsi" w:cstheme="minorHAnsi"/>
                <w:b/>
                <w:i/>
                <w:sz w:val="18"/>
                <w:szCs w:val="18"/>
              </w:rPr>
              <w:t>i- Civil Work</w:t>
            </w:r>
          </w:p>
        </w:tc>
      </w:tr>
      <w:tr w:rsidR="00A52366" w:rsidRPr="00A44880" w:rsidTr="00E028C4">
        <w:trPr>
          <w:jc w:val="center"/>
        </w:trPr>
        <w:tc>
          <w:tcPr>
            <w:tcW w:w="2114" w:type="pct"/>
            <w:shd w:val="clear" w:color="auto" w:fill="FFFFFF"/>
            <w:vAlign w:val="bottom"/>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Rehabilitation of Telecommunication Room</w:t>
            </w:r>
          </w:p>
        </w:tc>
        <w:tc>
          <w:tcPr>
            <w:tcW w:w="257"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shd w:val="clear" w:color="auto" w:fill="FFFFFF"/>
          </w:tcPr>
          <w:p w:rsidR="00A52366" w:rsidRPr="00A44880" w:rsidRDefault="00A52366" w:rsidP="00A52366">
            <w:pPr>
              <w:keepNext/>
              <w:keepLines/>
              <w:rPr>
                <w:rFonts w:asciiTheme="minorHAnsi" w:hAnsiTheme="minorHAnsi" w:cstheme="minorHAnsi"/>
                <w:sz w:val="18"/>
                <w:szCs w:val="18"/>
              </w:rPr>
            </w:pPr>
          </w:p>
        </w:tc>
      </w:tr>
      <w:tr w:rsidR="00A52366" w:rsidRPr="00A44880" w:rsidTr="00E028C4">
        <w:trPr>
          <w:jc w:val="center"/>
        </w:trPr>
        <w:tc>
          <w:tcPr>
            <w:tcW w:w="5000" w:type="pct"/>
            <w:gridSpan w:val="4"/>
            <w:tcBorders>
              <w:top w:val="single" w:sz="18"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Goods</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VSAT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October</w:t>
            </w:r>
          </w:p>
        </w:tc>
      </w:tr>
      <w:tr w:rsidR="00A52366" w:rsidRPr="00A44880" w:rsidTr="00E028C4">
        <w:trPr>
          <w:trHeight w:val="65"/>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Web and Data Servers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October</w:t>
            </w:r>
          </w:p>
        </w:tc>
      </w:tr>
      <w:tr w:rsidR="00A52366" w:rsidRPr="00A44880" w:rsidTr="00E028C4">
        <w:trPr>
          <w:trHeight w:val="65"/>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Desktop PC</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5</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March</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Telecommunication Room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October</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 xml:space="preserve">Visualization Equipment </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at the end of October</w:t>
            </w:r>
          </w:p>
        </w:tc>
      </w:tr>
      <w:tr w:rsidR="00A52366" w:rsidRPr="00A44880" w:rsidTr="00E028C4">
        <w:trPr>
          <w:jc w:val="center"/>
        </w:trPr>
        <w:tc>
          <w:tcPr>
            <w:tcW w:w="2114"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iii- Services</w:t>
            </w: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322"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307"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1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Construction Design Study</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322"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07" w:type="pct"/>
            <w:tcBorders>
              <w:top w:val="single" w:sz="2" w:space="0" w:color="4BACC6"/>
              <w:bottom w:val="single" w:sz="12" w:space="0" w:color="4BACC6"/>
            </w:tcBorders>
            <w:shd w:val="clear" w:color="auto" w:fill="auto"/>
          </w:tcPr>
          <w:p w:rsidR="00A52366" w:rsidRPr="00A44880" w:rsidRDefault="00A52366" w:rsidP="00A52366">
            <w:pPr>
              <w:rPr>
                <w:rFonts w:asciiTheme="minorHAnsi" w:hAnsiTheme="minorHAnsi" w:cstheme="minorHAnsi"/>
                <w:sz w:val="18"/>
                <w:szCs w:val="18"/>
              </w:rPr>
            </w:pPr>
          </w:p>
        </w:tc>
      </w:tr>
    </w:tbl>
    <w:p w:rsidR="00A52366" w:rsidRPr="00A44880" w:rsidRDefault="00A52366" w:rsidP="00A52366">
      <w:pPr>
        <w:pBdr>
          <w:top w:val="single" w:sz="4" w:space="1" w:color="948A54"/>
        </w:pBdr>
        <w:shd w:val="clear" w:color="auto" w:fill="EEECE1"/>
        <w:jc w:val="center"/>
        <w:rPr>
          <w:rFonts w:asciiTheme="minorHAnsi" w:hAnsiTheme="minorHAnsi" w:cstheme="minorHAnsi"/>
          <w:b/>
          <w:color w:val="365F91"/>
          <w:sz w:val="18"/>
          <w:szCs w:val="18"/>
        </w:rPr>
      </w:pPr>
      <w:r w:rsidRPr="00A44880">
        <w:rPr>
          <w:rFonts w:asciiTheme="minorHAnsi" w:hAnsiTheme="minorHAnsi" w:cstheme="minorHAnsi"/>
          <w:b/>
          <w:color w:val="365F91"/>
          <w:sz w:val="18"/>
          <w:szCs w:val="18"/>
        </w:rPr>
        <w:t>II- Climate Impact Assessment</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507"/>
        <w:gridCol w:w="4675"/>
      </w:tblGrid>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keepNext/>
              <w:keepLines/>
              <w:rPr>
                <w:rFonts w:asciiTheme="minorHAnsi" w:hAnsiTheme="minorHAnsi" w:cstheme="minorHAnsi"/>
                <w:b/>
                <w:i/>
                <w:sz w:val="18"/>
                <w:szCs w:val="18"/>
              </w:rPr>
            </w:pPr>
            <w:r w:rsidRPr="00A44880">
              <w:rPr>
                <w:rFonts w:asciiTheme="minorHAnsi" w:hAnsiTheme="minorHAnsi" w:cstheme="minorHAnsi"/>
                <w:b/>
                <w:i/>
                <w:sz w:val="18"/>
                <w:szCs w:val="18"/>
              </w:rPr>
              <w:t>i- Civil Work</w:t>
            </w:r>
          </w:p>
        </w:tc>
      </w:tr>
      <w:tr w:rsidR="00A52366" w:rsidRPr="00A44880" w:rsidTr="00E028C4">
        <w:trPr>
          <w:jc w:val="center"/>
        </w:trPr>
        <w:tc>
          <w:tcPr>
            <w:tcW w:w="2114" w:type="pct"/>
            <w:shd w:val="clear" w:color="auto" w:fill="FFFFFF"/>
            <w:vAlign w:val="bottom"/>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Construction of Computer Room for Training</w:t>
            </w:r>
          </w:p>
        </w:tc>
        <w:tc>
          <w:tcPr>
            <w:tcW w:w="257"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shd w:val="clear" w:color="auto" w:fill="FFFFFF"/>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Contract</w:t>
            </w:r>
            <w:r w:rsidR="00E028C4">
              <w:rPr>
                <w:rFonts w:asciiTheme="minorHAnsi" w:hAnsiTheme="minorHAnsi" w:cstheme="minorHAnsi"/>
                <w:sz w:val="18"/>
                <w:szCs w:val="18"/>
                <w:lang w:val="en-US"/>
              </w:rPr>
              <w:t>s to be submitted in Sept  2012</w:t>
            </w:r>
          </w:p>
          <w:p w:rsidR="00A52366" w:rsidRPr="00A44880" w:rsidRDefault="00E028C4" w:rsidP="00A52366">
            <w:pPr>
              <w:keepNext/>
              <w:keepLines/>
              <w:rPr>
                <w:rFonts w:asciiTheme="minorHAnsi" w:hAnsiTheme="minorHAnsi" w:cstheme="minorHAnsi"/>
                <w:i/>
                <w:sz w:val="18"/>
                <w:szCs w:val="18"/>
                <w:lang w:val="en-US"/>
              </w:rPr>
            </w:pPr>
            <w:r>
              <w:rPr>
                <w:rFonts w:asciiTheme="minorHAnsi" w:hAnsiTheme="minorHAnsi" w:cstheme="minorHAnsi"/>
                <w:i/>
                <w:sz w:val="18"/>
                <w:szCs w:val="18"/>
                <w:lang w:val="en-US"/>
              </w:rPr>
              <w:t>Recruitment</w:t>
            </w:r>
            <w:r w:rsidR="00A52366" w:rsidRPr="00A44880">
              <w:rPr>
                <w:rFonts w:asciiTheme="minorHAnsi" w:hAnsiTheme="minorHAnsi" w:cstheme="minorHAnsi"/>
                <w:i/>
                <w:sz w:val="18"/>
                <w:szCs w:val="18"/>
                <w:lang w:val="en-US"/>
              </w:rPr>
              <w:t xml:space="preserve"> for the architect submitted for non-objection. </w:t>
            </w:r>
          </w:p>
          <w:p w:rsidR="00A52366" w:rsidRPr="00A44880" w:rsidRDefault="00A52366" w:rsidP="00E028C4">
            <w:pPr>
              <w:keepNext/>
              <w:keepLines/>
              <w:rPr>
                <w:rFonts w:asciiTheme="minorHAnsi" w:hAnsiTheme="minorHAnsi" w:cstheme="minorHAnsi"/>
                <w:i/>
                <w:sz w:val="18"/>
                <w:szCs w:val="18"/>
                <w:lang w:val="en-US"/>
              </w:rPr>
            </w:pPr>
            <w:r w:rsidRPr="00A44880">
              <w:rPr>
                <w:rFonts w:asciiTheme="minorHAnsi" w:hAnsiTheme="minorHAnsi" w:cstheme="minorHAnsi"/>
                <w:i/>
                <w:sz w:val="18"/>
                <w:szCs w:val="18"/>
                <w:lang w:val="en-US"/>
              </w:rPr>
              <w:t xml:space="preserve"> Recruitment for the procurement specialist is not finalized </w:t>
            </w:r>
          </w:p>
        </w:tc>
      </w:tr>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Goods</w:t>
            </w:r>
          </w:p>
        </w:tc>
      </w:tr>
      <w:tr w:rsidR="00A52366" w:rsidRPr="00A44880" w:rsidTr="00E028C4">
        <w:trPr>
          <w:jc w:val="center"/>
        </w:trPr>
        <w:tc>
          <w:tcPr>
            <w:tcW w:w="2114" w:type="pct"/>
            <w:tcBorders>
              <w:bottom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Desktop PC</w:t>
            </w:r>
          </w:p>
        </w:tc>
        <w:tc>
          <w:tcPr>
            <w:tcW w:w="257"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40</w:t>
            </w:r>
          </w:p>
        </w:tc>
        <w:tc>
          <w:tcPr>
            <w:tcW w:w="257" w:type="pct"/>
            <w:tcBorders>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bottom w:val="single" w:sz="2" w:space="0" w:color="4BACC6"/>
            </w:tcBorders>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by end of October 2012</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Computer Room Standard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by end of October</w:t>
            </w:r>
          </w:p>
        </w:tc>
      </w:tr>
      <w:tr w:rsidR="00A52366" w:rsidRPr="00A44880" w:rsidTr="00E028C4">
        <w:trPr>
          <w:jc w:val="center"/>
        </w:trPr>
        <w:tc>
          <w:tcPr>
            <w:tcW w:w="2114" w:type="pct"/>
            <w:tcBorders>
              <w:top w:val="single" w:sz="2" w:space="0" w:color="4BACC6"/>
              <w:bottom w:val="single" w:sz="2" w:space="0" w:color="4BACC6"/>
            </w:tcBorders>
            <w:shd w:val="clear" w:color="auto" w:fill="FFFFFF"/>
          </w:tcPr>
          <w:p w:rsidR="00A52366" w:rsidRPr="00A44880" w:rsidRDefault="00A52366" w:rsidP="00A52366">
            <w:pPr>
              <w:contextualSpacing/>
              <w:rPr>
                <w:rFonts w:asciiTheme="minorHAnsi" w:hAnsiTheme="minorHAnsi" w:cstheme="minorHAnsi"/>
                <w:b/>
                <w:i/>
                <w:sz w:val="18"/>
                <w:szCs w:val="18"/>
              </w:rPr>
            </w:pPr>
            <w:r w:rsidRPr="00A44880">
              <w:rPr>
                <w:rFonts w:asciiTheme="minorHAnsi" w:hAnsiTheme="minorHAnsi" w:cstheme="minorHAnsi"/>
                <w:b/>
                <w:i/>
                <w:sz w:val="18"/>
                <w:szCs w:val="18"/>
              </w:rPr>
              <w:t>iii- Services</w:t>
            </w:r>
          </w:p>
        </w:tc>
        <w:tc>
          <w:tcPr>
            <w:tcW w:w="257" w:type="pct"/>
            <w:tcBorders>
              <w:top w:val="single" w:sz="2" w:space="0" w:color="4BACC6"/>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p>
        </w:tc>
        <w:tc>
          <w:tcPr>
            <w:tcW w:w="257" w:type="pct"/>
            <w:tcBorders>
              <w:top w:val="single" w:sz="2" w:space="0" w:color="4BACC6"/>
              <w:bottom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p>
        </w:tc>
        <w:tc>
          <w:tcPr>
            <w:tcW w:w="2371" w:type="pct"/>
            <w:tcBorders>
              <w:top w:val="single" w:sz="2" w:space="0" w:color="4BACC6"/>
              <w:bottom w:val="single" w:sz="2" w:space="0" w:color="4BACC6"/>
            </w:tcBorders>
            <w:shd w:val="clear" w:color="auto" w:fill="FFFFFF"/>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Scholarships in Miscellaneous Fields of C.</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9</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tcBorders>
            <w:shd w:val="clear" w:color="auto" w:fill="FFFFFF"/>
          </w:tcPr>
          <w:p w:rsidR="00A52366" w:rsidRPr="00A44880" w:rsidRDefault="00A52366" w:rsidP="00365B66">
            <w:pPr>
              <w:pStyle w:val="Paragraphedeliste"/>
              <w:numPr>
                <w:ilvl w:val="0"/>
                <w:numId w:val="1"/>
              </w:numPr>
              <w:ind w:left="437"/>
              <w:contextualSpacing/>
              <w:rPr>
                <w:rFonts w:asciiTheme="minorHAnsi" w:hAnsiTheme="minorHAnsi" w:cstheme="minorHAnsi"/>
                <w:b/>
                <w:i/>
                <w:sz w:val="18"/>
                <w:szCs w:val="18"/>
              </w:rPr>
            </w:pPr>
            <w:r w:rsidRPr="00A44880">
              <w:rPr>
                <w:rFonts w:asciiTheme="minorHAnsi" w:hAnsiTheme="minorHAnsi" w:cstheme="minorHAnsi"/>
                <w:b/>
                <w:i/>
                <w:sz w:val="18"/>
                <w:szCs w:val="18"/>
              </w:rPr>
              <w:t>Design of Computer Room</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tcBorders>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Contracts to be submitted in Sept  2012</w:t>
            </w:r>
          </w:p>
        </w:tc>
      </w:tr>
    </w:tbl>
    <w:p w:rsidR="00A52366" w:rsidRPr="00A44880" w:rsidRDefault="00A52366" w:rsidP="00A52366">
      <w:pPr>
        <w:rPr>
          <w:rFonts w:asciiTheme="minorHAnsi" w:hAnsiTheme="minorHAnsi" w:cstheme="minorHAnsi"/>
          <w:sz w:val="18"/>
          <w:szCs w:val="18"/>
          <w:lang w:val="en-US"/>
        </w:rPr>
      </w:pPr>
    </w:p>
    <w:p w:rsidR="00A52366" w:rsidRPr="00A44880" w:rsidRDefault="00A52366" w:rsidP="00A52366">
      <w:pPr>
        <w:rPr>
          <w:rFonts w:asciiTheme="minorHAnsi" w:hAnsiTheme="minorHAnsi" w:cstheme="minorHAnsi"/>
          <w:sz w:val="18"/>
          <w:szCs w:val="18"/>
          <w:lang w:val="en-US"/>
        </w:rPr>
      </w:pPr>
    </w:p>
    <w:p w:rsidR="00A52366" w:rsidRPr="00A44880" w:rsidRDefault="00A52366" w:rsidP="00A52366">
      <w:pPr>
        <w:pBdr>
          <w:top w:val="single" w:sz="4" w:space="1" w:color="948A54"/>
        </w:pBdr>
        <w:shd w:val="clear" w:color="auto" w:fill="EEECE1"/>
        <w:jc w:val="center"/>
        <w:rPr>
          <w:rFonts w:asciiTheme="minorHAnsi" w:hAnsiTheme="minorHAnsi" w:cstheme="minorHAnsi"/>
          <w:b/>
          <w:color w:val="365F91"/>
          <w:sz w:val="18"/>
          <w:szCs w:val="18"/>
        </w:rPr>
      </w:pPr>
      <w:r w:rsidRPr="00A44880">
        <w:rPr>
          <w:rFonts w:asciiTheme="minorHAnsi" w:hAnsiTheme="minorHAnsi" w:cstheme="minorHAnsi"/>
          <w:b/>
          <w:color w:val="365F91"/>
          <w:sz w:val="18"/>
          <w:szCs w:val="18"/>
        </w:rPr>
        <w:t>III- Student &amp; Professional Training</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507"/>
        <w:gridCol w:w="4675"/>
      </w:tblGrid>
      <w:tr w:rsidR="00A52366" w:rsidRPr="00A44880" w:rsidTr="00E028C4">
        <w:trPr>
          <w:tblHeader/>
          <w:jc w:val="center"/>
        </w:trPr>
        <w:tc>
          <w:tcPr>
            <w:tcW w:w="2114" w:type="pct"/>
            <w:tcBorders>
              <w:top w:val="single" w:sz="18" w:space="0" w:color="4BACC6"/>
              <w:bottom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 Civil Work</w:t>
            </w:r>
          </w:p>
        </w:tc>
        <w:tc>
          <w:tcPr>
            <w:tcW w:w="257" w:type="pct"/>
            <w:tcBorders>
              <w:top w:val="single" w:sz="18" w:space="0" w:color="4BACC6"/>
              <w:bottom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p>
        </w:tc>
        <w:tc>
          <w:tcPr>
            <w:tcW w:w="257" w:type="pct"/>
            <w:tcBorders>
              <w:top w:val="single" w:sz="18" w:space="0" w:color="4BACC6"/>
              <w:bottom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p>
        </w:tc>
        <w:tc>
          <w:tcPr>
            <w:tcW w:w="2371" w:type="pct"/>
            <w:tcBorders>
              <w:top w:val="single" w:sz="18" w:space="0" w:color="4BACC6"/>
              <w:bottom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Construction of Videoconference Room</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val="restart"/>
            <w:tcBorders>
              <w:top w:val="single" w:sz="12" w:space="0" w:color="4BACC6"/>
            </w:tcBorders>
            <w:shd w:val="clear" w:color="auto" w:fill="FFFFFF"/>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Contracts to be submitted in Oct  2012</w:t>
            </w:r>
          </w:p>
          <w:p w:rsidR="00A52366" w:rsidRPr="00A44880" w:rsidRDefault="00A52366">
            <w:pPr>
              <w:rPr>
                <w:rFonts w:asciiTheme="minorHAnsi" w:hAnsiTheme="minorHAnsi" w:cstheme="minorHAnsi"/>
                <w:sz w:val="18"/>
                <w:szCs w:val="18"/>
                <w:lang w:val="en-US"/>
              </w:rPr>
            </w:pPr>
          </w:p>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Contracts to be submitted in Oct  2012</w:t>
            </w:r>
          </w:p>
          <w:p w:rsidR="00A52366" w:rsidRPr="00A44880" w:rsidRDefault="00A52366" w:rsidP="00A52366">
            <w:pPr>
              <w:keepNext/>
              <w:keepLines/>
              <w:rPr>
                <w:rFonts w:asciiTheme="minorHAnsi" w:hAnsiTheme="minorHAnsi" w:cstheme="minorHAnsi"/>
                <w:i/>
                <w:sz w:val="18"/>
                <w:szCs w:val="18"/>
                <w:lang w:val="en-US"/>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Construction of Intern Residence</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FFFFFF"/>
          </w:tcPr>
          <w:p w:rsidR="00A52366" w:rsidRPr="00A44880" w:rsidRDefault="00A52366" w:rsidP="00A52366">
            <w:pPr>
              <w:rPr>
                <w:rFonts w:asciiTheme="minorHAnsi" w:hAnsiTheme="minorHAnsi" w:cstheme="minorHAnsi"/>
                <w:sz w:val="18"/>
                <w:szCs w:val="18"/>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Rehabilitation of Lecture Facility</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FFFFFF"/>
          </w:tcPr>
          <w:p w:rsidR="00A52366" w:rsidRPr="00A44880" w:rsidRDefault="00A52366" w:rsidP="00A52366">
            <w:pPr>
              <w:rPr>
                <w:rFonts w:asciiTheme="minorHAnsi" w:hAnsiTheme="minorHAnsi" w:cstheme="minorHAnsi"/>
                <w:i/>
                <w:sz w:val="18"/>
                <w:szCs w:val="18"/>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lang w:val="en-US"/>
              </w:rPr>
            </w:pPr>
            <w:r w:rsidRPr="00A44880">
              <w:rPr>
                <w:rFonts w:asciiTheme="minorHAnsi" w:hAnsiTheme="minorHAnsi" w:cstheme="minorHAnsi"/>
                <w:b/>
                <w:i/>
                <w:sz w:val="18"/>
                <w:szCs w:val="18"/>
                <w:lang w:val="en-US"/>
              </w:rPr>
              <w:t>Rehabilitation of Offices and Training Rooms</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20</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FFFFFF"/>
          </w:tcPr>
          <w:p w:rsidR="00A52366" w:rsidRPr="00A44880" w:rsidRDefault="00A52366" w:rsidP="00A52366">
            <w:pPr>
              <w:rPr>
                <w:rFonts w:asciiTheme="minorHAnsi" w:hAnsiTheme="minorHAnsi" w:cstheme="minorHAnsi"/>
                <w:i/>
                <w:sz w:val="18"/>
                <w:szCs w:val="18"/>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Construction of Language Center</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tcBorders>
              <w:bottom w:val="single" w:sz="18" w:space="0" w:color="4BACC6"/>
            </w:tcBorders>
            <w:shd w:val="clear" w:color="auto" w:fill="FFFFFF"/>
          </w:tcPr>
          <w:p w:rsidR="00A52366" w:rsidRPr="00A44880" w:rsidRDefault="00A52366" w:rsidP="00A52366">
            <w:pPr>
              <w:rPr>
                <w:rFonts w:asciiTheme="minorHAnsi" w:hAnsiTheme="minorHAnsi" w:cstheme="minorHAnsi"/>
                <w:sz w:val="18"/>
                <w:szCs w:val="18"/>
              </w:rPr>
            </w:pPr>
          </w:p>
        </w:tc>
      </w:tr>
      <w:tr w:rsidR="00A52366" w:rsidRPr="00A44880" w:rsidTr="00E028C4">
        <w:trPr>
          <w:tblHeader/>
          <w:jc w:val="center"/>
        </w:trPr>
        <w:tc>
          <w:tcPr>
            <w:tcW w:w="2114" w:type="pct"/>
            <w:tcBorders>
              <w:top w:val="single" w:sz="12" w:space="0" w:color="4BACC6"/>
              <w:bottom w:val="single" w:sz="18" w:space="0" w:color="4BACC6"/>
            </w:tcBorders>
            <w:shd w:val="clear" w:color="auto" w:fill="FFFFFF"/>
            <w:vAlign w:val="bottom"/>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Water &amp; Power System Installation</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12" w:space="0" w:color="4BACC6"/>
              <w:bottom w:val="single" w:sz="18"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12" w:space="0" w:color="4BACC6"/>
              <w:bottom w:val="single" w:sz="18" w:space="0" w:color="4BACC6"/>
            </w:tcBorders>
            <w:shd w:val="clear" w:color="auto" w:fill="FFFFFF"/>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Contracts to be submitted in Oct  2012</w:t>
            </w:r>
          </w:p>
          <w:p w:rsidR="00A52366" w:rsidRPr="00A44880" w:rsidRDefault="00A52366" w:rsidP="00A52366">
            <w:pPr>
              <w:rPr>
                <w:rFonts w:asciiTheme="minorHAnsi" w:hAnsiTheme="minorHAnsi" w:cstheme="minorHAnsi"/>
                <w:b/>
                <w:sz w:val="18"/>
                <w:szCs w:val="18"/>
                <w:lang w:val="en-US"/>
              </w:rPr>
            </w:pPr>
            <w:r w:rsidRPr="00A44880">
              <w:rPr>
                <w:rFonts w:asciiTheme="minorHAnsi" w:hAnsiTheme="minorHAnsi" w:cstheme="minorHAnsi"/>
                <w:i/>
                <w:sz w:val="18"/>
                <w:szCs w:val="18"/>
                <w:lang w:val="en-US"/>
              </w:rPr>
              <w:t>ToRs are submitted for no-objection</w:t>
            </w:r>
          </w:p>
        </w:tc>
      </w:tr>
      <w:tr w:rsidR="00A52366" w:rsidRPr="00A44880" w:rsidTr="00E028C4">
        <w:trPr>
          <w:jc w:val="center"/>
        </w:trPr>
        <w:tc>
          <w:tcPr>
            <w:tcW w:w="5000" w:type="pct"/>
            <w:gridSpan w:val="4"/>
            <w:tcBorders>
              <w:top w:val="single" w:sz="18"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Goods</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Videoconference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 1 TV, 1 video projector, 4 screen, translation device for 40 persons, 4 air conditioner, </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Equipment of Intern Residence</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val="restart"/>
            <w:tcBorders>
              <w:top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in Feb 2013</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Lecturing Facility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Training Rooms &amp; Offices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20</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Documentation Center Equipment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tcBorders>
              <w:bottom w:val="single" w:sz="2" w:space="0" w:color="4BACC6"/>
            </w:tcBorders>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Minibuses (36 pers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val="restart"/>
            <w:tcBorders>
              <w:top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i/>
                <w:sz w:val="18"/>
                <w:szCs w:val="18"/>
                <w:lang w:val="en-US"/>
              </w:rPr>
              <w:t>The Report of the Recruitment Committee for the selection of the applications was done and submitted for non-objection.</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Minibuses (16 pers)</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4WD Vehicle</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3</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vMerge/>
            <w:tcBorders>
              <w:bottom w:val="single" w:sz="2" w:space="0" w:color="4BACC6"/>
            </w:tcBorders>
            <w:shd w:val="clear" w:color="auto" w:fill="auto"/>
          </w:tcPr>
          <w:p w:rsidR="00A52366" w:rsidRPr="00A44880" w:rsidRDefault="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tcBorders>
            <w:shd w:val="clear" w:color="auto" w:fill="FFFFFF"/>
          </w:tcPr>
          <w:p w:rsidR="00A52366" w:rsidRPr="00A44880" w:rsidRDefault="00A52366" w:rsidP="00A52366">
            <w:pPr>
              <w:contextualSpacing/>
              <w:rPr>
                <w:rFonts w:asciiTheme="minorHAnsi" w:hAnsiTheme="minorHAnsi" w:cstheme="minorHAnsi"/>
                <w:b/>
                <w:i/>
                <w:sz w:val="18"/>
                <w:szCs w:val="18"/>
              </w:rPr>
            </w:pPr>
            <w:r w:rsidRPr="00A44880">
              <w:rPr>
                <w:rFonts w:asciiTheme="minorHAnsi" w:hAnsiTheme="minorHAnsi" w:cstheme="minorHAnsi"/>
                <w:b/>
                <w:i/>
                <w:sz w:val="18"/>
                <w:szCs w:val="18"/>
              </w:rPr>
              <w:t>ii- Services</w:t>
            </w: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p>
        </w:tc>
        <w:tc>
          <w:tcPr>
            <w:tcW w:w="257" w:type="pct"/>
            <w:tcBorders>
              <w:top w:val="single" w:sz="2" w:space="0" w:color="4BACC6"/>
            </w:tcBorders>
            <w:shd w:val="clear" w:color="auto" w:fill="FFFFFF"/>
          </w:tcPr>
          <w:p w:rsidR="00A52366" w:rsidRPr="00A44880" w:rsidRDefault="00A52366" w:rsidP="00A52366">
            <w:pPr>
              <w:jc w:val="center"/>
              <w:rPr>
                <w:rFonts w:asciiTheme="minorHAnsi" w:hAnsiTheme="minorHAnsi" w:cstheme="minorHAnsi"/>
                <w:sz w:val="18"/>
                <w:szCs w:val="18"/>
              </w:rPr>
            </w:pPr>
          </w:p>
        </w:tc>
        <w:tc>
          <w:tcPr>
            <w:tcW w:w="2371" w:type="pct"/>
            <w:tcBorders>
              <w:top w:val="single" w:sz="2" w:space="0" w:color="4BACC6"/>
            </w:tcBorders>
            <w:shd w:val="clear" w:color="auto" w:fill="FFFFFF"/>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shd w:val="clear" w:color="auto" w:fill="FFFFFF"/>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Participation in International Conferences</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27</w:t>
            </w:r>
          </w:p>
        </w:tc>
        <w:tc>
          <w:tcPr>
            <w:tcW w:w="257" w:type="pct"/>
            <w:shd w:val="clear" w:color="auto" w:fill="FFFFFF"/>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4</w:t>
            </w:r>
          </w:p>
        </w:tc>
        <w:tc>
          <w:tcPr>
            <w:tcW w:w="2371" w:type="pct"/>
            <w:shd w:val="clear" w:color="auto" w:fill="FFFFFF"/>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Number of missions</w:t>
            </w:r>
          </w:p>
        </w:tc>
      </w:tr>
      <w:tr w:rsidR="00A52366" w:rsidRPr="00A44880" w:rsidTr="00E028C4">
        <w:trPr>
          <w:jc w:val="center"/>
        </w:trPr>
        <w:tc>
          <w:tcPr>
            <w:tcW w:w="2114" w:type="pct"/>
            <w:shd w:val="clear" w:color="auto" w:fill="DAEEF3"/>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Design of Construction Works</w:t>
            </w:r>
          </w:p>
        </w:tc>
        <w:tc>
          <w:tcPr>
            <w:tcW w:w="257" w:type="pct"/>
            <w:shd w:val="clear" w:color="auto" w:fill="DAEEF3"/>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shd w:val="clear" w:color="auto" w:fill="DAEEF3"/>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shd w:val="clear" w:color="auto" w:fill="DAEEF3"/>
          </w:tcPr>
          <w:p w:rsidR="00A52366" w:rsidRPr="00A44880" w:rsidRDefault="00A52366" w:rsidP="00A52366">
            <w:pPr>
              <w:rPr>
                <w:rFonts w:asciiTheme="minorHAnsi" w:hAnsiTheme="minorHAnsi" w:cstheme="minorHAnsi"/>
                <w:sz w:val="18"/>
                <w:szCs w:val="18"/>
              </w:rPr>
            </w:pPr>
          </w:p>
        </w:tc>
      </w:tr>
    </w:tbl>
    <w:p w:rsidR="00A52366" w:rsidRPr="00A44880" w:rsidRDefault="00A52366" w:rsidP="00E028C4">
      <w:pPr>
        <w:spacing w:line="276" w:lineRule="auto"/>
        <w:rPr>
          <w:rFonts w:asciiTheme="minorHAnsi" w:hAnsiTheme="minorHAnsi" w:cstheme="minorHAnsi"/>
          <w:sz w:val="18"/>
          <w:szCs w:val="18"/>
        </w:rPr>
      </w:pPr>
      <w:r w:rsidRPr="00A44880">
        <w:rPr>
          <w:rFonts w:asciiTheme="minorHAnsi" w:hAnsiTheme="minorHAnsi" w:cstheme="minorHAnsi"/>
          <w:sz w:val="18"/>
          <w:szCs w:val="18"/>
        </w:rPr>
        <w:t>Component C : Program Coordination</w:t>
      </w:r>
    </w:p>
    <w:p w:rsidR="00A52366" w:rsidRPr="00A44880" w:rsidRDefault="00A52366" w:rsidP="00A52366">
      <w:pPr>
        <w:keepNext/>
        <w:keepLines/>
        <w:pBdr>
          <w:top w:val="single" w:sz="4" w:space="1" w:color="948A54"/>
        </w:pBdr>
        <w:shd w:val="clear" w:color="auto" w:fill="EEECE1"/>
        <w:jc w:val="center"/>
        <w:rPr>
          <w:rFonts w:asciiTheme="minorHAnsi" w:hAnsiTheme="minorHAnsi" w:cstheme="minorHAnsi"/>
          <w:b/>
          <w:color w:val="365F91"/>
          <w:sz w:val="18"/>
          <w:szCs w:val="18"/>
          <w:lang w:val="en-US"/>
        </w:rPr>
      </w:pPr>
      <w:r w:rsidRPr="00A44880">
        <w:rPr>
          <w:rFonts w:asciiTheme="minorHAnsi" w:hAnsiTheme="minorHAnsi" w:cstheme="minorHAnsi"/>
          <w:b/>
          <w:color w:val="365F91"/>
          <w:sz w:val="18"/>
          <w:szCs w:val="18"/>
          <w:lang w:val="en-US"/>
        </w:rPr>
        <w:t>I- Enhancement of Capacity of Scientists</w:t>
      </w:r>
    </w:p>
    <w:tbl>
      <w:tblPr>
        <w:tblW w:w="5000" w:type="pct"/>
        <w:jc w:val="center"/>
        <w:tblBorders>
          <w:top w:val="single" w:sz="12" w:space="0" w:color="4BACC6"/>
          <w:left w:val="single" w:sz="12" w:space="0" w:color="4BACC6"/>
          <w:bottom w:val="single" w:sz="12" w:space="0" w:color="4BACC6"/>
          <w:right w:val="single" w:sz="12" w:space="0" w:color="4BACC6"/>
          <w:insideH w:val="single" w:sz="2" w:space="0" w:color="4BACC6"/>
          <w:insideV w:val="single" w:sz="2" w:space="0" w:color="4BACC6"/>
        </w:tblBorders>
        <w:shd w:val="clear" w:color="auto" w:fill="DAEEF3"/>
        <w:tblLook w:val="04A0"/>
      </w:tblPr>
      <w:tblGrid>
        <w:gridCol w:w="4166"/>
        <w:gridCol w:w="507"/>
        <w:gridCol w:w="507"/>
        <w:gridCol w:w="4675"/>
      </w:tblGrid>
      <w:tr w:rsidR="00A52366" w:rsidRPr="00A44880" w:rsidTr="00E028C4">
        <w:trPr>
          <w:jc w:val="center"/>
        </w:trPr>
        <w:tc>
          <w:tcPr>
            <w:tcW w:w="5000" w:type="pct"/>
            <w:gridSpan w:val="4"/>
            <w:tcBorders>
              <w:top w:val="single" w:sz="18"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 Goods</w:t>
            </w:r>
          </w:p>
        </w:tc>
      </w:tr>
      <w:tr w:rsidR="00A52366" w:rsidRPr="00A44880" w:rsidTr="00E028C4">
        <w:trPr>
          <w:jc w:val="center"/>
        </w:trPr>
        <w:tc>
          <w:tcPr>
            <w:tcW w:w="2114" w:type="pct"/>
            <w:tcBorders>
              <w:bottom w:val="single" w:sz="2" w:space="0" w:color="4BACC6"/>
            </w:tcBorders>
            <w:shd w:val="clear" w:color="auto" w:fill="FFFFFF"/>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Office Equipment</w:t>
            </w:r>
          </w:p>
        </w:tc>
        <w:tc>
          <w:tcPr>
            <w:tcW w:w="257" w:type="pct"/>
            <w:tcBorders>
              <w:bottom w:val="single" w:sz="2" w:space="0" w:color="4BACC6"/>
            </w:tcBorders>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7</w:t>
            </w:r>
          </w:p>
        </w:tc>
        <w:tc>
          <w:tcPr>
            <w:tcW w:w="257" w:type="pct"/>
            <w:tcBorders>
              <w:bottom w:val="single" w:sz="2" w:space="0" w:color="4BACC6"/>
            </w:tcBorders>
            <w:shd w:val="clear" w:color="auto" w:fill="FFFFFF"/>
          </w:tcPr>
          <w:p w:rsidR="00A52366" w:rsidRPr="00A44880" w:rsidRDefault="00A52366" w:rsidP="00A52366">
            <w:pPr>
              <w:keepNext/>
              <w:keepLines/>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bottom w:val="single" w:sz="2" w:space="0" w:color="4BACC6"/>
            </w:tcBorders>
            <w:shd w:val="clear" w:color="auto" w:fill="FFFFFF"/>
          </w:tcPr>
          <w:p w:rsidR="00A52366" w:rsidRPr="00A44880" w:rsidRDefault="00A52366" w:rsidP="00A52366">
            <w:pPr>
              <w:keepNext/>
              <w:keepLines/>
              <w:rPr>
                <w:rFonts w:asciiTheme="minorHAnsi" w:hAnsiTheme="minorHAnsi" w:cstheme="minorHAnsi"/>
                <w:sz w:val="18"/>
                <w:szCs w:val="18"/>
                <w:lang w:val="en-US"/>
              </w:rPr>
            </w:pPr>
            <w:r w:rsidRPr="00A44880">
              <w:rPr>
                <w:rFonts w:asciiTheme="minorHAnsi" w:hAnsiTheme="minorHAnsi" w:cstheme="minorHAnsi"/>
                <w:sz w:val="18"/>
                <w:szCs w:val="18"/>
                <w:lang w:val="en-US"/>
              </w:rPr>
              <w:t>Office Number; Bid to be submitted in Oct 2012</w:t>
            </w:r>
          </w:p>
        </w:tc>
      </w:tr>
      <w:tr w:rsidR="00A52366" w:rsidRPr="00A44880" w:rsidTr="00E028C4">
        <w:trPr>
          <w:trHeight w:val="65"/>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4WD Double-Cabin Vehicle</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rsidP="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Bid to be submitted by the end of March</w:t>
            </w:r>
          </w:p>
        </w:tc>
      </w:tr>
      <w:tr w:rsidR="00A52366" w:rsidRPr="00A44880" w:rsidTr="00E028C4">
        <w:trPr>
          <w:jc w:val="center"/>
        </w:trPr>
        <w:tc>
          <w:tcPr>
            <w:tcW w:w="2114"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b/>
                <w:i/>
                <w:sz w:val="18"/>
                <w:szCs w:val="18"/>
              </w:rPr>
            </w:pPr>
            <w:r w:rsidRPr="00A44880">
              <w:rPr>
                <w:rFonts w:asciiTheme="minorHAnsi" w:hAnsiTheme="minorHAnsi" w:cstheme="minorHAnsi"/>
                <w:b/>
                <w:i/>
                <w:sz w:val="18"/>
                <w:szCs w:val="18"/>
              </w:rPr>
              <w:t>ii- Services</w:t>
            </w: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57" w:type="pct"/>
            <w:tcBorders>
              <w:top w:val="single" w:sz="2" w:space="0" w:color="4BACC6"/>
              <w:bottom w:val="single" w:sz="2" w:space="0" w:color="4BACC6"/>
            </w:tcBorders>
            <w:shd w:val="clear" w:color="auto" w:fill="DAEEF3"/>
          </w:tcPr>
          <w:p w:rsidR="00A52366" w:rsidRPr="00A44880" w:rsidRDefault="00A52366" w:rsidP="00A52366">
            <w:pPr>
              <w:jc w:val="center"/>
              <w:rPr>
                <w:rFonts w:asciiTheme="minorHAnsi" w:hAnsiTheme="minorHAnsi" w:cstheme="minorHAnsi"/>
                <w:sz w:val="18"/>
                <w:szCs w:val="18"/>
              </w:rPr>
            </w:pPr>
          </w:p>
        </w:tc>
        <w:tc>
          <w:tcPr>
            <w:tcW w:w="2371" w:type="pct"/>
            <w:tcBorders>
              <w:top w:val="single" w:sz="2" w:space="0" w:color="4BACC6"/>
              <w:bottom w:val="single" w:sz="2" w:space="0" w:color="4BACC6"/>
            </w:tcBorders>
            <w:shd w:val="clear" w:color="auto" w:fill="DAEEF3"/>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Architectural Expert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6</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rPr>
            </w:pPr>
            <w:r w:rsidRPr="00A44880">
              <w:rPr>
                <w:rFonts w:asciiTheme="minorHAnsi" w:hAnsiTheme="minorHAnsi" w:cstheme="minorHAnsi"/>
                <w:sz w:val="18"/>
                <w:szCs w:val="18"/>
              </w:rPr>
              <w:t xml:space="preserve">Person/Month </w:t>
            </w:r>
          </w:p>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Recruitment process to be finalized by end of March </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Procurement Expert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6</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0</w:t>
            </w:r>
          </w:p>
        </w:tc>
        <w:tc>
          <w:tcPr>
            <w:tcW w:w="2371" w:type="pct"/>
            <w:tcBorders>
              <w:top w:val="single" w:sz="2" w:space="0" w:color="4BACC6"/>
              <w:bottom w:val="single" w:sz="2" w:space="0" w:color="4BACC6"/>
            </w:tcBorders>
            <w:shd w:val="clear" w:color="auto" w:fill="auto"/>
          </w:tcPr>
          <w:p w:rsidR="00A52366" w:rsidRPr="00A44880" w:rsidRDefault="00A52366">
            <w:pPr>
              <w:rPr>
                <w:rFonts w:asciiTheme="minorHAnsi" w:hAnsiTheme="minorHAnsi" w:cstheme="minorHAnsi"/>
                <w:sz w:val="18"/>
                <w:szCs w:val="18"/>
              </w:rPr>
            </w:pPr>
            <w:r w:rsidRPr="00A44880">
              <w:rPr>
                <w:rFonts w:asciiTheme="minorHAnsi" w:hAnsiTheme="minorHAnsi" w:cstheme="minorHAnsi"/>
                <w:sz w:val="18"/>
                <w:szCs w:val="18"/>
              </w:rPr>
              <w:t>Person/Month</w:t>
            </w:r>
          </w:p>
          <w:p w:rsidR="00A52366" w:rsidRPr="00A44880" w:rsidRDefault="00A52366">
            <w:pPr>
              <w:rPr>
                <w:rFonts w:asciiTheme="minorHAnsi" w:hAnsiTheme="minorHAnsi" w:cstheme="minorHAnsi"/>
                <w:sz w:val="18"/>
                <w:szCs w:val="18"/>
                <w:lang w:val="en-US"/>
              </w:rPr>
            </w:pPr>
            <w:r w:rsidRPr="00A44880">
              <w:rPr>
                <w:rFonts w:asciiTheme="minorHAnsi" w:hAnsiTheme="minorHAnsi" w:cstheme="minorHAnsi"/>
                <w:sz w:val="18"/>
                <w:szCs w:val="18"/>
                <w:lang w:val="en-US"/>
              </w:rPr>
              <w:t xml:space="preserve">Recruitment process to be finalized by end of March </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Allowances AGRHYMET Focal Point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vMerge w:val="restart"/>
            <w:tcBorders>
              <w:top w:val="single" w:sz="2" w:space="0" w:color="4BACC6"/>
            </w:tcBorders>
            <w:shd w:val="clear" w:color="auto" w:fill="auto"/>
          </w:tcPr>
          <w:p w:rsidR="00A52366" w:rsidRPr="00A44880" w:rsidRDefault="00A52366" w:rsidP="00A52366">
            <w:pPr>
              <w:rPr>
                <w:rFonts w:asciiTheme="minorHAnsi" w:hAnsiTheme="minorHAnsi" w:cstheme="minorHAnsi"/>
                <w:sz w:val="18"/>
                <w:szCs w:val="18"/>
              </w:rPr>
            </w:pPr>
            <w:r w:rsidRPr="00A44880">
              <w:rPr>
                <w:rFonts w:asciiTheme="minorHAnsi" w:hAnsiTheme="minorHAnsi" w:cstheme="minorHAnsi"/>
                <w:sz w:val="18"/>
                <w:szCs w:val="18"/>
              </w:rPr>
              <w:t>AGRHYMET Counterpart (36 months)</w:t>
            </w: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Communication Expert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vMerge/>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Accountant</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vMerge/>
            <w:shd w:val="clear" w:color="auto" w:fill="auto"/>
          </w:tcPr>
          <w:p w:rsidR="00A52366" w:rsidRPr="00A44880" w:rsidRDefault="00A52366" w:rsidP="00A52366">
            <w:pPr>
              <w:rPr>
                <w:rFonts w:asciiTheme="minorHAnsi" w:hAnsiTheme="minorHAnsi" w:cstheme="minorHAnsi"/>
                <w:sz w:val="18"/>
                <w:szCs w:val="18"/>
              </w:rPr>
            </w:pPr>
          </w:p>
        </w:tc>
      </w:tr>
      <w:tr w:rsidR="00A52366" w:rsidRPr="00A44880" w:rsidTr="00E028C4">
        <w:trPr>
          <w:jc w:val="center"/>
        </w:trPr>
        <w:tc>
          <w:tcPr>
            <w:tcW w:w="2114" w:type="pct"/>
            <w:tcBorders>
              <w:top w:val="single" w:sz="2" w:space="0" w:color="4BACC6"/>
              <w:bottom w:val="single" w:sz="12" w:space="0" w:color="4BACC6"/>
            </w:tcBorders>
            <w:shd w:val="clear" w:color="auto" w:fill="auto"/>
          </w:tcPr>
          <w:p w:rsidR="00A52366" w:rsidRPr="00A44880" w:rsidRDefault="00A52366" w:rsidP="00365B66">
            <w:pPr>
              <w:pStyle w:val="Paragraphedeliste"/>
              <w:numPr>
                <w:ilvl w:val="0"/>
                <w:numId w:val="1"/>
              </w:numPr>
              <w:ind w:left="437" w:right="-106"/>
              <w:contextualSpacing/>
              <w:rPr>
                <w:rFonts w:asciiTheme="minorHAnsi" w:hAnsiTheme="minorHAnsi" w:cstheme="minorHAnsi"/>
                <w:b/>
                <w:i/>
                <w:sz w:val="18"/>
                <w:szCs w:val="18"/>
              </w:rPr>
            </w:pPr>
            <w:r w:rsidRPr="00A44880">
              <w:rPr>
                <w:rFonts w:asciiTheme="minorHAnsi" w:hAnsiTheme="minorHAnsi" w:cstheme="minorHAnsi"/>
                <w:b/>
                <w:i/>
                <w:sz w:val="18"/>
                <w:szCs w:val="18"/>
              </w:rPr>
              <w:t>M&amp;E Specialist</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57" w:type="pct"/>
            <w:tcBorders>
              <w:top w:val="single" w:sz="2" w:space="0" w:color="4BACC6"/>
              <w:bottom w:val="single" w:sz="12" w:space="0" w:color="4BACC6"/>
            </w:tcBorders>
            <w:shd w:val="clear" w:color="auto" w:fill="auto"/>
          </w:tcPr>
          <w:p w:rsidR="00A52366" w:rsidRPr="00A44880" w:rsidRDefault="00A52366" w:rsidP="00A52366">
            <w:pPr>
              <w:jc w:val="center"/>
              <w:rPr>
                <w:rFonts w:asciiTheme="minorHAnsi" w:hAnsiTheme="minorHAnsi" w:cstheme="minorHAnsi"/>
                <w:sz w:val="18"/>
                <w:szCs w:val="18"/>
              </w:rPr>
            </w:pPr>
            <w:r w:rsidRPr="00A44880">
              <w:rPr>
                <w:rFonts w:asciiTheme="minorHAnsi" w:hAnsiTheme="minorHAnsi" w:cstheme="minorHAnsi"/>
                <w:sz w:val="18"/>
                <w:szCs w:val="18"/>
              </w:rPr>
              <w:t>1</w:t>
            </w:r>
          </w:p>
        </w:tc>
        <w:tc>
          <w:tcPr>
            <w:tcW w:w="2371" w:type="pct"/>
            <w:vMerge/>
            <w:tcBorders>
              <w:bottom w:val="single" w:sz="12" w:space="0" w:color="4BACC6"/>
            </w:tcBorders>
            <w:shd w:val="clear" w:color="auto" w:fill="auto"/>
          </w:tcPr>
          <w:p w:rsidR="00A52366" w:rsidRPr="00A44880" w:rsidRDefault="00A52366" w:rsidP="00A52366">
            <w:pPr>
              <w:rPr>
                <w:rFonts w:asciiTheme="minorHAnsi" w:hAnsiTheme="minorHAnsi" w:cstheme="minorHAnsi"/>
                <w:sz w:val="18"/>
                <w:szCs w:val="18"/>
              </w:rPr>
            </w:pPr>
          </w:p>
        </w:tc>
      </w:tr>
    </w:tbl>
    <w:p w:rsidR="00A52366" w:rsidRPr="00A44880" w:rsidRDefault="00A52366" w:rsidP="00A52366">
      <w:pPr>
        <w:rPr>
          <w:rFonts w:asciiTheme="minorHAnsi" w:hAnsiTheme="minorHAnsi" w:cstheme="minorHAnsi"/>
          <w:sz w:val="18"/>
          <w:szCs w:val="18"/>
        </w:rPr>
      </w:pPr>
    </w:p>
    <w:p w:rsidR="00A52366" w:rsidRPr="00A44880" w:rsidRDefault="00A52366" w:rsidP="00A52366">
      <w:pPr>
        <w:rPr>
          <w:rFonts w:asciiTheme="minorHAnsi" w:hAnsiTheme="minorHAnsi" w:cstheme="minorHAnsi"/>
          <w:sz w:val="18"/>
          <w:szCs w:val="18"/>
        </w:rPr>
      </w:pPr>
    </w:p>
    <w:p w:rsidR="00A52366" w:rsidRDefault="00A52366"/>
    <w:p w:rsidR="00A52366" w:rsidRPr="00A44880" w:rsidRDefault="00A52366" w:rsidP="00A52366">
      <w:pPr>
        <w:pStyle w:val="Titre1"/>
        <w:rPr>
          <w:rFonts w:ascii="Maiandra GD" w:hAnsi="Maiandra GD"/>
          <w:b w:val="0"/>
          <w:sz w:val="20"/>
        </w:rPr>
      </w:pPr>
      <w:r w:rsidRPr="00A44880">
        <w:rPr>
          <w:rFonts w:ascii="Maiandra GD" w:hAnsi="Maiandra GD"/>
          <w:sz w:val="20"/>
        </w:rPr>
        <w:t xml:space="preserve">3.  Réalisation financiere </w:t>
      </w:r>
    </w:p>
    <w:p w:rsidR="00A52366" w:rsidRPr="00A44880" w:rsidRDefault="00A52366">
      <w:pPr>
        <w:rPr>
          <w:rFonts w:ascii="Maiandra GD" w:hAnsi="Maiandra GD"/>
          <w:sz w:val="20"/>
          <w:szCs w:val="20"/>
        </w:rPr>
      </w:pPr>
      <w:r w:rsidRPr="00A44880">
        <w:rPr>
          <w:rFonts w:ascii="Maiandra GD" w:hAnsi="Maiandra GD"/>
          <w:sz w:val="20"/>
          <w:szCs w:val="20"/>
        </w:rPr>
        <w:t xml:space="preserve">La réalisation financière du volet du projet au 31 mars est présentée dans le tableau ci-dessous. </w:t>
      </w:r>
    </w:p>
    <w:p w:rsidR="00A52366" w:rsidRPr="00A44880" w:rsidRDefault="00A52366" w:rsidP="00A52366">
      <w:pPr>
        <w:jc w:val="center"/>
        <w:rPr>
          <w:rFonts w:ascii="Maiandra GD" w:hAnsi="Maiandra GD"/>
          <w:spacing w:val="2"/>
          <w:sz w:val="20"/>
          <w:szCs w:val="20"/>
        </w:rPr>
      </w:pPr>
    </w:p>
    <w:p w:rsidR="00A52366" w:rsidRPr="00A44880" w:rsidRDefault="00A52366" w:rsidP="00A52366">
      <w:pPr>
        <w:keepNext/>
        <w:keepLines/>
        <w:shd w:val="clear" w:color="auto" w:fill="365F91"/>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STATUS OF PROJECT FINANCIAL PROGRESS</w:t>
      </w:r>
    </w:p>
    <w:p w:rsidR="00A52366" w:rsidRPr="00A44880" w:rsidRDefault="00A52366" w:rsidP="00A52366">
      <w:pPr>
        <w:keepNext/>
        <w:keepLines/>
        <w:shd w:val="clear" w:color="auto" w:fill="FFFFFF"/>
        <w:jc w:val="center"/>
        <w:rPr>
          <w:rFonts w:ascii="Maiandra GD" w:hAnsi="Maiandra GD" w:cs="Arial"/>
          <w:b/>
          <w:spacing w:val="2"/>
          <w:sz w:val="20"/>
          <w:szCs w:val="20"/>
        </w:rPr>
      </w:pPr>
    </w:p>
    <w:tbl>
      <w:tblPr>
        <w:tblW w:w="0" w:type="auto"/>
        <w:tblBorders>
          <w:top w:val="single" w:sz="12" w:space="0" w:color="00B0F0"/>
          <w:left w:val="single" w:sz="12" w:space="0" w:color="00B0F0"/>
          <w:bottom w:val="single" w:sz="12" w:space="0" w:color="00B0F0"/>
          <w:right w:val="single" w:sz="12" w:space="0" w:color="00B0F0"/>
          <w:insideH w:val="single" w:sz="2" w:space="0" w:color="948A54"/>
          <w:insideV w:val="single" w:sz="2" w:space="0" w:color="948A54"/>
        </w:tblBorders>
        <w:shd w:val="clear" w:color="auto" w:fill="D6E3BC"/>
        <w:tblLook w:val="04A0"/>
      </w:tblPr>
      <w:tblGrid>
        <w:gridCol w:w="518"/>
        <w:gridCol w:w="1701"/>
        <w:gridCol w:w="1767"/>
        <w:gridCol w:w="1771"/>
        <w:gridCol w:w="1757"/>
        <w:gridCol w:w="1774"/>
      </w:tblGrid>
      <w:tr w:rsidR="00A52366" w:rsidRPr="00A44880">
        <w:tc>
          <w:tcPr>
            <w:tcW w:w="518" w:type="dxa"/>
            <w:tcBorders>
              <w:top w:val="single" w:sz="12" w:space="0" w:color="00B0F0"/>
              <w:bottom w:val="single" w:sz="12" w:space="0" w:color="00B0F0"/>
              <w:right w:val="single" w:sz="2" w:space="0" w:color="FFFFFF"/>
            </w:tcBorders>
            <w:shd w:val="clear" w:color="auto" w:fill="9BBB59"/>
          </w:tcPr>
          <w:p w:rsidR="00A52366" w:rsidRPr="00A44880" w:rsidRDefault="00A52366" w:rsidP="00A52366">
            <w:pPr>
              <w:keepNext/>
              <w:keepLines/>
              <w:jc w:val="both"/>
              <w:rPr>
                <w:rFonts w:ascii="Maiandra GD" w:hAnsi="Maiandra GD" w:cs="Arial"/>
                <w:b/>
                <w:color w:val="FFFFFF"/>
                <w:spacing w:val="2"/>
                <w:sz w:val="20"/>
                <w:szCs w:val="20"/>
              </w:rPr>
            </w:pPr>
            <w:r w:rsidRPr="00A44880">
              <w:rPr>
                <w:rFonts w:ascii="Maiandra GD" w:hAnsi="Maiandra GD" w:cs="Arial"/>
                <w:b/>
                <w:color w:val="FFFFFF"/>
                <w:spacing w:val="2"/>
                <w:sz w:val="20"/>
                <w:szCs w:val="20"/>
              </w:rPr>
              <w:t>N°</w:t>
            </w:r>
          </w:p>
        </w:tc>
        <w:tc>
          <w:tcPr>
            <w:tcW w:w="1701" w:type="dxa"/>
            <w:tcBorders>
              <w:top w:val="single" w:sz="12" w:space="0" w:color="00B0F0"/>
              <w:left w:val="single" w:sz="2" w:space="0" w:color="FFFFFF"/>
              <w:bottom w:val="single" w:sz="12" w:space="0" w:color="00B0F0"/>
              <w:right w:val="single" w:sz="2" w:space="0" w:color="FFFFFF"/>
            </w:tcBorders>
            <w:shd w:val="clear" w:color="auto" w:fill="9BBB59"/>
            <w:vAlign w:val="center"/>
          </w:tcPr>
          <w:p w:rsidR="00A52366" w:rsidRPr="00A44880" w:rsidRDefault="00A52366" w:rsidP="00A52366">
            <w:pPr>
              <w:keepNext/>
              <w:keepLines/>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 xml:space="preserve">FINANCING SOURCE </w:t>
            </w:r>
          </w:p>
        </w:tc>
        <w:tc>
          <w:tcPr>
            <w:tcW w:w="1767" w:type="dxa"/>
            <w:tcBorders>
              <w:top w:val="single" w:sz="12" w:space="0" w:color="00B0F0"/>
              <w:left w:val="single" w:sz="2" w:space="0" w:color="FFFFFF"/>
              <w:bottom w:val="single" w:sz="12" w:space="0" w:color="00B0F0"/>
              <w:right w:val="single" w:sz="2" w:space="0" w:color="FFFFFF"/>
            </w:tcBorders>
            <w:shd w:val="clear" w:color="auto" w:fill="9BBB59"/>
            <w:vAlign w:val="center"/>
          </w:tcPr>
          <w:p w:rsidR="00A52366" w:rsidRPr="00A44880" w:rsidRDefault="00A52366" w:rsidP="00A52366">
            <w:pPr>
              <w:keepNext/>
              <w:keepLines/>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APPROVED AMOUNT (UA)</w:t>
            </w:r>
          </w:p>
        </w:tc>
        <w:tc>
          <w:tcPr>
            <w:tcW w:w="1771" w:type="dxa"/>
            <w:tcBorders>
              <w:top w:val="single" w:sz="12" w:space="0" w:color="00B0F0"/>
              <w:left w:val="single" w:sz="2" w:space="0" w:color="FFFFFF"/>
              <w:bottom w:val="single" w:sz="12" w:space="0" w:color="00B0F0"/>
              <w:right w:val="single" w:sz="2" w:space="0" w:color="FFFFFF"/>
            </w:tcBorders>
            <w:shd w:val="clear" w:color="auto" w:fill="9BBB59"/>
            <w:vAlign w:val="center"/>
          </w:tcPr>
          <w:p w:rsidR="00A52366" w:rsidRPr="00A44880" w:rsidRDefault="00A52366" w:rsidP="00A52366">
            <w:pPr>
              <w:keepNext/>
              <w:keepLines/>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DISBURSED AMOUNT (UA)</w:t>
            </w:r>
          </w:p>
        </w:tc>
        <w:tc>
          <w:tcPr>
            <w:tcW w:w="1757" w:type="dxa"/>
            <w:tcBorders>
              <w:top w:val="single" w:sz="12" w:space="0" w:color="00B0F0"/>
              <w:left w:val="single" w:sz="2" w:space="0" w:color="FFFFFF"/>
              <w:bottom w:val="single" w:sz="12" w:space="0" w:color="00B0F0"/>
              <w:right w:val="single" w:sz="2" w:space="0" w:color="FFFFFF"/>
            </w:tcBorders>
            <w:shd w:val="clear" w:color="auto" w:fill="9BBB59"/>
            <w:vAlign w:val="center"/>
          </w:tcPr>
          <w:p w:rsidR="00A52366" w:rsidRPr="00A44880" w:rsidRDefault="00A52366" w:rsidP="00A52366">
            <w:pPr>
              <w:keepNext/>
              <w:keepLines/>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COMMITTED AMOUNT (UA)</w:t>
            </w:r>
          </w:p>
        </w:tc>
        <w:tc>
          <w:tcPr>
            <w:tcW w:w="1774" w:type="dxa"/>
            <w:tcBorders>
              <w:top w:val="single" w:sz="12" w:space="0" w:color="00B0F0"/>
              <w:left w:val="single" w:sz="2" w:space="0" w:color="FFFFFF"/>
              <w:bottom w:val="single" w:sz="12" w:space="0" w:color="00B0F0"/>
            </w:tcBorders>
            <w:shd w:val="clear" w:color="auto" w:fill="9BBB59"/>
            <w:vAlign w:val="center"/>
          </w:tcPr>
          <w:p w:rsidR="00A52366" w:rsidRPr="00A44880" w:rsidRDefault="00A52366" w:rsidP="00A52366">
            <w:pPr>
              <w:keepNext/>
              <w:keepLines/>
              <w:jc w:val="center"/>
              <w:rPr>
                <w:rFonts w:ascii="Maiandra GD" w:hAnsi="Maiandra GD" w:cs="Arial"/>
                <w:b/>
                <w:color w:val="FFFFFF"/>
                <w:spacing w:val="2"/>
                <w:sz w:val="20"/>
                <w:szCs w:val="20"/>
              </w:rPr>
            </w:pPr>
            <w:r w:rsidRPr="00A44880">
              <w:rPr>
                <w:rFonts w:ascii="Maiandra GD" w:hAnsi="Maiandra GD" w:cs="Arial"/>
                <w:b/>
                <w:color w:val="FFFFFF"/>
                <w:spacing w:val="2"/>
                <w:sz w:val="20"/>
                <w:szCs w:val="20"/>
              </w:rPr>
              <w:t>BALANCE (UA)</w:t>
            </w:r>
          </w:p>
        </w:tc>
      </w:tr>
      <w:tr w:rsidR="00A52366" w:rsidRPr="00A44880">
        <w:tc>
          <w:tcPr>
            <w:tcW w:w="518" w:type="dxa"/>
            <w:tcBorders>
              <w:top w:val="single" w:sz="12" w:space="0" w:color="00B0F0"/>
            </w:tcBorders>
            <w:shd w:val="clear" w:color="auto" w:fill="FFFFFF"/>
          </w:tcPr>
          <w:p w:rsidR="00A52366" w:rsidRPr="00A44880" w:rsidRDefault="00A52366" w:rsidP="00A52366">
            <w:pPr>
              <w:keepNext/>
              <w:keepLines/>
              <w:jc w:val="both"/>
              <w:rPr>
                <w:rFonts w:ascii="Maiandra GD" w:hAnsi="Maiandra GD" w:cs="Arial"/>
                <w:spacing w:val="2"/>
                <w:sz w:val="20"/>
                <w:szCs w:val="20"/>
              </w:rPr>
            </w:pPr>
            <w:r w:rsidRPr="00A44880">
              <w:rPr>
                <w:rFonts w:ascii="Maiandra GD" w:hAnsi="Maiandra GD" w:cs="Arial"/>
                <w:spacing w:val="2"/>
                <w:sz w:val="20"/>
                <w:szCs w:val="20"/>
              </w:rPr>
              <w:t>01</w:t>
            </w:r>
          </w:p>
        </w:tc>
        <w:tc>
          <w:tcPr>
            <w:tcW w:w="1701" w:type="dxa"/>
            <w:tcBorders>
              <w:top w:val="single" w:sz="12" w:space="0" w:color="00B0F0"/>
            </w:tcBorders>
            <w:shd w:val="clear" w:color="auto" w:fill="FFFFFF"/>
          </w:tcPr>
          <w:p w:rsidR="00A52366" w:rsidRPr="00A44880" w:rsidRDefault="00A52366" w:rsidP="00A52366">
            <w:pPr>
              <w:keepNext/>
              <w:keepLines/>
              <w:jc w:val="both"/>
              <w:rPr>
                <w:rFonts w:ascii="Maiandra GD" w:hAnsi="Maiandra GD" w:cs="Arial"/>
                <w:spacing w:val="2"/>
                <w:sz w:val="20"/>
                <w:szCs w:val="20"/>
              </w:rPr>
            </w:pPr>
            <w:r w:rsidRPr="00A44880">
              <w:rPr>
                <w:rFonts w:ascii="Maiandra GD" w:hAnsi="Maiandra GD" w:cs="Arial"/>
                <w:spacing w:val="2"/>
                <w:sz w:val="20"/>
                <w:szCs w:val="20"/>
              </w:rPr>
              <w:t>ADF GRANT</w:t>
            </w:r>
          </w:p>
        </w:tc>
        <w:tc>
          <w:tcPr>
            <w:tcW w:w="1767" w:type="dxa"/>
            <w:tcBorders>
              <w:top w:val="single" w:sz="12" w:space="0" w:color="00B0F0"/>
            </w:tcBorders>
            <w:shd w:val="clear" w:color="auto" w:fill="FFFFFF"/>
          </w:tcPr>
          <w:p w:rsidR="00A52366" w:rsidRPr="00A44880" w:rsidRDefault="00A52366" w:rsidP="00A52366">
            <w:pPr>
              <w:keepNext/>
              <w:keepLines/>
              <w:ind w:right="248"/>
              <w:jc w:val="right"/>
              <w:rPr>
                <w:rFonts w:ascii="Maiandra GD" w:hAnsi="Maiandra GD" w:cs="Arial"/>
                <w:spacing w:val="2"/>
                <w:sz w:val="20"/>
                <w:szCs w:val="20"/>
              </w:rPr>
            </w:pPr>
            <w:r w:rsidRPr="00A44880">
              <w:rPr>
                <w:rFonts w:ascii="Maiandra GD" w:hAnsi="Maiandra GD" w:cs="Arial"/>
                <w:bCs/>
                <w:iCs/>
                <w:sz w:val="20"/>
                <w:szCs w:val="20"/>
                <w:lang w:val="fr-BE"/>
              </w:rPr>
              <w:t>5</w:t>
            </w:r>
            <w:proofErr w:type="gramStart"/>
            <w:r w:rsidRPr="00A44880">
              <w:rPr>
                <w:rFonts w:ascii="Maiandra GD" w:hAnsi="Maiandra GD" w:cs="Arial"/>
                <w:bCs/>
                <w:iCs/>
                <w:sz w:val="20"/>
                <w:szCs w:val="20"/>
                <w:lang w:val="fr-BE"/>
              </w:rPr>
              <w:t>,136,643.81</w:t>
            </w:r>
            <w:proofErr w:type="gramEnd"/>
          </w:p>
        </w:tc>
        <w:tc>
          <w:tcPr>
            <w:tcW w:w="1771" w:type="dxa"/>
            <w:tcBorders>
              <w:top w:val="single" w:sz="12" w:space="0" w:color="00B0F0"/>
            </w:tcBorders>
            <w:shd w:val="clear" w:color="auto" w:fill="FFFFFF"/>
          </w:tcPr>
          <w:p w:rsidR="00A52366" w:rsidRPr="00A44880" w:rsidRDefault="00A52366" w:rsidP="00A52366">
            <w:pPr>
              <w:keepNext/>
              <w:keepLines/>
              <w:ind w:right="214"/>
              <w:jc w:val="right"/>
              <w:rPr>
                <w:rFonts w:ascii="Maiandra GD" w:hAnsi="Maiandra GD" w:cs="Arial"/>
                <w:spacing w:val="2"/>
                <w:sz w:val="20"/>
                <w:szCs w:val="20"/>
              </w:rPr>
            </w:pPr>
            <w:r w:rsidRPr="00A44880">
              <w:rPr>
                <w:rFonts w:ascii="Maiandra GD" w:hAnsi="Maiandra GD" w:cs="Arial"/>
                <w:spacing w:val="2"/>
                <w:sz w:val="20"/>
                <w:szCs w:val="20"/>
              </w:rPr>
              <w:t>395,336.74(*)</w:t>
            </w:r>
          </w:p>
        </w:tc>
        <w:tc>
          <w:tcPr>
            <w:tcW w:w="1757" w:type="dxa"/>
            <w:tcBorders>
              <w:top w:val="single" w:sz="12" w:space="0" w:color="00B0F0"/>
            </w:tcBorders>
            <w:shd w:val="clear" w:color="auto" w:fill="FFFFFF"/>
          </w:tcPr>
          <w:p w:rsidR="00A52366" w:rsidRPr="00A44880" w:rsidRDefault="00A52366" w:rsidP="00A52366">
            <w:pPr>
              <w:jc w:val="right"/>
              <w:rPr>
                <w:rFonts w:ascii="Maiandra GD" w:hAnsi="Maiandra GD" w:cs="Arial"/>
                <w:sz w:val="20"/>
                <w:szCs w:val="20"/>
              </w:rPr>
            </w:pPr>
            <w:r w:rsidRPr="00A44880">
              <w:rPr>
                <w:rFonts w:ascii="Maiandra GD" w:hAnsi="Maiandra GD" w:cs="Arial"/>
                <w:sz w:val="20"/>
                <w:szCs w:val="20"/>
              </w:rPr>
              <w:t xml:space="preserve">47,406.76 </w:t>
            </w:r>
            <w:r w:rsidRPr="00A44880">
              <w:rPr>
                <w:rFonts w:ascii="Maiandra GD" w:hAnsi="Maiandra GD" w:cs="Arial"/>
                <w:spacing w:val="2"/>
                <w:sz w:val="20"/>
                <w:szCs w:val="20"/>
              </w:rPr>
              <w:t>(*)</w:t>
            </w:r>
          </w:p>
          <w:p w:rsidR="00A52366" w:rsidRPr="00A44880" w:rsidRDefault="00A52366" w:rsidP="00A52366">
            <w:pPr>
              <w:keepNext/>
              <w:keepLines/>
              <w:ind w:right="180"/>
              <w:jc w:val="right"/>
              <w:rPr>
                <w:rFonts w:ascii="Maiandra GD" w:hAnsi="Maiandra GD" w:cs="Arial"/>
                <w:spacing w:val="2"/>
                <w:sz w:val="20"/>
                <w:szCs w:val="20"/>
              </w:rPr>
            </w:pPr>
          </w:p>
        </w:tc>
        <w:tc>
          <w:tcPr>
            <w:tcW w:w="1774" w:type="dxa"/>
            <w:tcBorders>
              <w:top w:val="single" w:sz="12" w:space="0" w:color="00B0F0"/>
            </w:tcBorders>
            <w:shd w:val="clear" w:color="auto" w:fill="FFFFFF"/>
          </w:tcPr>
          <w:p w:rsidR="00A52366" w:rsidRPr="00A44880" w:rsidRDefault="00A52366" w:rsidP="00A52366">
            <w:pPr>
              <w:keepNext/>
              <w:keepLines/>
              <w:ind w:right="288"/>
              <w:jc w:val="right"/>
              <w:rPr>
                <w:rFonts w:ascii="Maiandra GD" w:hAnsi="Maiandra GD" w:cs="Arial"/>
                <w:b/>
                <w:spacing w:val="2"/>
                <w:sz w:val="20"/>
                <w:szCs w:val="20"/>
              </w:rPr>
            </w:pPr>
          </w:p>
        </w:tc>
      </w:tr>
      <w:tr w:rsidR="00A52366" w:rsidRPr="00A44880">
        <w:tc>
          <w:tcPr>
            <w:tcW w:w="518" w:type="dxa"/>
            <w:shd w:val="clear" w:color="auto" w:fill="D6E3BC"/>
          </w:tcPr>
          <w:p w:rsidR="00A52366" w:rsidRPr="00A44880" w:rsidRDefault="00A52366" w:rsidP="00A52366">
            <w:pPr>
              <w:jc w:val="both"/>
              <w:rPr>
                <w:rFonts w:ascii="Maiandra GD" w:hAnsi="Maiandra GD" w:cs="Arial"/>
                <w:spacing w:val="2"/>
                <w:sz w:val="20"/>
                <w:szCs w:val="20"/>
              </w:rPr>
            </w:pPr>
            <w:r w:rsidRPr="00A44880">
              <w:rPr>
                <w:rFonts w:ascii="Maiandra GD" w:hAnsi="Maiandra GD" w:cs="Arial"/>
                <w:spacing w:val="2"/>
                <w:sz w:val="20"/>
                <w:szCs w:val="20"/>
              </w:rPr>
              <w:t>02</w:t>
            </w:r>
          </w:p>
        </w:tc>
        <w:tc>
          <w:tcPr>
            <w:tcW w:w="1701" w:type="dxa"/>
            <w:shd w:val="clear" w:color="auto" w:fill="D6E3BC"/>
          </w:tcPr>
          <w:p w:rsidR="00A52366" w:rsidRPr="00A44880" w:rsidRDefault="00A52366" w:rsidP="00A52366">
            <w:pPr>
              <w:jc w:val="both"/>
              <w:rPr>
                <w:rFonts w:ascii="Maiandra GD" w:hAnsi="Maiandra GD" w:cs="Arial"/>
                <w:spacing w:val="2"/>
                <w:sz w:val="20"/>
                <w:szCs w:val="20"/>
              </w:rPr>
            </w:pPr>
            <w:r w:rsidRPr="00A44880">
              <w:rPr>
                <w:rFonts w:ascii="Maiandra GD" w:hAnsi="Maiandra GD" w:cs="Arial"/>
                <w:spacing w:val="2"/>
                <w:sz w:val="20"/>
                <w:szCs w:val="20"/>
              </w:rPr>
              <w:t>COUNTERPART</w:t>
            </w:r>
          </w:p>
        </w:tc>
        <w:tc>
          <w:tcPr>
            <w:tcW w:w="1767" w:type="dxa"/>
            <w:shd w:val="clear" w:color="auto" w:fill="D6E3BC"/>
          </w:tcPr>
          <w:p w:rsidR="00A52366" w:rsidRPr="00A44880" w:rsidRDefault="00A52366" w:rsidP="00A52366">
            <w:pPr>
              <w:ind w:right="248"/>
              <w:jc w:val="right"/>
              <w:rPr>
                <w:rFonts w:ascii="Maiandra GD" w:hAnsi="Maiandra GD" w:cs="Arial"/>
                <w:spacing w:val="2"/>
                <w:sz w:val="20"/>
                <w:szCs w:val="20"/>
              </w:rPr>
            </w:pPr>
            <w:r w:rsidRPr="00A44880">
              <w:rPr>
                <w:rFonts w:ascii="Maiandra GD" w:hAnsi="Maiandra GD" w:cs="Arial"/>
                <w:spacing w:val="2"/>
                <w:sz w:val="20"/>
                <w:szCs w:val="20"/>
              </w:rPr>
              <w:t>1</w:t>
            </w:r>
            <w:proofErr w:type="gramStart"/>
            <w:r w:rsidRPr="00A44880">
              <w:rPr>
                <w:rFonts w:ascii="Maiandra GD" w:hAnsi="Maiandra GD" w:cs="Arial"/>
                <w:spacing w:val="2"/>
                <w:sz w:val="20"/>
                <w:szCs w:val="20"/>
              </w:rPr>
              <w:t>,086,505.33</w:t>
            </w:r>
            <w:proofErr w:type="gramEnd"/>
          </w:p>
        </w:tc>
        <w:tc>
          <w:tcPr>
            <w:tcW w:w="1771" w:type="dxa"/>
            <w:shd w:val="clear" w:color="auto" w:fill="D6E3BC"/>
          </w:tcPr>
          <w:p w:rsidR="00A52366" w:rsidRPr="00A44880" w:rsidRDefault="00A52366" w:rsidP="00A52366">
            <w:pPr>
              <w:keepNext/>
              <w:keepLines/>
              <w:ind w:right="180"/>
              <w:jc w:val="right"/>
              <w:rPr>
                <w:rFonts w:ascii="Maiandra GD" w:hAnsi="Maiandra GD" w:cs="Arial"/>
                <w:spacing w:val="2"/>
                <w:sz w:val="20"/>
                <w:szCs w:val="20"/>
              </w:rPr>
            </w:pPr>
            <w:r w:rsidRPr="00A44880">
              <w:rPr>
                <w:rFonts w:ascii="Maiandra GD" w:hAnsi="Maiandra GD" w:cs="Arial"/>
                <w:spacing w:val="2"/>
                <w:sz w:val="20"/>
                <w:szCs w:val="20"/>
              </w:rPr>
              <w:t>00.00</w:t>
            </w:r>
          </w:p>
        </w:tc>
        <w:tc>
          <w:tcPr>
            <w:tcW w:w="1757" w:type="dxa"/>
            <w:shd w:val="clear" w:color="auto" w:fill="D6E3BC"/>
          </w:tcPr>
          <w:p w:rsidR="00A52366" w:rsidRPr="00A44880" w:rsidRDefault="00A52366" w:rsidP="00A52366">
            <w:pPr>
              <w:keepNext/>
              <w:keepLines/>
              <w:ind w:right="180"/>
              <w:jc w:val="right"/>
              <w:rPr>
                <w:rFonts w:ascii="Maiandra GD" w:hAnsi="Maiandra GD" w:cs="Arial"/>
                <w:spacing w:val="2"/>
                <w:sz w:val="20"/>
                <w:szCs w:val="20"/>
              </w:rPr>
            </w:pPr>
            <w:r w:rsidRPr="00A44880">
              <w:rPr>
                <w:rFonts w:ascii="Maiandra GD" w:hAnsi="Maiandra GD" w:cs="Arial"/>
                <w:spacing w:val="2"/>
                <w:sz w:val="20"/>
                <w:szCs w:val="20"/>
              </w:rPr>
              <w:t>00.00</w:t>
            </w:r>
          </w:p>
        </w:tc>
        <w:tc>
          <w:tcPr>
            <w:tcW w:w="1774" w:type="dxa"/>
            <w:shd w:val="clear" w:color="auto" w:fill="D6E3BC"/>
          </w:tcPr>
          <w:p w:rsidR="00A52366" w:rsidRPr="00A44880" w:rsidRDefault="00A52366" w:rsidP="00A52366">
            <w:pPr>
              <w:ind w:right="248"/>
              <w:jc w:val="right"/>
              <w:rPr>
                <w:rFonts w:ascii="Maiandra GD" w:hAnsi="Maiandra GD" w:cs="Arial"/>
                <w:b/>
                <w:spacing w:val="2"/>
                <w:sz w:val="20"/>
                <w:szCs w:val="20"/>
              </w:rPr>
            </w:pPr>
            <w:r w:rsidRPr="00A44880">
              <w:rPr>
                <w:rFonts w:ascii="Maiandra GD" w:hAnsi="Maiandra GD" w:cs="Arial"/>
                <w:spacing w:val="2"/>
                <w:sz w:val="20"/>
                <w:szCs w:val="20"/>
              </w:rPr>
              <w:t>1</w:t>
            </w:r>
            <w:proofErr w:type="gramStart"/>
            <w:r w:rsidRPr="00A44880">
              <w:rPr>
                <w:rFonts w:ascii="Maiandra GD" w:hAnsi="Maiandra GD" w:cs="Arial"/>
                <w:spacing w:val="2"/>
                <w:sz w:val="20"/>
                <w:szCs w:val="20"/>
              </w:rPr>
              <w:t>,086,505.33</w:t>
            </w:r>
            <w:proofErr w:type="gramEnd"/>
          </w:p>
        </w:tc>
      </w:tr>
      <w:tr w:rsidR="00A52366" w:rsidRPr="00A44880">
        <w:tc>
          <w:tcPr>
            <w:tcW w:w="518" w:type="dxa"/>
            <w:shd w:val="clear" w:color="auto" w:fill="FFFFFF"/>
          </w:tcPr>
          <w:p w:rsidR="00A52366" w:rsidRPr="00A44880" w:rsidRDefault="00A52366" w:rsidP="00A52366">
            <w:pPr>
              <w:jc w:val="both"/>
              <w:rPr>
                <w:rFonts w:ascii="Maiandra GD" w:hAnsi="Maiandra GD" w:cs="Arial"/>
                <w:spacing w:val="2"/>
                <w:sz w:val="20"/>
                <w:szCs w:val="20"/>
              </w:rPr>
            </w:pPr>
            <w:r w:rsidRPr="00A44880">
              <w:rPr>
                <w:rFonts w:ascii="Maiandra GD" w:hAnsi="Maiandra GD" w:cs="Arial"/>
                <w:spacing w:val="2"/>
                <w:sz w:val="20"/>
                <w:szCs w:val="20"/>
              </w:rPr>
              <w:t>03</w:t>
            </w:r>
          </w:p>
        </w:tc>
        <w:tc>
          <w:tcPr>
            <w:tcW w:w="1701" w:type="dxa"/>
            <w:shd w:val="clear" w:color="auto" w:fill="FFFFFF"/>
          </w:tcPr>
          <w:p w:rsidR="00A52366" w:rsidRPr="00A44880" w:rsidRDefault="00A52366" w:rsidP="00A52366">
            <w:pPr>
              <w:jc w:val="both"/>
              <w:rPr>
                <w:rFonts w:ascii="Maiandra GD" w:hAnsi="Maiandra GD" w:cs="Arial"/>
                <w:spacing w:val="2"/>
                <w:sz w:val="20"/>
                <w:szCs w:val="20"/>
              </w:rPr>
            </w:pPr>
            <w:r w:rsidRPr="00A44880">
              <w:rPr>
                <w:rFonts w:ascii="Maiandra GD" w:hAnsi="Maiandra GD" w:cs="Arial"/>
                <w:spacing w:val="2"/>
                <w:sz w:val="20"/>
                <w:szCs w:val="20"/>
              </w:rPr>
              <w:t>OTHER</w:t>
            </w:r>
          </w:p>
        </w:tc>
        <w:tc>
          <w:tcPr>
            <w:tcW w:w="1767" w:type="dxa"/>
            <w:shd w:val="clear" w:color="auto" w:fill="FFFFFF"/>
          </w:tcPr>
          <w:p w:rsidR="00A52366" w:rsidRPr="00A44880" w:rsidRDefault="00A52366" w:rsidP="00A52366">
            <w:pPr>
              <w:ind w:right="248"/>
              <w:jc w:val="right"/>
              <w:rPr>
                <w:rFonts w:ascii="Maiandra GD" w:hAnsi="Maiandra GD" w:cs="Arial"/>
                <w:spacing w:val="2"/>
                <w:sz w:val="20"/>
                <w:szCs w:val="20"/>
              </w:rPr>
            </w:pPr>
            <w:r w:rsidRPr="00A44880">
              <w:rPr>
                <w:rFonts w:ascii="Maiandra GD" w:hAnsi="Maiandra GD" w:cs="Arial"/>
                <w:spacing w:val="2"/>
                <w:sz w:val="20"/>
                <w:szCs w:val="20"/>
              </w:rPr>
              <w:t>00.00</w:t>
            </w:r>
          </w:p>
        </w:tc>
        <w:tc>
          <w:tcPr>
            <w:tcW w:w="1771" w:type="dxa"/>
            <w:shd w:val="clear" w:color="auto" w:fill="FFFFFF"/>
          </w:tcPr>
          <w:p w:rsidR="00A52366" w:rsidRPr="00A44880" w:rsidRDefault="00A52366" w:rsidP="00A52366">
            <w:pPr>
              <w:keepNext/>
              <w:keepLines/>
              <w:ind w:right="180"/>
              <w:jc w:val="right"/>
              <w:rPr>
                <w:rFonts w:ascii="Maiandra GD" w:hAnsi="Maiandra GD" w:cs="Arial"/>
                <w:spacing w:val="2"/>
                <w:sz w:val="20"/>
                <w:szCs w:val="20"/>
              </w:rPr>
            </w:pPr>
            <w:r w:rsidRPr="00A44880">
              <w:rPr>
                <w:rFonts w:ascii="Maiandra GD" w:hAnsi="Maiandra GD" w:cs="Arial"/>
                <w:spacing w:val="2"/>
                <w:sz w:val="20"/>
                <w:szCs w:val="20"/>
              </w:rPr>
              <w:t>00.00</w:t>
            </w:r>
          </w:p>
        </w:tc>
        <w:tc>
          <w:tcPr>
            <w:tcW w:w="1757" w:type="dxa"/>
            <w:shd w:val="clear" w:color="auto" w:fill="FFFFFF"/>
          </w:tcPr>
          <w:p w:rsidR="00A52366" w:rsidRPr="00A44880" w:rsidRDefault="00A52366" w:rsidP="00A52366">
            <w:pPr>
              <w:keepNext/>
              <w:keepLines/>
              <w:ind w:right="180"/>
              <w:jc w:val="right"/>
              <w:rPr>
                <w:rFonts w:ascii="Maiandra GD" w:hAnsi="Maiandra GD" w:cs="Arial"/>
                <w:spacing w:val="2"/>
                <w:sz w:val="20"/>
                <w:szCs w:val="20"/>
              </w:rPr>
            </w:pPr>
            <w:r w:rsidRPr="00A44880">
              <w:rPr>
                <w:rFonts w:ascii="Maiandra GD" w:hAnsi="Maiandra GD" w:cs="Arial"/>
                <w:spacing w:val="2"/>
                <w:sz w:val="20"/>
                <w:szCs w:val="20"/>
              </w:rPr>
              <w:t>00.00</w:t>
            </w:r>
          </w:p>
        </w:tc>
        <w:tc>
          <w:tcPr>
            <w:tcW w:w="1774" w:type="dxa"/>
            <w:shd w:val="clear" w:color="auto" w:fill="FFFFFF"/>
          </w:tcPr>
          <w:p w:rsidR="00A52366" w:rsidRPr="00A44880" w:rsidRDefault="00A52366" w:rsidP="00A52366">
            <w:pPr>
              <w:ind w:right="288"/>
              <w:jc w:val="right"/>
              <w:rPr>
                <w:rFonts w:ascii="Maiandra GD" w:hAnsi="Maiandra GD" w:cs="Arial"/>
                <w:b/>
                <w:spacing w:val="2"/>
                <w:sz w:val="20"/>
                <w:szCs w:val="20"/>
              </w:rPr>
            </w:pPr>
          </w:p>
        </w:tc>
      </w:tr>
      <w:tr w:rsidR="00A52366" w:rsidRPr="00A44880">
        <w:tc>
          <w:tcPr>
            <w:tcW w:w="518" w:type="dxa"/>
            <w:tcBorders>
              <w:top w:val="single" w:sz="12" w:space="0" w:color="00B0F0"/>
              <w:bottom w:val="single" w:sz="12" w:space="0" w:color="00B0F0"/>
              <w:right w:val="single" w:sz="2" w:space="0" w:color="FFFFFF"/>
            </w:tcBorders>
            <w:shd w:val="clear" w:color="auto" w:fill="17365D"/>
          </w:tcPr>
          <w:p w:rsidR="00A52366" w:rsidRPr="00A44880" w:rsidRDefault="00A52366" w:rsidP="00A52366">
            <w:pPr>
              <w:jc w:val="both"/>
              <w:rPr>
                <w:rFonts w:ascii="Maiandra GD" w:hAnsi="Maiandra GD" w:cs="Arial"/>
                <w:b/>
                <w:spacing w:val="2"/>
                <w:sz w:val="20"/>
                <w:szCs w:val="20"/>
              </w:rPr>
            </w:pPr>
          </w:p>
        </w:tc>
        <w:tc>
          <w:tcPr>
            <w:tcW w:w="1701" w:type="dxa"/>
            <w:tcBorders>
              <w:top w:val="single" w:sz="12" w:space="0" w:color="00B0F0"/>
              <w:left w:val="single" w:sz="2" w:space="0" w:color="FFFFFF"/>
              <w:bottom w:val="single" w:sz="12" w:space="0" w:color="00B0F0"/>
              <w:right w:val="single" w:sz="2" w:space="0" w:color="FFFFFF"/>
            </w:tcBorders>
            <w:shd w:val="clear" w:color="auto" w:fill="17365D"/>
          </w:tcPr>
          <w:p w:rsidR="00A52366" w:rsidRPr="00A44880" w:rsidRDefault="00A52366" w:rsidP="00A52366">
            <w:pPr>
              <w:jc w:val="both"/>
              <w:rPr>
                <w:rFonts w:ascii="Maiandra GD" w:hAnsi="Maiandra GD" w:cs="Arial"/>
                <w:b/>
                <w:spacing w:val="2"/>
                <w:sz w:val="20"/>
                <w:szCs w:val="20"/>
              </w:rPr>
            </w:pPr>
            <w:r w:rsidRPr="00A44880">
              <w:rPr>
                <w:rFonts w:ascii="Maiandra GD" w:hAnsi="Maiandra GD" w:cs="Arial"/>
                <w:b/>
                <w:spacing w:val="2"/>
                <w:sz w:val="20"/>
                <w:szCs w:val="20"/>
              </w:rPr>
              <w:t>TOTAL</w:t>
            </w:r>
          </w:p>
        </w:tc>
        <w:tc>
          <w:tcPr>
            <w:tcW w:w="1767" w:type="dxa"/>
            <w:tcBorders>
              <w:top w:val="single" w:sz="12" w:space="0" w:color="00B0F0"/>
              <w:left w:val="single" w:sz="2" w:space="0" w:color="FFFFFF"/>
              <w:bottom w:val="single" w:sz="12" w:space="0" w:color="00B0F0"/>
              <w:right w:val="single" w:sz="2" w:space="0" w:color="FFFFFF"/>
            </w:tcBorders>
            <w:shd w:val="clear" w:color="auto" w:fill="17365D"/>
          </w:tcPr>
          <w:p w:rsidR="00A52366" w:rsidRPr="00A44880" w:rsidRDefault="00A52366" w:rsidP="00A52366">
            <w:pPr>
              <w:ind w:right="248"/>
              <w:jc w:val="right"/>
              <w:rPr>
                <w:rFonts w:ascii="Maiandra GD" w:hAnsi="Maiandra GD" w:cs="Arial"/>
                <w:b/>
                <w:spacing w:val="2"/>
                <w:sz w:val="20"/>
                <w:szCs w:val="20"/>
              </w:rPr>
            </w:pPr>
            <w:r w:rsidRPr="00A44880">
              <w:rPr>
                <w:rFonts w:ascii="Maiandra GD" w:hAnsi="Maiandra GD" w:cs="Arial"/>
                <w:b/>
                <w:spacing w:val="2"/>
                <w:sz w:val="20"/>
                <w:szCs w:val="20"/>
              </w:rPr>
              <w:t>6</w:t>
            </w:r>
            <w:proofErr w:type="gramStart"/>
            <w:r w:rsidRPr="00A44880">
              <w:rPr>
                <w:rFonts w:ascii="Maiandra GD" w:hAnsi="Maiandra GD" w:cs="Arial"/>
                <w:b/>
                <w:spacing w:val="2"/>
                <w:sz w:val="20"/>
                <w:szCs w:val="20"/>
              </w:rPr>
              <w:t>,223,149.14</w:t>
            </w:r>
            <w:proofErr w:type="gramEnd"/>
          </w:p>
        </w:tc>
        <w:tc>
          <w:tcPr>
            <w:tcW w:w="1771" w:type="dxa"/>
            <w:tcBorders>
              <w:top w:val="single" w:sz="12" w:space="0" w:color="00B0F0"/>
              <w:left w:val="single" w:sz="2" w:space="0" w:color="FFFFFF"/>
              <w:bottom w:val="single" w:sz="12" w:space="0" w:color="00B0F0"/>
              <w:right w:val="single" w:sz="2" w:space="0" w:color="FFFFFF"/>
            </w:tcBorders>
            <w:shd w:val="clear" w:color="auto" w:fill="17365D"/>
          </w:tcPr>
          <w:p w:rsidR="00A52366" w:rsidRPr="00A44880" w:rsidRDefault="00A52366" w:rsidP="00A52366">
            <w:pPr>
              <w:keepNext/>
              <w:keepLines/>
              <w:ind w:right="214"/>
              <w:jc w:val="right"/>
              <w:rPr>
                <w:rFonts w:ascii="Maiandra GD" w:hAnsi="Maiandra GD" w:cs="Arial"/>
                <w:b/>
                <w:spacing w:val="2"/>
                <w:sz w:val="20"/>
                <w:szCs w:val="20"/>
              </w:rPr>
            </w:pPr>
          </w:p>
        </w:tc>
        <w:tc>
          <w:tcPr>
            <w:tcW w:w="1757" w:type="dxa"/>
            <w:tcBorders>
              <w:top w:val="single" w:sz="12" w:space="0" w:color="00B0F0"/>
              <w:left w:val="single" w:sz="2" w:space="0" w:color="FFFFFF"/>
              <w:bottom w:val="single" w:sz="12" w:space="0" w:color="00B0F0"/>
              <w:right w:val="single" w:sz="2" w:space="0" w:color="FFFFFF"/>
            </w:tcBorders>
            <w:shd w:val="clear" w:color="auto" w:fill="17365D"/>
          </w:tcPr>
          <w:p w:rsidR="00A52366" w:rsidRPr="00A44880" w:rsidRDefault="00A52366" w:rsidP="00A52366">
            <w:pPr>
              <w:ind w:right="180"/>
              <w:jc w:val="right"/>
              <w:rPr>
                <w:rFonts w:ascii="Maiandra GD" w:hAnsi="Maiandra GD" w:cs="Arial"/>
                <w:b/>
                <w:spacing w:val="2"/>
                <w:sz w:val="20"/>
                <w:szCs w:val="20"/>
              </w:rPr>
            </w:pPr>
            <w:r w:rsidRPr="00A44880">
              <w:rPr>
                <w:rFonts w:ascii="Maiandra GD" w:hAnsi="Maiandra GD" w:cs="Arial"/>
                <w:b/>
                <w:spacing w:val="2"/>
                <w:sz w:val="20"/>
                <w:szCs w:val="20"/>
              </w:rPr>
              <w:t>00,00</w:t>
            </w:r>
          </w:p>
        </w:tc>
        <w:tc>
          <w:tcPr>
            <w:tcW w:w="1774" w:type="dxa"/>
            <w:tcBorders>
              <w:top w:val="single" w:sz="12" w:space="0" w:color="00B0F0"/>
              <w:left w:val="single" w:sz="2" w:space="0" w:color="FFFFFF"/>
              <w:bottom w:val="single" w:sz="12" w:space="0" w:color="00B0F0"/>
            </w:tcBorders>
            <w:shd w:val="clear" w:color="auto" w:fill="17365D"/>
          </w:tcPr>
          <w:p w:rsidR="00A52366" w:rsidRPr="00A44880" w:rsidRDefault="00A52366" w:rsidP="00A52366">
            <w:pPr>
              <w:ind w:right="288"/>
              <w:jc w:val="right"/>
              <w:rPr>
                <w:rFonts w:ascii="Maiandra GD" w:hAnsi="Maiandra GD" w:cs="Arial"/>
                <w:b/>
                <w:spacing w:val="2"/>
                <w:sz w:val="20"/>
                <w:szCs w:val="20"/>
              </w:rPr>
            </w:pPr>
          </w:p>
        </w:tc>
      </w:tr>
    </w:tbl>
    <w:p w:rsidR="00A52366" w:rsidRPr="00A44880" w:rsidRDefault="00A52366" w:rsidP="00A52366">
      <w:pPr>
        <w:rPr>
          <w:rFonts w:ascii="Maiandra GD" w:hAnsi="Maiandra GD"/>
          <w:spacing w:val="2"/>
          <w:sz w:val="20"/>
          <w:szCs w:val="20"/>
          <w:lang w:val="en-US"/>
        </w:rPr>
      </w:pPr>
      <w:r w:rsidRPr="00A44880">
        <w:rPr>
          <w:rFonts w:ascii="Maiandra GD" w:hAnsi="Maiandra GD"/>
          <w:spacing w:val="2"/>
          <w:sz w:val="20"/>
          <w:szCs w:val="20"/>
          <w:lang w:val="en-US"/>
        </w:rPr>
        <w:t>(*) The disbursed amount and the committed amount are in Euros</w:t>
      </w:r>
    </w:p>
    <w:p w:rsidR="00A52366" w:rsidRPr="00A44880" w:rsidRDefault="00A52366" w:rsidP="00A52366">
      <w:pPr>
        <w:rPr>
          <w:rFonts w:ascii="Maiandra GD" w:hAnsi="Maiandra GD"/>
          <w:spacing w:val="2"/>
          <w:sz w:val="20"/>
          <w:szCs w:val="20"/>
          <w:lang w:val="en-US"/>
        </w:rPr>
      </w:pPr>
      <w:r w:rsidRPr="00A44880">
        <w:rPr>
          <w:rFonts w:ascii="Maiandra GD" w:hAnsi="Maiandra GD"/>
          <w:spacing w:val="2"/>
          <w:sz w:val="20"/>
          <w:szCs w:val="20"/>
          <w:lang w:val="en-US"/>
        </w:rPr>
        <w:t>(**) The total amount of expenditures paid on the ADF Grant is 31 095 794 FCFA (</w:t>
      </w:r>
      <w:proofErr w:type="gramStart"/>
      <w:r w:rsidRPr="00A44880">
        <w:rPr>
          <w:rFonts w:ascii="Maiandra GD" w:hAnsi="Maiandra GD"/>
          <w:spacing w:val="2"/>
          <w:sz w:val="20"/>
          <w:szCs w:val="20"/>
          <w:lang w:val="en-US"/>
        </w:rPr>
        <w:t>date :</w:t>
      </w:r>
      <w:proofErr w:type="gramEnd"/>
      <w:r w:rsidRPr="00A44880">
        <w:rPr>
          <w:rFonts w:ascii="Maiandra GD" w:hAnsi="Maiandra GD"/>
          <w:spacing w:val="2"/>
          <w:sz w:val="20"/>
          <w:szCs w:val="20"/>
          <w:lang w:val="en-US"/>
        </w:rPr>
        <w:t xml:space="preserve"> 12/07/2012)</w:t>
      </w:r>
    </w:p>
    <w:p w:rsidR="00A52366" w:rsidRPr="00A44880" w:rsidRDefault="00A52366" w:rsidP="00A52366">
      <w:pPr>
        <w:rPr>
          <w:rFonts w:ascii="Maiandra GD" w:hAnsi="Maiandra GD"/>
          <w:sz w:val="20"/>
          <w:szCs w:val="20"/>
          <w:lang w:val="en-US"/>
        </w:rPr>
      </w:pPr>
    </w:p>
    <w:p w:rsidR="00A52366" w:rsidRPr="00A44880" w:rsidRDefault="00A52366">
      <w:pPr>
        <w:rPr>
          <w:rFonts w:ascii="Maiandra GD" w:hAnsi="Maiandra GD"/>
          <w:sz w:val="20"/>
          <w:szCs w:val="20"/>
          <w:lang w:val="en-US"/>
        </w:rPr>
      </w:pPr>
    </w:p>
    <w:p w:rsidR="00A52366" w:rsidRPr="00A44880" w:rsidRDefault="00A52366" w:rsidP="00A52366">
      <w:pPr>
        <w:pStyle w:val="Titre1"/>
        <w:rPr>
          <w:rFonts w:ascii="Maiandra GD" w:hAnsi="Maiandra GD"/>
          <w:b w:val="0"/>
          <w:sz w:val="20"/>
        </w:rPr>
      </w:pPr>
      <w:bookmarkStart w:id="9" w:name="_Toc316902995"/>
      <w:bookmarkStart w:id="10" w:name="_Toc316913439"/>
      <w:r w:rsidRPr="00A44880">
        <w:rPr>
          <w:rFonts w:ascii="Maiandra GD" w:hAnsi="Maiandra GD"/>
          <w:sz w:val="20"/>
        </w:rPr>
        <w:t>4.  Gestion du projet</w:t>
      </w:r>
      <w:bookmarkEnd w:id="9"/>
      <w:bookmarkEnd w:id="10"/>
      <w:r w:rsidRPr="00A44880">
        <w:rPr>
          <w:rFonts w:ascii="Maiandra GD" w:hAnsi="Maiandra GD"/>
          <w:sz w:val="20"/>
        </w:rPr>
        <w:t xml:space="preserve"> </w:t>
      </w:r>
    </w:p>
    <w:p w:rsidR="00A52366" w:rsidRPr="00A44880" w:rsidRDefault="00A52366" w:rsidP="00A52366">
      <w:pPr>
        <w:tabs>
          <w:tab w:val="left" w:pos="-720"/>
          <w:tab w:val="left" w:pos="720"/>
        </w:tabs>
        <w:autoSpaceDE w:val="0"/>
        <w:autoSpaceDN w:val="0"/>
        <w:adjustRightInd w:val="0"/>
        <w:rPr>
          <w:rFonts w:ascii="Maiandra GD" w:hAnsi="Maiandra GD"/>
          <w:sz w:val="20"/>
          <w:szCs w:val="20"/>
        </w:rPr>
      </w:pP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r w:rsidRPr="00A44880">
        <w:rPr>
          <w:rFonts w:ascii="Maiandra GD" w:hAnsi="Maiandra GD"/>
          <w:sz w:val="20"/>
          <w:szCs w:val="20"/>
        </w:rPr>
        <w:lastRenderedPageBreak/>
        <w:t xml:space="preserve">L’unité de coordination a poursuivi durant la période d’avril à juin 2012, la coordination de l’élaboration des différents rapports de recrutement de l’expertise du projet, les rapports des commissions chargées du recrutement de  l’expert  architecte, en passation de marché et en contrôle de qualité, les dossiers d’appel d’offre pour l’achat du matériel roulant et du matériel informatique, les rapports de dépouillement des offres pour l’achat du matériel roulant. Ces différents dossiers ont été transmis pour avis de non objection de la BAD. </w:t>
      </w: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r w:rsidRPr="00A44880">
        <w:rPr>
          <w:rFonts w:ascii="Maiandra GD" w:hAnsi="Maiandra GD"/>
          <w:sz w:val="20"/>
          <w:szCs w:val="20"/>
        </w:rPr>
        <w:t xml:space="preserve">De même, les termes de référence des différents ateliers et études prévus dans le volet AGRHYMET du projet ont été élaborés. Un tableau de programmation de ces ateliers et études ainsi que des visites scientifiques a également été élaboré. </w:t>
      </w: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r w:rsidRPr="00A44880">
        <w:rPr>
          <w:rFonts w:ascii="Maiandra GD" w:hAnsi="Maiandra GD"/>
          <w:sz w:val="20"/>
          <w:szCs w:val="20"/>
        </w:rPr>
        <w:t>Toutes ces données sont jointes en annexes au présent rapport.</w:t>
      </w:r>
    </w:p>
    <w:p w:rsidR="00A52366" w:rsidRPr="00A44880" w:rsidRDefault="00A52366" w:rsidP="00A52366">
      <w:pPr>
        <w:tabs>
          <w:tab w:val="left" w:pos="-720"/>
          <w:tab w:val="left" w:pos="720"/>
        </w:tabs>
        <w:autoSpaceDE w:val="0"/>
        <w:autoSpaceDN w:val="0"/>
        <w:adjustRightInd w:val="0"/>
        <w:rPr>
          <w:rFonts w:ascii="Maiandra GD" w:hAnsi="Maiandra GD"/>
          <w:b/>
          <w:smallCaps/>
          <w:spacing w:val="5"/>
          <w:sz w:val="20"/>
          <w:szCs w:val="20"/>
          <w:lang w:bidi="en-US"/>
        </w:rPr>
      </w:pPr>
      <w:r w:rsidRPr="00A44880">
        <w:rPr>
          <w:rFonts w:ascii="Maiandra GD" w:hAnsi="Maiandra GD"/>
          <w:b/>
          <w:smallCaps/>
          <w:spacing w:val="5"/>
          <w:sz w:val="20"/>
          <w:szCs w:val="20"/>
          <w:lang w:bidi="en-US"/>
        </w:rPr>
        <w:t xml:space="preserve"> Conclusion </w:t>
      </w: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r w:rsidRPr="00A44880">
        <w:rPr>
          <w:rFonts w:ascii="Maiandra GD" w:hAnsi="Maiandra GD"/>
          <w:sz w:val="20"/>
          <w:szCs w:val="20"/>
        </w:rPr>
        <w:t xml:space="preserve">De même que le trimestre précédent, le trimestre qui vient de s’écouler a été essentiellement consacré à la préparation et au démarrage effectif des activités, des acquisitions des biens. </w:t>
      </w:r>
    </w:p>
    <w:p w:rsidR="00A52366" w:rsidRPr="00A44880" w:rsidRDefault="00A52366" w:rsidP="00A52366">
      <w:pPr>
        <w:tabs>
          <w:tab w:val="left" w:pos="-720"/>
          <w:tab w:val="left" w:pos="720"/>
        </w:tabs>
        <w:autoSpaceDE w:val="0"/>
        <w:autoSpaceDN w:val="0"/>
        <w:adjustRightInd w:val="0"/>
        <w:jc w:val="both"/>
        <w:rPr>
          <w:rFonts w:ascii="Maiandra GD" w:hAnsi="Maiandra GD"/>
          <w:sz w:val="20"/>
          <w:szCs w:val="20"/>
        </w:rPr>
      </w:pPr>
    </w:p>
    <w:p w:rsidR="00A52366" w:rsidRDefault="00A52366" w:rsidP="00A52366">
      <w:pPr>
        <w:tabs>
          <w:tab w:val="left" w:pos="-720"/>
          <w:tab w:val="left" w:pos="720"/>
        </w:tabs>
        <w:autoSpaceDE w:val="0"/>
        <w:autoSpaceDN w:val="0"/>
        <w:adjustRightInd w:val="0"/>
        <w:jc w:val="both"/>
      </w:pPr>
      <w:r>
        <w:br w:type="page"/>
      </w:r>
    </w:p>
    <w:p w:rsidR="00A52366" w:rsidRDefault="00A52366" w:rsidP="00A52366">
      <w:pPr>
        <w:tabs>
          <w:tab w:val="left" w:pos="-720"/>
          <w:tab w:val="left" w:pos="720"/>
        </w:tabs>
        <w:autoSpaceDE w:val="0"/>
        <w:autoSpaceDN w:val="0"/>
        <w:adjustRightInd w:val="0"/>
        <w:jc w:val="both"/>
      </w:pPr>
    </w:p>
    <w:p w:rsidR="00A52366" w:rsidRDefault="00A52366" w:rsidP="00A52366">
      <w:pPr>
        <w:tabs>
          <w:tab w:val="left" w:pos="-720"/>
          <w:tab w:val="left" w:pos="720"/>
        </w:tabs>
        <w:autoSpaceDE w:val="0"/>
        <w:autoSpaceDN w:val="0"/>
        <w:adjustRightInd w:val="0"/>
        <w:jc w:val="both"/>
      </w:pPr>
    </w:p>
    <w:p w:rsidR="00A52366" w:rsidRDefault="00A52366" w:rsidP="00A52366">
      <w:pPr>
        <w:tabs>
          <w:tab w:val="left" w:pos="-720"/>
          <w:tab w:val="left" w:pos="720"/>
        </w:tabs>
        <w:autoSpaceDE w:val="0"/>
        <w:autoSpaceDN w:val="0"/>
        <w:adjustRightInd w:val="0"/>
        <w:jc w:val="both"/>
      </w:pPr>
    </w:p>
    <w:p w:rsidR="00A52366" w:rsidRDefault="00A52366" w:rsidP="00A52366">
      <w:pPr>
        <w:tabs>
          <w:tab w:val="left" w:pos="-720"/>
          <w:tab w:val="left" w:pos="720"/>
        </w:tabs>
        <w:autoSpaceDE w:val="0"/>
        <w:autoSpaceDN w:val="0"/>
        <w:adjustRightInd w:val="0"/>
        <w:jc w:val="both"/>
      </w:pPr>
    </w:p>
    <w:p w:rsidR="00A52366" w:rsidRPr="00AE7EB5" w:rsidRDefault="00A52366" w:rsidP="00A52366">
      <w:pPr>
        <w:tabs>
          <w:tab w:val="left" w:pos="-720"/>
          <w:tab w:val="left" w:pos="720"/>
        </w:tabs>
        <w:autoSpaceDE w:val="0"/>
        <w:autoSpaceDN w:val="0"/>
        <w:adjustRightInd w:val="0"/>
        <w:jc w:val="center"/>
        <w:rPr>
          <w:rFonts w:ascii="Clarendon" w:hAnsi="Clarendon"/>
          <w:b/>
          <w:sz w:val="72"/>
          <w:szCs w:val="72"/>
        </w:rPr>
      </w:pPr>
      <w:r w:rsidRPr="00AE7EB5">
        <w:rPr>
          <w:rFonts w:ascii="Clarendon" w:hAnsi="Clarendon"/>
          <w:b/>
          <w:sz w:val="72"/>
          <w:szCs w:val="72"/>
        </w:rPr>
        <w:t>Annexes</w:t>
      </w:r>
    </w:p>
    <w:p w:rsidR="00A52366" w:rsidRDefault="00A52366" w:rsidP="00A52366">
      <w:pPr>
        <w:tabs>
          <w:tab w:val="left" w:pos="-720"/>
          <w:tab w:val="left" w:pos="720"/>
        </w:tabs>
        <w:autoSpaceDE w:val="0"/>
        <w:autoSpaceDN w:val="0"/>
        <w:adjustRightInd w:val="0"/>
        <w:jc w:val="both"/>
      </w:pPr>
    </w:p>
    <w:p w:rsidR="00A52366" w:rsidRPr="00A44880" w:rsidRDefault="00A52366" w:rsidP="00A52366">
      <w:pPr>
        <w:tabs>
          <w:tab w:val="left" w:pos="-720"/>
          <w:tab w:val="left" w:pos="720"/>
        </w:tabs>
        <w:autoSpaceDE w:val="0"/>
        <w:autoSpaceDN w:val="0"/>
        <w:adjustRightInd w:val="0"/>
        <w:jc w:val="both"/>
        <w:rPr>
          <w:rFonts w:ascii="Maiandra GD" w:hAnsi="Maiandra GD" w:cs="Arial"/>
          <w:sz w:val="18"/>
          <w:szCs w:val="18"/>
        </w:rPr>
      </w:pPr>
    </w:p>
    <w:p w:rsidR="00A52366" w:rsidRPr="00A44880" w:rsidRDefault="00A52366" w:rsidP="00A52366">
      <w:pPr>
        <w:tabs>
          <w:tab w:val="left" w:pos="-720"/>
          <w:tab w:val="left" w:pos="720"/>
        </w:tabs>
        <w:autoSpaceDE w:val="0"/>
        <w:autoSpaceDN w:val="0"/>
        <w:adjustRightInd w:val="0"/>
        <w:jc w:val="both"/>
        <w:rPr>
          <w:rFonts w:ascii="Maiandra GD" w:hAnsi="Maiandra GD" w:cs="Arial"/>
          <w:sz w:val="18"/>
          <w:szCs w:val="18"/>
        </w:rPr>
      </w:pP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r w:rsidRPr="00A44880">
        <w:rPr>
          <w:rFonts w:ascii="Maiandra GD" w:hAnsi="Maiandra GD"/>
          <w:b/>
          <w:sz w:val="18"/>
          <w:szCs w:val="18"/>
        </w:rPr>
        <w:t xml:space="preserve">ANNEXES 3 : Rapports des recrutements des différents experts et assistants du projet, de l’expert en passation de marché, architecte, et appui conseil. </w:t>
      </w: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p>
    <w:p w:rsidR="00A52366" w:rsidRPr="00A44880" w:rsidRDefault="00A52366" w:rsidP="00A52366">
      <w:pPr>
        <w:pStyle w:val="Sous-titre"/>
        <w:rPr>
          <w:rFonts w:ascii="Maiandra GD" w:hAnsi="Maiandra GD"/>
          <w:sz w:val="18"/>
          <w:szCs w:val="18"/>
          <w:lang w:val="fr-FR"/>
        </w:rPr>
      </w:pP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r w:rsidRPr="00A44880">
        <w:rPr>
          <w:rFonts w:ascii="Maiandra GD" w:hAnsi="Maiandra GD"/>
          <w:b/>
          <w:sz w:val="18"/>
          <w:szCs w:val="18"/>
        </w:rPr>
        <w:t>ANNEXES 3.a : Rapports de recrutement des experts du projet</w:t>
      </w: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r w:rsidRPr="00A44880">
        <w:rPr>
          <w:rFonts w:ascii="Maiandra GD" w:hAnsi="Maiandra GD"/>
          <w:b/>
          <w:sz w:val="18"/>
          <w:szCs w:val="18"/>
        </w:rPr>
        <w:t xml:space="preserve"> ANNEXES 3.b : Rapports de recrutement des assistants projet</w:t>
      </w: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r w:rsidRPr="00A44880">
        <w:rPr>
          <w:rFonts w:ascii="Maiandra GD" w:hAnsi="Maiandra GD"/>
          <w:b/>
          <w:sz w:val="18"/>
          <w:szCs w:val="18"/>
        </w:rPr>
        <w:t xml:space="preserve">ANNEXES 3.c : Rapports de recrutement des experts architectes, en passation des marchés, appui conseil. </w:t>
      </w:r>
    </w:p>
    <w:p w:rsidR="00A52366" w:rsidRPr="00A44880" w:rsidRDefault="00A52366" w:rsidP="00A52366">
      <w:pPr>
        <w:tabs>
          <w:tab w:val="left" w:pos="-720"/>
          <w:tab w:val="left" w:pos="720"/>
        </w:tabs>
        <w:autoSpaceDE w:val="0"/>
        <w:autoSpaceDN w:val="0"/>
        <w:adjustRightInd w:val="0"/>
        <w:jc w:val="both"/>
        <w:rPr>
          <w:rFonts w:ascii="Maiandra GD" w:hAnsi="Maiandra GD"/>
          <w:b/>
          <w:sz w:val="18"/>
          <w:szCs w:val="18"/>
        </w:rPr>
      </w:pPr>
    </w:p>
    <w:p w:rsidR="00A52366" w:rsidRPr="00A44880" w:rsidRDefault="00A52366" w:rsidP="00A52366">
      <w:pPr>
        <w:rPr>
          <w:rFonts w:ascii="Maiandra GD" w:hAnsi="Maiandra GD"/>
          <w:sz w:val="18"/>
          <w:szCs w:val="18"/>
        </w:rPr>
        <w:sectPr w:rsidR="00A52366" w:rsidRPr="00A44880" w:rsidSect="00A52366">
          <w:pgSz w:w="11907" w:h="16840" w:code="9"/>
          <w:pgMar w:top="1134" w:right="1134" w:bottom="1134" w:left="1134" w:header="720" w:footer="720" w:gutter="0"/>
          <w:cols w:space="720"/>
          <w:titlePg/>
        </w:sectPr>
      </w:pPr>
    </w:p>
    <w:p w:rsidR="00A52366" w:rsidRPr="00A44880" w:rsidRDefault="00A52366" w:rsidP="00A52366">
      <w:pPr>
        <w:rPr>
          <w:rFonts w:ascii="Maiandra GD" w:hAnsi="Maiandra GD"/>
          <w:sz w:val="18"/>
          <w:szCs w:val="18"/>
        </w:rPr>
      </w:pPr>
    </w:p>
    <w:p w:rsidR="000B2576" w:rsidRPr="001B3491" w:rsidRDefault="000B2576" w:rsidP="000B1A40">
      <w:pPr>
        <w:rPr>
          <w:rFonts w:ascii="Maiandra GD" w:hAnsi="Maiandra GD"/>
          <w:sz w:val="20"/>
          <w:szCs w:val="20"/>
        </w:rPr>
      </w:pPr>
    </w:p>
    <w:sectPr w:rsidR="000B2576" w:rsidRPr="001B3491" w:rsidSect="000D0910">
      <w:headerReference w:type="default" r:id="rId31"/>
      <w:footerReference w:type="default" r:id="rId32"/>
      <w:pgSz w:w="11906" w:h="16838" w:code="9"/>
      <w:pgMar w:top="1134" w:right="1134" w:bottom="1134" w:left="1134" w:header="113"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C0E" w:rsidRDefault="00E11C0E">
      <w:r>
        <w:separator/>
      </w:r>
    </w:p>
  </w:endnote>
  <w:endnote w:type="continuationSeparator" w:id="0">
    <w:p w:rsidR="00E11C0E" w:rsidRDefault="00E11C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CG Times 12pt Italic">
    <w:altName w:val="Times New Roman"/>
    <w:panose1 w:val="00000000000000000000"/>
    <w:charset w:val="00"/>
    <w:family w:val="roman"/>
    <w:notTrueType/>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KUMKU+ACaslon-Regular">
    <w:altName w:val="Caslo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larendon">
    <w:altName w:val="Century"/>
    <w:charset w:val="00"/>
    <w:family w:val="roman"/>
    <w:pitch w:val="variable"/>
    <w:sig w:usb0="00000001"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Pieddepag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0E119F">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Pr>
        <w:rFonts w:ascii="Maiandra GD" w:hAnsi="Maiandra GD"/>
        <w:b/>
        <w:sz w:val="14"/>
        <w:szCs w:val="14"/>
      </w:rPr>
      <w:t xml:space="preserve">ANNEXES AU </w:t>
    </w: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Pr>
        <w:rFonts w:ascii="Maiandra GD" w:hAnsi="Maiandra GD"/>
        <w:b/>
        <w:noProof/>
        <w:sz w:val="14"/>
        <w:szCs w:val="14"/>
      </w:rPr>
      <w:t>32</w:t>
    </w:r>
    <w:r w:rsidR="00020029" w:rsidRPr="00DA2625">
      <w:rPr>
        <w:rFonts w:ascii="Maiandra GD" w:hAnsi="Maiandra GD"/>
        <w:b/>
        <w:sz w:val="14"/>
        <w:szCs w:val="14"/>
      </w:rPr>
      <w:fldChar w:fldCharType="end"/>
    </w:r>
  </w:p>
  <w:p w:rsidR="00A80F67" w:rsidRPr="00BB0A68" w:rsidRDefault="00A80F67" w:rsidP="00A52366">
    <w:pPr>
      <w:pStyle w:val="Pieddepage"/>
      <w:jc w:val="center"/>
      <w:rPr>
        <w:rFonts w:ascii="Maiandra GD" w:hAnsi="Maiandra GD"/>
        <w:sz w:val="18"/>
        <w:szCs w:val="18"/>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0E119F">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Pr>
        <w:rFonts w:ascii="Maiandra GD" w:hAnsi="Maiandra GD"/>
        <w:b/>
        <w:sz w:val="14"/>
        <w:szCs w:val="14"/>
      </w:rPr>
      <w:t xml:space="preserve">ANNEXES AU </w:t>
    </w: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56</w:t>
    </w:r>
    <w:r w:rsidR="00020029" w:rsidRPr="00DA2625">
      <w:rPr>
        <w:rFonts w:ascii="Maiandra GD" w:hAnsi="Maiandra GD"/>
        <w:b/>
        <w:sz w:val="14"/>
        <w:szCs w:val="14"/>
      </w:rPr>
      <w:fldChar w:fldCharType="end"/>
    </w:r>
  </w:p>
  <w:p w:rsidR="00A80F67" w:rsidRDefault="00A80F67">
    <w:pPr>
      <w:pStyle w:val="Pieddepag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6B306B" w:rsidRDefault="00A80F67" w:rsidP="006B306B">
    <w:pPr>
      <w:pStyle w:val="Pieddepage"/>
      <w:ind w:right="360"/>
      <w:jc w:val="center"/>
      <w:rPr>
        <w:rFonts w:ascii="Maiandra GD" w:hAnsi="Maiandra GD"/>
        <w:sz w:val="16"/>
        <w:szCs w:val="16"/>
      </w:rPr>
    </w:pPr>
    <w:r w:rsidRPr="006B306B">
      <w:rPr>
        <w:rFonts w:ascii="Maiandra GD" w:hAnsi="Maiandra GD"/>
        <w:sz w:val="16"/>
        <w:szCs w:val="16"/>
      </w:rPr>
      <w:t xml:space="preserve">Etat d’exécution des recommandations de la XVème session                                                                                  Page | </w:t>
    </w:r>
    <w:r w:rsidR="00020029" w:rsidRPr="006B306B">
      <w:rPr>
        <w:rFonts w:ascii="Maiandra GD" w:hAnsi="Maiandra GD"/>
        <w:sz w:val="16"/>
        <w:szCs w:val="16"/>
        <w:lang w:val="en-US"/>
      </w:rPr>
      <w:fldChar w:fldCharType="begin"/>
    </w:r>
    <w:r w:rsidRPr="006B306B">
      <w:rPr>
        <w:rFonts w:ascii="Maiandra GD" w:hAnsi="Maiandra GD"/>
        <w:sz w:val="16"/>
        <w:szCs w:val="16"/>
      </w:rPr>
      <w:instrText xml:space="preserve"> PAGE   \* MERGEFORMAT </w:instrText>
    </w:r>
    <w:r w:rsidR="00020029" w:rsidRPr="006B306B">
      <w:rPr>
        <w:rFonts w:ascii="Maiandra GD" w:hAnsi="Maiandra GD"/>
        <w:sz w:val="16"/>
        <w:szCs w:val="16"/>
        <w:lang w:val="en-US"/>
      </w:rPr>
      <w:fldChar w:fldCharType="separate"/>
    </w:r>
    <w:r w:rsidR="002539BA">
      <w:rPr>
        <w:rFonts w:ascii="Maiandra GD" w:hAnsi="Maiandra GD"/>
        <w:noProof/>
        <w:sz w:val="16"/>
        <w:szCs w:val="16"/>
      </w:rPr>
      <w:t>57</w:t>
    </w:r>
    <w:r w:rsidR="00020029" w:rsidRPr="006B306B">
      <w:rPr>
        <w:rFonts w:ascii="Maiandra GD" w:hAnsi="Maiandra GD"/>
        <w:sz w:val="16"/>
        <w:szCs w:val="16"/>
        <w:lang w:val="en-US"/>
      </w:rPr>
      <w:fldChar w:fldCharType="end"/>
    </w:r>
  </w:p>
  <w:p w:rsidR="00A80F67" w:rsidRPr="006B306B" w:rsidRDefault="00A80F67" w:rsidP="00F91E88">
    <w:pPr>
      <w:pStyle w:val="Pieddepage"/>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0FB" w:rsidRPr="003F3604" w:rsidRDefault="00FC30FB" w:rsidP="00FC30FB">
    <w:pPr>
      <w:pStyle w:val="Pieddepage"/>
      <w:pBdr>
        <w:top w:val="thinThickSmallGap" w:sz="24" w:space="1" w:color="622423"/>
      </w:pBdr>
      <w:rPr>
        <w:rFonts w:ascii="Maiandra GD" w:hAnsi="Maiandra GD"/>
        <w:sz w:val="2"/>
        <w:szCs w:val="2"/>
      </w:rPr>
    </w:pPr>
  </w:p>
  <w:p w:rsidR="00A80F67" w:rsidRPr="00FC30FB" w:rsidRDefault="00FC30FB" w:rsidP="00FC30FB">
    <w:pPr>
      <w:pStyle w:val="Pieddepage"/>
      <w:pBdr>
        <w:top w:val="single" w:sz="4" w:space="1" w:color="auto"/>
        <w:left w:val="single" w:sz="4" w:space="4" w:color="auto"/>
        <w:bottom w:val="single" w:sz="4" w:space="1" w:color="auto"/>
        <w:right w:val="single" w:sz="4" w:space="4" w:color="auto"/>
      </w:pBdr>
      <w:jc w:val="center"/>
      <w:rPr>
        <w:rFonts w:ascii="Maiandra GD" w:hAnsi="Maiandra GD" w:cs="Arial"/>
        <w:b/>
        <w:bCs/>
        <w:sz w:val="16"/>
        <w:szCs w:val="16"/>
      </w:rPr>
    </w:pPr>
    <w:r w:rsidRPr="00700F05">
      <w:rPr>
        <w:rFonts w:ascii="Maiandra GD" w:hAnsi="Maiandra GD" w:cs="Arial"/>
        <w:b/>
        <w:bCs/>
        <w:sz w:val="16"/>
        <w:szCs w:val="16"/>
      </w:rPr>
      <w:t>Direction  Générale ACMAD :       85, Avenue des Ministères             BP : 13184 Niamey- Niger</w:t>
    </w:r>
    <w:r w:rsidRPr="00700F05">
      <w:rPr>
        <w:rFonts w:ascii="Maiandra GD" w:hAnsi="Maiandra GD" w:cs="Arial"/>
        <w:b/>
        <w:bCs/>
        <w:sz w:val="16"/>
        <w:szCs w:val="16"/>
      </w:rPr>
      <w:br/>
      <w:t>Tél. (227) 20734992    Fax : (227) 20723627          E-mail: dgacmad@acmad.org</w:t>
    </w:r>
    <w:r>
      <w:rPr>
        <w:rFonts w:ascii="Maiandra GD" w:hAnsi="Maiandra GD" w:cs="Arial"/>
        <w:b/>
        <w:bCs/>
        <w:sz w:val="16"/>
        <w:szCs w:val="16"/>
      </w:rPr>
      <w:t xml:space="preserve">      Web : http//www.acmad.org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DA2625" w:rsidRDefault="00A80F67" w:rsidP="00DA2625">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16</w:t>
    </w:r>
    <w:r w:rsidR="00020029" w:rsidRPr="00DA2625">
      <w:rPr>
        <w:rFonts w:ascii="Maiandra GD" w:hAnsi="Maiandra GD"/>
        <w:b/>
        <w:sz w:val="14"/>
        <w:szCs w:val="1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Pieddepag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B3030C">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19</w:t>
    </w:r>
    <w:r w:rsidR="00020029" w:rsidRPr="00DA2625">
      <w:rPr>
        <w:rFonts w:ascii="Maiandra GD" w:hAnsi="Maiandra GD"/>
        <w:b/>
        <w:sz w:val="14"/>
        <w:szCs w:val="1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B3030C">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17</w:t>
    </w:r>
    <w:r w:rsidR="00020029" w:rsidRPr="00DA2625">
      <w:rPr>
        <w:rFonts w:ascii="Maiandra GD" w:hAnsi="Maiandra GD"/>
        <w:b/>
        <w:sz w:val="14"/>
        <w:szCs w:val="1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B3030C">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Pr>
        <w:rFonts w:ascii="Maiandra GD" w:hAnsi="Maiandra GD"/>
        <w:b/>
        <w:sz w:val="14"/>
        <w:szCs w:val="14"/>
      </w:rPr>
      <w:t xml:space="preserve">ANNEXES AU </w:t>
    </w: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52</w:t>
    </w:r>
    <w:r w:rsidR="00020029" w:rsidRPr="00DA2625">
      <w:rPr>
        <w:rFonts w:ascii="Maiandra GD" w:hAnsi="Maiandra GD"/>
        <w:b/>
        <w:sz w:val="14"/>
        <w:szCs w:val="1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B3030C">
    <w:pPr>
      <w:pBdr>
        <w:top w:val="single" w:sz="4" w:space="1" w:color="auto"/>
        <w:left w:val="single" w:sz="4" w:space="4" w:color="auto"/>
        <w:bottom w:val="single" w:sz="4" w:space="1" w:color="auto"/>
        <w:right w:val="single" w:sz="4" w:space="4" w:color="auto"/>
      </w:pBdr>
      <w:ind w:right="-428"/>
      <w:jc w:val="center"/>
      <w:rPr>
        <w:rFonts w:ascii="Maiandra GD" w:hAnsi="Maiandra GD"/>
        <w:b/>
        <w:bCs/>
        <w:sz w:val="14"/>
        <w:szCs w:val="14"/>
      </w:rPr>
    </w:pPr>
    <w:r>
      <w:rPr>
        <w:rFonts w:ascii="Maiandra GD" w:hAnsi="Maiandra GD"/>
        <w:b/>
        <w:sz w:val="14"/>
        <w:szCs w:val="14"/>
      </w:rPr>
      <w:t xml:space="preserve">ANNEXES AU </w:t>
    </w:r>
    <w:r w:rsidRPr="00DA2625">
      <w:rPr>
        <w:rFonts w:ascii="Maiandra GD" w:hAnsi="Maiandra GD"/>
        <w:b/>
        <w:sz w:val="14"/>
        <w:szCs w:val="14"/>
      </w:rPr>
      <w:t>RAPPORT DES ACTIVITES DU PROJET ISACIP</w:t>
    </w:r>
    <w:r>
      <w:rPr>
        <w:rFonts w:ascii="Maiandra GD" w:hAnsi="Maiandra GD"/>
        <w:b/>
        <w:sz w:val="14"/>
        <w:szCs w:val="14"/>
      </w:rPr>
      <w:t xml:space="preserve"> </w:t>
    </w:r>
    <w:r w:rsidRPr="00DA2625">
      <w:rPr>
        <w:rFonts w:ascii="Maiandra GD" w:hAnsi="Maiandra GD"/>
        <w:b/>
        <w:sz w:val="14"/>
        <w:szCs w:val="14"/>
      </w:rPr>
      <w:t>AU 30 JUIN 2012</w:t>
    </w:r>
    <w:r>
      <w:rPr>
        <w:rFonts w:ascii="Maiandra GD" w:hAnsi="Maiandra GD"/>
        <w:b/>
        <w:sz w:val="14"/>
        <w:szCs w:val="14"/>
      </w:rPr>
      <w:t xml:space="preserve">  </w:t>
    </w:r>
    <w:r w:rsidRPr="00DA2625">
      <w:rPr>
        <w:rFonts w:ascii="Maiandra GD" w:hAnsi="Maiandra GD"/>
        <w:b/>
        <w:sz w:val="14"/>
        <w:szCs w:val="14"/>
      </w:rPr>
      <w:t>N° II-ISACIP/DOC3</w:t>
    </w:r>
    <w:r>
      <w:rPr>
        <w:rFonts w:ascii="Maiandra GD" w:hAnsi="Maiandra GD"/>
        <w:b/>
        <w:sz w:val="14"/>
        <w:szCs w:val="14"/>
      </w:rPr>
      <w:t xml:space="preserve">               </w:t>
    </w:r>
    <w:r w:rsidRPr="00DA2625">
      <w:rPr>
        <w:rFonts w:ascii="Maiandra GD" w:hAnsi="Maiandra GD"/>
        <w:b/>
        <w:color w:val="7F7F7F" w:themeColor="background1" w:themeShade="7F"/>
        <w:spacing w:val="60"/>
        <w:sz w:val="14"/>
        <w:szCs w:val="14"/>
      </w:rPr>
      <w:t>Page</w:t>
    </w:r>
    <w:r w:rsidRPr="00DA2625">
      <w:rPr>
        <w:rFonts w:ascii="Maiandra GD" w:hAnsi="Maiandra GD"/>
        <w:b/>
        <w:sz w:val="14"/>
        <w:szCs w:val="14"/>
      </w:rPr>
      <w:t xml:space="preserve"> | </w:t>
    </w:r>
    <w:r w:rsidR="00020029" w:rsidRPr="00DA2625">
      <w:rPr>
        <w:rFonts w:ascii="Maiandra GD" w:hAnsi="Maiandra GD"/>
        <w:b/>
        <w:sz w:val="14"/>
        <w:szCs w:val="14"/>
      </w:rPr>
      <w:fldChar w:fldCharType="begin"/>
    </w:r>
    <w:r w:rsidRPr="00DA2625">
      <w:rPr>
        <w:rFonts w:ascii="Maiandra GD" w:hAnsi="Maiandra GD"/>
        <w:b/>
        <w:sz w:val="14"/>
        <w:szCs w:val="14"/>
      </w:rPr>
      <w:instrText xml:space="preserve"> PAGE   \* MERGEFORMAT </w:instrText>
    </w:r>
    <w:r w:rsidR="00020029" w:rsidRPr="00DA2625">
      <w:rPr>
        <w:rFonts w:ascii="Maiandra GD" w:hAnsi="Maiandra GD"/>
        <w:b/>
        <w:sz w:val="14"/>
        <w:szCs w:val="14"/>
      </w:rPr>
      <w:fldChar w:fldCharType="separate"/>
    </w:r>
    <w:r w:rsidR="002539BA">
      <w:rPr>
        <w:rFonts w:ascii="Maiandra GD" w:hAnsi="Maiandra GD"/>
        <w:b/>
        <w:noProof/>
        <w:sz w:val="14"/>
        <w:szCs w:val="14"/>
      </w:rPr>
      <w:t>27</w:t>
    </w:r>
    <w:r w:rsidR="00020029" w:rsidRPr="00DA2625">
      <w:rPr>
        <w:rFonts w:ascii="Maiandra GD" w:hAnsi="Maiandra GD"/>
        <w:b/>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C0E" w:rsidRDefault="00E11C0E">
      <w:r>
        <w:separator/>
      </w:r>
    </w:p>
  </w:footnote>
  <w:footnote w:type="continuationSeparator" w:id="0">
    <w:p w:rsidR="00E11C0E" w:rsidRDefault="00E11C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En-tte"/>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rsidP="000E119F">
    <w:pPr>
      <w:pStyle w:val="En-tte"/>
      <w:jc w:val="center"/>
    </w:pPr>
    <w:r w:rsidRPr="00F91E88">
      <w:rPr>
        <w:rFonts w:ascii="Maiandra GD" w:hAnsi="Maiandra GD"/>
        <w:b/>
        <w:vertAlign w:val="superscript"/>
      </w:rPr>
      <w:t xml:space="preserve">16th session ordinaire du conseil d’Administration de l’ACMAD  (Brazzaville, </w:t>
    </w:r>
    <w:r>
      <w:rPr>
        <w:rFonts w:ascii="Maiandra GD" w:hAnsi="Maiandra GD"/>
        <w:b/>
        <w:vertAlign w:val="superscript"/>
      </w:rPr>
      <w:t xml:space="preserve">17-22 </w:t>
    </w:r>
    <w:r w:rsidRPr="00F91E88">
      <w:rPr>
        <w:rFonts w:ascii="Maiandra GD" w:hAnsi="Maiandra GD"/>
        <w:b/>
        <w:vertAlign w:val="superscript"/>
      </w:rPr>
      <w:t>Sept 2012)</w:t>
    </w:r>
  </w:p>
  <w:p w:rsidR="00A80F67" w:rsidRPr="000E119F" w:rsidRDefault="00A80F67">
    <w:pPr>
      <w:tabs>
        <w:tab w:val="right" w:pos="0"/>
      </w:tabs>
      <w:jc w:val="both"/>
      <w:rPr>
        <w:rFonts w:ascii="Univers" w:hAnsi="Univers"/>
        <w:b/>
        <w:i/>
        <w:spacing w:val="-3"/>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F91E88" w:rsidRDefault="00020029" w:rsidP="000E046E">
    <w:pPr>
      <w:pStyle w:val="En-tte"/>
      <w:jc w:val="center"/>
      <w:rPr>
        <w:rFonts w:ascii="Maiandra GD" w:hAnsi="Maiandra GD"/>
        <w:b/>
        <w:u w:val="single"/>
        <w:vertAlign w:val="superscript"/>
      </w:rPr>
    </w:pPr>
    <w:r w:rsidRPr="00020029">
      <w:rPr>
        <w:rFonts w:ascii="Cambria" w:hAnsi="Cambria"/>
        <w:noProof/>
        <w:lang w:val="en-GB"/>
      </w:rPr>
      <w:pict>
        <v:shapetype id="_x0000_t32" coordsize="21600,21600" o:spt="32" o:oned="t" path="m,l21600,21600e" filled="f">
          <v:path arrowok="t" fillok="f" o:connecttype="none"/>
          <o:lock v:ext="edit" shapetype="t"/>
        </v:shapetype>
        <v:shape id="_x0000_s1057" type="#_x0000_t32" style="position:absolute;left:0;text-align:left;margin-left:65.8pt;margin-top:12.65pt;width:396.75pt;height:0;z-index:251678208" o:connectortype="straight"/>
      </w:pict>
    </w:r>
    <w:r w:rsidR="00A80F67" w:rsidRPr="00F91E88">
      <w:rPr>
        <w:rFonts w:ascii="Maiandra GD" w:hAnsi="Maiandra GD"/>
        <w:b/>
        <w:vertAlign w:val="superscript"/>
      </w:rPr>
      <w:t>16th session ordinaire du conseil d’Administration de l’ACMAD   (Brazzaville, Sept 2012)</w:t>
    </w:r>
  </w:p>
  <w:p w:rsidR="00A80F67" w:rsidRPr="00F91E88" w:rsidRDefault="00A80F67" w:rsidP="000E046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3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tblPr>
    <w:tblGrid>
      <w:gridCol w:w="4811"/>
      <w:gridCol w:w="452"/>
      <w:gridCol w:w="808"/>
      <w:gridCol w:w="4549"/>
    </w:tblGrid>
    <w:tr w:rsidR="00A80F67" w:rsidRPr="00A80F67" w:rsidTr="00A80F67">
      <w:trPr>
        <w:cantSplit/>
        <w:trHeight w:val="1134"/>
      </w:trPr>
      <w:tc>
        <w:tcPr>
          <w:tcW w:w="4811" w:type="dxa"/>
          <w:tcBorders>
            <w:top w:val="nil"/>
            <w:left w:val="nil"/>
            <w:bottom w:val="single" w:sz="4" w:space="0" w:color="003399"/>
            <w:right w:val="nil"/>
          </w:tcBorders>
          <w:shd w:val="clear" w:color="auto" w:fill="FFFFFF"/>
        </w:tcPr>
        <w:p w:rsidR="00A80F67" w:rsidRPr="002D3D99" w:rsidRDefault="00A80F67" w:rsidP="00A80F67">
          <w:pPr>
            <w:pStyle w:val="Titre4"/>
            <w:rPr>
              <w:rFonts w:ascii="Tahoma" w:hAnsi="Tahoma" w:cs="Tahoma"/>
              <w:smallCaps/>
              <w:color w:val="003399"/>
              <w:sz w:val="18"/>
              <w:szCs w:val="18"/>
            </w:rPr>
          </w:pPr>
          <w:r w:rsidRPr="002D3D99">
            <w:rPr>
              <w:rFonts w:ascii="Tahoma" w:hAnsi="Tahoma" w:cs="Tahoma"/>
              <w:smallCaps/>
              <w:color w:val="003399"/>
              <w:sz w:val="18"/>
              <w:szCs w:val="18"/>
            </w:rPr>
            <w:t>CENTRE  AFRICAIN  POUR LES  APPLICATIONS DE  LA METEOROLOGIE AU  DEVELOPPEMENT</w:t>
          </w:r>
        </w:p>
        <w:p w:rsidR="00A80F67" w:rsidRPr="008B1058" w:rsidRDefault="00A80F67" w:rsidP="00A80F67">
          <w:pPr>
            <w:tabs>
              <w:tab w:val="left" w:pos="8789"/>
              <w:tab w:val="left" w:pos="9070"/>
            </w:tabs>
            <w:ind w:left="638" w:right="281"/>
            <w:jc w:val="center"/>
            <w:rPr>
              <w:rFonts w:ascii="Tahoma" w:hAnsi="Tahoma" w:cs="Tahoma"/>
              <w:b/>
              <w:smallCaps/>
              <w:shadow/>
              <w:color w:val="003399"/>
              <w:spacing w:val="-3"/>
              <w:sz w:val="18"/>
              <w:szCs w:val="18"/>
            </w:rPr>
          </w:pPr>
        </w:p>
      </w:tc>
      <w:tc>
        <w:tcPr>
          <w:tcW w:w="1260" w:type="dxa"/>
          <w:gridSpan w:val="2"/>
          <w:tcBorders>
            <w:top w:val="nil"/>
            <w:left w:val="nil"/>
            <w:bottom w:val="single" w:sz="4" w:space="0" w:color="003399"/>
            <w:right w:val="nil"/>
          </w:tcBorders>
          <w:shd w:val="clear" w:color="auto" w:fill="FFFFFF"/>
        </w:tcPr>
        <w:p w:rsidR="00A80F67" w:rsidRPr="008B1058" w:rsidRDefault="00A80F67" w:rsidP="00A80F67">
          <w:pPr>
            <w:tabs>
              <w:tab w:val="left" w:pos="8789"/>
              <w:tab w:val="left" w:pos="9070"/>
            </w:tabs>
            <w:ind w:right="281"/>
            <w:jc w:val="center"/>
            <w:rPr>
              <w:rFonts w:ascii="Tahoma" w:hAnsi="Tahoma" w:cs="Tahoma"/>
              <w:b/>
              <w:smallCaps/>
              <w:shadow/>
              <w:color w:val="003399"/>
              <w:spacing w:val="-3"/>
              <w:sz w:val="18"/>
              <w:szCs w:val="18"/>
            </w:rPr>
          </w:pPr>
          <w:r>
            <w:rPr>
              <w:rFonts w:ascii="Tahoma" w:hAnsi="Tahoma" w:cs="Tahoma"/>
              <w:noProof/>
              <w:sz w:val="18"/>
              <w:szCs w:val="18"/>
            </w:rPr>
            <w:drawing>
              <wp:inline distT="0" distB="0" distL="0" distR="0">
                <wp:extent cx="647065" cy="612775"/>
                <wp:effectExtent l="19050" t="0" r="635" b="0"/>
                <wp:docPr id="5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647065" cy="612775"/>
                        </a:xfrm>
                        <a:prstGeom prst="rect">
                          <a:avLst/>
                        </a:prstGeom>
                        <a:noFill/>
                        <a:ln w="9525">
                          <a:noFill/>
                          <a:miter lim="800000"/>
                          <a:headEnd/>
                          <a:tailEnd/>
                        </a:ln>
                      </pic:spPr>
                    </pic:pic>
                  </a:graphicData>
                </a:graphic>
              </wp:inline>
            </w:drawing>
          </w:r>
        </w:p>
      </w:tc>
      <w:tc>
        <w:tcPr>
          <w:tcW w:w="4549" w:type="dxa"/>
          <w:tcBorders>
            <w:top w:val="nil"/>
            <w:left w:val="nil"/>
            <w:bottom w:val="single" w:sz="4" w:space="0" w:color="003399"/>
            <w:right w:val="nil"/>
          </w:tcBorders>
          <w:shd w:val="clear" w:color="auto" w:fill="FFFFFF"/>
        </w:tcPr>
        <w:p w:rsidR="00A80F67" w:rsidRPr="002D3D99" w:rsidRDefault="00A80F67" w:rsidP="00A80F67">
          <w:pPr>
            <w:pStyle w:val="Titre4"/>
            <w:ind w:left="864" w:hanging="864"/>
            <w:rPr>
              <w:rFonts w:ascii="Tahoma" w:hAnsi="Tahoma" w:cs="Tahoma"/>
              <w:bCs/>
              <w:smallCaps/>
              <w:shadow w:val="0"/>
              <w:color w:val="003399"/>
              <w:sz w:val="18"/>
              <w:szCs w:val="18"/>
              <w:lang w:val="en-US"/>
            </w:rPr>
          </w:pPr>
          <w:r w:rsidRPr="002D3D99">
            <w:rPr>
              <w:rFonts w:ascii="Tahoma" w:hAnsi="Tahoma" w:cs="Tahoma"/>
              <w:smallCaps/>
              <w:color w:val="003399"/>
              <w:sz w:val="18"/>
              <w:szCs w:val="18"/>
              <w:lang w:val="en-GB"/>
            </w:rPr>
            <w:t>AFRICAN   CENTRE   OF   METEOROLOGICAL APPLICATIONS   FOR DEVELOPMENT</w:t>
          </w:r>
        </w:p>
      </w:tc>
    </w:tr>
    <w:tr w:rsidR="00A80F67" w:rsidRPr="00A80F67" w:rsidTr="00A80F67">
      <w:trPr>
        <w:cantSplit/>
        <w:trHeight w:val="90"/>
      </w:trPr>
      <w:tc>
        <w:tcPr>
          <w:tcW w:w="5263" w:type="dxa"/>
          <w:gridSpan w:val="2"/>
          <w:tcBorders>
            <w:top w:val="single" w:sz="4" w:space="0" w:color="003399"/>
            <w:left w:val="nil"/>
            <w:bottom w:val="thinThickSmallGap" w:sz="24" w:space="0" w:color="003399"/>
            <w:right w:val="nil"/>
          </w:tcBorders>
          <w:shd w:val="clear" w:color="auto" w:fill="FFFFFF"/>
        </w:tcPr>
        <w:p w:rsidR="00A80F67" w:rsidRPr="002D3D99" w:rsidRDefault="00A80F67" w:rsidP="00A80F67">
          <w:pPr>
            <w:tabs>
              <w:tab w:val="left" w:pos="8789"/>
              <w:tab w:val="left" w:pos="9070"/>
            </w:tabs>
            <w:ind w:right="281"/>
            <w:jc w:val="center"/>
            <w:rPr>
              <w:rFonts w:ascii="Tahoma" w:hAnsi="Tahoma" w:cs="Tahoma"/>
              <w:b/>
              <w:shadow/>
              <w:color w:val="003399"/>
              <w:spacing w:val="-3"/>
              <w:sz w:val="16"/>
              <w:szCs w:val="16"/>
            </w:rPr>
          </w:pPr>
          <w:r w:rsidRPr="002D3D99">
            <w:rPr>
              <w:rFonts w:ascii="Tahoma" w:hAnsi="Tahoma" w:cs="Tahoma"/>
              <w:color w:val="003399"/>
              <w:sz w:val="16"/>
              <w:szCs w:val="16"/>
            </w:rPr>
            <w:t>Institution  Africaine  parrainée  par  la  CEA   et  l’OMM</w:t>
          </w:r>
        </w:p>
      </w:tc>
      <w:tc>
        <w:tcPr>
          <w:tcW w:w="5357" w:type="dxa"/>
          <w:gridSpan w:val="2"/>
          <w:tcBorders>
            <w:top w:val="single" w:sz="4" w:space="0" w:color="003399"/>
            <w:left w:val="nil"/>
            <w:bottom w:val="thinThickSmallGap" w:sz="24" w:space="0" w:color="003399"/>
            <w:right w:val="nil"/>
          </w:tcBorders>
          <w:shd w:val="clear" w:color="auto" w:fill="FFFFFF"/>
        </w:tcPr>
        <w:p w:rsidR="00A80F67" w:rsidRPr="002D3D99" w:rsidRDefault="00A80F67" w:rsidP="00A80F67">
          <w:pPr>
            <w:tabs>
              <w:tab w:val="left" w:pos="8789"/>
              <w:tab w:val="left" w:pos="9070"/>
            </w:tabs>
            <w:jc w:val="center"/>
            <w:rPr>
              <w:rFonts w:ascii="Tahoma" w:hAnsi="Tahoma" w:cs="Tahoma"/>
              <w:b/>
              <w:shadow/>
              <w:color w:val="003399"/>
              <w:spacing w:val="-3"/>
              <w:sz w:val="16"/>
              <w:szCs w:val="16"/>
              <w:lang w:val="en-GB"/>
            </w:rPr>
          </w:pPr>
          <w:r w:rsidRPr="002D3D99">
            <w:rPr>
              <w:rFonts w:ascii="Tahoma" w:hAnsi="Tahoma" w:cs="Tahoma"/>
              <w:color w:val="003399"/>
              <w:sz w:val="16"/>
              <w:szCs w:val="16"/>
              <w:lang w:val="en-GB"/>
            </w:rPr>
            <w:t>African  Institution  under  the  aegis  of  UNECA  and  WMO</w:t>
          </w:r>
        </w:p>
      </w:tc>
    </w:tr>
    <w:tr w:rsidR="00A80F67" w:rsidRPr="00DA2625" w:rsidTr="00DA2625">
      <w:trPr>
        <w:cantSplit/>
        <w:trHeight w:val="20"/>
      </w:trPr>
      <w:tc>
        <w:tcPr>
          <w:tcW w:w="10620" w:type="dxa"/>
          <w:gridSpan w:val="4"/>
          <w:tcBorders>
            <w:top w:val="nil"/>
            <w:left w:val="nil"/>
            <w:bottom w:val="single" w:sz="4" w:space="0" w:color="003399"/>
            <w:right w:val="nil"/>
          </w:tcBorders>
          <w:shd w:val="clear" w:color="auto" w:fill="FFFFFF"/>
        </w:tcPr>
        <w:p w:rsidR="00A80F67" w:rsidRPr="00DA2625" w:rsidRDefault="00020029" w:rsidP="00DA2625">
          <w:pPr>
            <w:pStyle w:val="En-tte"/>
            <w:jc w:val="center"/>
            <w:rPr>
              <w:rFonts w:ascii="Maiandra GD" w:hAnsi="Maiandra GD"/>
              <w:b/>
              <w:u w:val="single"/>
              <w:vertAlign w:val="superscript"/>
            </w:rPr>
          </w:pPr>
          <w:r w:rsidRPr="00020029">
            <w:rPr>
              <w:rFonts w:ascii="Cambria" w:hAnsi="Cambria"/>
              <w:noProof/>
              <w:lang w:val="en-GB"/>
            </w:rPr>
            <w:pict>
              <v:shapetype id="_x0000_t32" coordsize="21600,21600" o:spt="32" o:oned="t" path="m,l21600,21600e" filled="f">
                <v:path arrowok="t" fillok="f" o:connecttype="none"/>
                <o:lock v:ext="edit" shapetype="t"/>
              </v:shapetype>
              <v:shape id="_x0000_s1063" type="#_x0000_t32" style="position:absolute;left:0;text-align:left;margin-left:65.8pt;margin-top:12.65pt;width:396.75pt;height:0;z-index:251686400;mso-position-horizontal-relative:text;mso-position-vertical-relative:text" o:connectortype="straight"/>
            </w:pict>
          </w:r>
          <w:r w:rsidR="00A80F67" w:rsidRPr="00F91E88">
            <w:rPr>
              <w:rFonts w:ascii="Maiandra GD" w:hAnsi="Maiandra GD"/>
              <w:b/>
              <w:vertAlign w:val="superscript"/>
            </w:rPr>
            <w:t xml:space="preserve">16th session ordinaire du conseil d’Administration de l’ACMAD  (Brazzaville, </w:t>
          </w:r>
          <w:r w:rsidR="00A80F67">
            <w:rPr>
              <w:rFonts w:ascii="Maiandra GD" w:hAnsi="Maiandra GD"/>
              <w:b/>
              <w:vertAlign w:val="superscript"/>
            </w:rPr>
            <w:t xml:space="preserve">17-22 </w:t>
          </w:r>
          <w:r w:rsidR="00A80F67" w:rsidRPr="00F91E88">
            <w:rPr>
              <w:rFonts w:ascii="Maiandra GD" w:hAnsi="Maiandra GD"/>
              <w:b/>
              <w:vertAlign w:val="superscript"/>
            </w:rPr>
            <w:t xml:space="preserve">Sept 2012) </w:t>
          </w:r>
        </w:p>
      </w:tc>
    </w:tr>
  </w:tbl>
  <w:p w:rsidR="00A80F67" w:rsidRPr="00DA2625" w:rsidRDefault="00A80F67" w:rsidP="00DA262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XSpec="center" w:tblpY="327"/>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tblPr>
    <w:tblGrid>
      <w:gridCol w:w="10620"/>
    </w:tblGrid>
    <w:tr w:rsidR="00A80F67" w:rsidRPr="00DA2625" w:rsidTr="00DA2625">
      <w:trPr>
        <w:cantSplit/>
        <w:trHeight w:val="20"/>
      </w:trPr>
      <w:tc>
        <w:tcPr>
          <w:tcW w:w="10620" w:type="dxa"/>
          <w:tcBorders>
            <w:top w:val="nil"/>
            <w:left w:val="nil"/>
            <w:bottom w:val="single" w:sz="4" w:space="0" w:color="003399"/>
            <w:right w:val="nil"/>
          </w:tcBorders>
          <w:shd w:val="clear" w:color="auto" w:fill="FFFFFF"/>
        </w:tcPr>
        <w:p w:rsidR="00A80F67" w:rsidRPr="00DA2625" w:rsidRDefault="00020029" w:rsidP="00DA2625">
          <w:pPr>
            <w:pStyle w:val="En-tte"/>
            <w:jc w:val="center"/>
            <w:rPr>
              <w:rFonts w:ascii="Maiandra GD" w:hAnsi="Maiandra GD"/>
              <w:b/>
              <w:u w:val="single"/>
              <w:vertAlign w:val="superscript"/>
            </w:rPr>
          </w:pPr>
          <w:r w:rsidRPr="00020029">
            <w:rPr>
              <w:rFonts w:ascii="Cambria" w:hAnsi="Cambria"/>
              <w:noProof/>
              <w:lang w:val="en-GB"/>
            </w:rPr>
            <w:pict>
              <v:shapetype id="_x0000_t32" coordsize="21600,21600" o:spt="32" o:oned="t" path="m,l21600,21600e" filled="f">
                <v:path arrowok="t" fillok="f" o:connecttype="none"/>
                <o:lock v:ext="edit" shapetype="t"/>
              </v:shapetype>
              <v:shape id="_x0000_s1065" type="#_x0000_t32" style="position:absolute;left:0;text-align:left;margin-left:65.8pt;margin-top:12.65pt;width:396.75pt;height:0;z-index:251688448" o:connectortype="straight"/>
            </w:pict>
          </w:r>
          <w:r w:rsidR="00A80F67" w:rsidRPr="00F91E88">
            <w:rPr>
              <w:rFonts w:ascii="Maiandra GD" w:hAnsi="Maiandra GD"/>
              <w:b/>
              <w:vertAlign w:val="superscript"/>
            </w:rPr>
            <w:t xml:space="preserve">16th session ordinaire du conseil d’Administration de l’ACMAD  (Brazzaville, </w:t>
          </w:r>
          <w:r w:rsidR="00A80F67">
            <w:rPr>
              <w:rFonts w:ascii="Maiandra GD" w:hAnsi="Maiandra GD"/>
              <w:b/>
              <w:vertAlign w:val="superscript"/>
            </w:rPr>
            <w:t xml:space="preserve">17-22 </w:t>
          </w:r>
          <w:r w:rsidR="00A80F67" w:rsidRPr="00F91E88">
            <w:rPr>
              <w:rFonts w:ascii="Maiandra GD" w:hAnsi="Maiandra GD"/>
              <w:b/>
              <w:vertAlign w:val="superscript"/>
            </w:rPr>
            <w:t xml:space="preserve">Sept 2012) </w:t>
          </w:r>
        </w:p>
      </w:tc>
    </w:tr>
  </w:tbl>
  <w:p w:rsidR="00A80F67" w:rsidRPr="00DA2625" w:rsidRDefault="00A80F67" w:rsidP="00DA2625">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pPr>
      <w:pStyle w:val="En-tt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E41EFE" w:rsidRDefault="00A80F67" w:rsidP="00A52366">
    <w:pPr>
      <w:pStyle w:val="En-tt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Default="00A80F67" w:rsidP="00B3030C">
    <w:pPr>
      <w:pStyle w:val="En-tte"/>
      <w:jc w:val="center"/>
    </w:pPr>
    <w:r w:rsidRPr="00F91E88">
      <w:rPr>
        <w:rFonts w:ascii="Maiandra GD" w:hAnsi="Maiandra GD"/>
        <w:b/>
        <w:vertAlign w:val="superscript"/>
      </w:rPr>
      <w:t xml:space="preserve">16th session ordinaire du conseil d’Administration de l’ACMAD  (Brazzaville, </w:t>
    </w:r>
    <w:r>
      <w:rPr>
        <w:rFonts w:ascii="Maiandra GD" w:hAnsi="Maiandra GD"/>
        <w:b/>
        <w:vertAlign w:val="superscript"/>
      </w:rPr>
      <w:t xml:space="preserve">17-22 </w:t>
    </w:r>
    <w:r w:rsidRPr="00F91E88">
      <w:rPr>
        <w:rFonts w:ascii="Maiandra GD" w:hAnsi="Maiandra GD"/>
        <w:b/>
        <w:vertAlign w:val="superscript"/>
      </w:rPr>
      <w:t>Sept 2012)</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2E20DB" w:rsidRDefault="00A80F67" w:rsidP="00B3030C">
    <w:pPr>
      <w:pStyle w:val="En-tte"/>
      <w:jc w:val="center"/>
    </w:pPr>
    <w:r w:rsidRPr="00F91E88">
      <w:rPr>
        <w:rFonts w:ascii="Maiandra GD" w:hAnsi="Maiandra GD"/>
        <w:b/>
        <w:vertAlign w:val="superscript"/>
      </w:rPr>
      <w:t xml:space="preserve">16th session ordinaire du conseil d’Administration de l’ACMAD  (Brazzaville, </w:t>
    </w:r>
    <w:r>
      <w:rPr>
        <w:rFonts w:ascii="Maiandra GD" w:hAnsi="Maiandra GD"/>
        <w:b/>
        <w:vertAlign w:val="superscript"/>
      </w:rPr>
      <w:t xml:space="preserve">17-22 </w:t>
    </w:r>
    <w:r w:rsidRPr="00F91E88">
      <w:rPr>
        <w:rFonts w:ascii="Maiandra GD" w:hAnsi="Maiandra GD"/>
        <w:b/>
        <w:vertAlign w:val="superscript"/>
      </w:rPr>
      <w:t>Sept 2012)</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F67" w:rsidRPr="00B3030C" w:rsidRDefault="00A80F67" w:rsidP="00B3030C">
    <w:pPr>
      <w:pStyle w:val="En-tte"/>
      <w:jc w:val="center"/>
    </w:pPr>
    <w:r w:rsidRPr="00F91E88">
      <w:rPr>
        <w:rFonts w:ascii="Maiandra GD" w:hAnsi="Maiandra GD"/>
        <w:b/>
        <w:vertAlign w:val="superscript"/>
      </w:rPr>
      <w:t xml:space="preserve">16th session ordinaire du conseil d’Administration de l’ACMAD  (Brazzaville, </w:t>
    </w:r>
    <w:r>
      <w:rPr>
        <w:rFonts w:ascii="Maiandra GD" w:hAnsi="Maiandra GD"/>
        <w:b/>
        <w:vertAlign w:val="superscript"/>
      </w:rPr>
      <w:t xml:space="preserve">17-22 </w:t>
    </w:r>
    <w:r w:rsidRPr="00F91E88">
      <w:rPr>
        <w:rFonts w:ascii="Maiandra GD" w:hAnsi="Maiandra GD"/>
        <w:b/>
        <w:vertAlign w:val="superscript"/>
      </w:rPr>
      <w:t>Sept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0443F2"/>
    <w:lvl w:ilvl="0">
      <w:numFmt w:val="bullet"/>
      <w:lvlText w:val="*"/>
      <w:lvlJc w:val="left"/>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1B23ABE"/>
    <w:multiLevelType w:val="hybridMultilevel"/>
    <w:tmpl w:val="DC6A8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3A5C0F"/>
    <w:multiLevelType w:val="hybridMultilevel"/>
    <w:tmpl w:val="683412DE"/>
    <w:lvl w:ilvl="0" w:tplc="FF563778">
      <w:start w:val="1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ABB678A"/>
    <w:multiLevelType w:val="hybridMultilevel"/>
    <w:tmpl w:val="9D180F38"/>
    <w:lvl w:ilvl="0" w:tplc="40A42354">
      <w:start w:val="1"/>
      <w:numFmt w:val="lowerRoman"/>
      <w:lvlText w:val="%1)"/>
      <w:lvlJc w:val="left"/>
      <w:pPr>
        <w:ind w:left="1146" w:hanging="72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6">
    <w:nsid w:val="0D2A32E6"/>
    <w:multiLevelType w:val="hybridMultilevel"/>
    <w:tmpl w:val="D688AD80"/>
    <w:lvl w:ilvl="0" w:tplc="146485EC">
      <w:start w:val="1"/>
      <w:numFmt w:val="lowerLetter"/>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1675942"/>
    <w:multiLevelType w:val="hybridMultilevel"/>
    <w:tmpl w:val="27486FA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0801D3"/>
    <w:multiLevelType w:val="hybridMultilevel"/>
    <w:tmpl w:val="66DEE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5495262"/>
    <w:multiLevelType w:val="hybridMultilevel"/>
    <w:tmpl w:val="88EAD9F4"/>
    <w:lvl w:ilvl="0" w:tplc="B24EDD3A">
      <w:start w:val="17"/>
      <w:numFmt w:val="bullet"/>
      <w:lvlText w:val=""/>
      <w:lvlJc w:val="left"/>
      <w:pPr>
        <w:ind w:left="720" w:hanging="360"/>
      </w:pPr>
      <w:rPr>
        <w:rFonts w:ascii="Symbol" w:eastAsia="Times New Roman"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81E5A96"/>
    <w:multiLevelType w:val="hybridMultilevel"/>
    <w:tmpl w:val="B28C1B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AB30CCD"/>
    <w:multiLevelType w:val="hybridMultilevel"/>
    <w:tmpl w:val="68DAFCC2"/>
    <w:lvl w:ilvl="0" w:tplc="F22C3A28">
      <w:start w:val="1"/>
      <w:numFmt w:val="lowerLetter"/>
      <w:lvlText w:val="%1)"/>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5C4431"/>
    <w:multiLevelType w:val="hybridMultilevel"/>
    <w:tmpl w:val="36D02404"/>
    <w:lvl w:ilvl="0" w:tplc="BDFE3C6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946A10"/>
    <w:multiLevelType w:val="hybridMultilevel"/>
    <w:tmpl w:val="E8B614DA"/>
    <w:lvl w:ilvl="0" w:tplc="040C001B">
      <w:start w:val="1"/>
      <w:numFmt w:val="low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1DAA2A60"/>
    <w:multiLevelType w:val="hybridMultilevel"/>
    <w:tmpl w:val="50B8F5AE"/>
    <w:lvl w:ilvl="0" w:tplc="040C0017">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1FAE1486"/>
    <w:multiLevelType w:val="hybridMultilevel"/>
    <w:tmpl w:val="07C693FE"/>
    <w:lvl w:ilvl="0" w:tplc="CC78D64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23B6922"/>
    <w:multiLevelType w:val="multilevel"/>
    <w:tmpl w:val="150A9C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2FB2964"/>
    <w:multiLevelType w:val="hybridMultilevel"/>
    <w:tmpl w:val="2E001468"/>
    <w:lvl w:ilvl="0" w:tplc="246E142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74A0DE4"/>
    <w:multiLevelType w:val="hybridMultilevel"/>
    <w:tmpl w:val="3D52BE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86736A6"/>
    <w:multiLevelType w:val="hybridMultilevel"/>
    <w:tmpl w:val="0216629E"/>
    <w:lvl w:ilvl="0" w:tplc="580654D0">
      <w:start w:val="1"/>
      <w:numFmt w:val="lowerRoman"/>
      <w:lvlText w:val="%1."/>
      <w:lvlJc w:val="left"/>
      <w:pPr>
        <w:ind w:left="1157" w:hanging="720"/>
      </w:pPr>
      <w:rPr>
        <w:rFonts w:hint="default"/>
      </w:rPr>
    </w:lvl>
    <w:lvl w:ilvl="1" w:tplc="040C0019" w:tentative="1">
      <w:start w:val="1"/>
      <w:numFmt w:val="lowerLetter"/>
      <w:lvlText w:val="%2."/>
      <w:lvlJc w:val="left"/>
      <w:pPr>
        <w:ind w:left="1517" w:hanging="360"/>
      </w:pPr>
    </w:lvl>
    <w:lvl w:ilvl="2" w:tplc="040C001B" w:tentative="1">
      <w:start w:val="1"/>
      <w:numFmt w:val="lowerRoman"/>
      <w:lvlText w:val="%3."/>
      <w:lvlJc w:val="right"/>
      <w:pPr>
        <w:ind w:left="2237" w:hanging="180"/>
      </w:pPr>
    </w:lvl>
    <w:lvl w:ilvl="3" w:tplc="040C000F" w:tentative="1">
      <w:start w:val="1"/>
      <w:numFmt w:val="decimal"/>
      <w:lvlText w:val="%4."/>
      <w:lvlJc w:val="left"/>
      <w:pPr>
        <w:ind w:left="2957" w:hanging="360"/>
      </w:pPr>
    </w:lvl>
    <w:lvl w:ilvl="4" w:tplc="040C0019" w:tentative="1">
      <w:start w:val="1"/>
      <w:numFmt w:val="lowerLetter"/>
      <w:lvlText w:val="%5."/>
      <w:lvlJc w:val="left"/>
      <w:pPr>
        <w:ind w:left="3677" w:hanging="360"/>
      </w:pPr>
    </w:lvl>
    <w:lvl w:ilvl="5" w:tplc="040C001B" w:tentative="1">
      <w:start w:val="1"/>
      <w:numFmt w:val="lowerRoman"/>
      <w:lvlText w:val="%6."/>
      <w:lvlJc w:val="right"/>
      <w:pPr>
        <w:ind w:left="4397" w:hanging="180"/>
      </w:pPr>
    </w:lvl>
    <w:lvl w:ilvl="6" w:tplc="040C000F" w:tentative="1">
      <w:start w:val="1"/>
      <w:numFmt w:val="decimal"/>
      <w:lvlText w:val="%7."/>
      <w:lvlJc w:val="left"/>
      <w:pPr>
        <w:ind w:left="5117" w:hanging="360"/>
      </w:pPr>
    </w:lvl>
    <w:lvl w:ilvl="7" w:tplc="040C0019" w:tentative="1">
      <w:start w:val="1"/>
      <w:numFmt w:val="lowerLetter"/>
      <w:lvlText w:val="%8."/>
      <w:lvlJc w:val="left"/>
      <w:pPr>
        <w:ind w:left="5837" w:hanging="360"/>
      </w:pPr>
    </w:lvl>
    <w:lvl w:ilvl="8" w:tplc="040C001B" w:tentative="1">
      <w:start w:val="1"/>
      <w:numFmt w:val="lowerRoman"/>
      <w:lvlText w:val="%9."/>
      <w:lvlJc w:val="right"/>
      <w:pPr>
        <w:ind w:left="6557" w:hanging="180"/>
      </w:pPr>
    </w:lvl>
  </w:abstractNum>
  <w:abstractNum w:abstractNumId="20">
    <w:nsid w:val="29F44297"/>
    <w:multiLevelType w:val="hybridMultilevel"/>
    <w:tmpl w:val="98289CAA"/>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2A1827AA"/>
    <w:multiLevelType w:val="multilevel"/>
    <w:tmpl w:val="CCC2BA0E"/>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2ABC172F"/>
    <w:multiLevelType w:val="hybridMultilevel"/>
    <w:tmpl w:val="BE0A12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D513112"/>
    <w:multiLevelType w:val="hybridMultilevel"/>
    <w:tmpl w:val="68DAFCC2"/>
    <w:lvl w:ilvl="0" w:tplc="F22C3A28">
      <w:start w:val="1"/>
      <w:numFmt w:val="lowerLetter"/>
      <w:lvlText w:val="%1)"/>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EB045B3"/>
    <w:multiLevelType w:val="hybridMultilevel"/>
    <w:tmpl w:val="D576C0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EE82D76"/>
    <w:multiLevelType w:val="hybridMultilevel"/>
    <w:tmpl w:val="82CEA6A2"/>
    <w:lvl w:ilvl="0" w:tplc="04090001">
      <w:start w:val="1"/>
      <w:numFmt w:val="bullet"/>
      <w:lvlText w:val=""/>
      <w:lvlJc w:val="left"/>
      <w:pPr>
        <w:ind w:left="2536" w:hanging="360"/>
      </w:pPr>
      <w:rPr>
        <w:rFonts w:ascii="Symbol" w:hAnsi="Symbol" w:hint="default"/>
      </w:rPr>
    </w:lvl>
    <w:lvl w:ilvl="1" w:tplc="04090003" w:tentative="1">
      <w:start w:val="1"/>
      <w:numFmt w:val="bullet"/>
      <w:lvlText w:val="o"/>
      <w:lvlJc w:val="left"/>
      <w:pPr>
        <w:ind w:left="3256" w:hanging="360"/>
      </w:pPr>
      <w:rPr>
        <w:rFonts w:ascii="Courier New" w:hAnsi="Courier New" w:cs="Courier New" w:hint="default"/>
      </w:rPr>
    </w:lvl>
    <w:lvl w:ilvl="2" w:tplc="04090005" w:tentative="1">
      <w:start w:val="1"/>
      <w:numFmt w:val="bullet"/>
      <w:lvlText w:val=""/>
      <w:lvlJc w:val="left"/>
      <w:pPr>
        <w:ind w:left="3976" w:hanging="360"/>
      </w:pPr>
      <w:rPr>
        <w:rFonts w:ascii="Wingdings" w:hAnsi="Wingdings" w:hint="default"/>
      </w:rPr>
    </w:lvl>
    <w:lvl w:ilvl="3" w:tplc="04090001" w:tentative="1">
      <w:start w:val="1"/>
      <w:numFmt w:val="bullet"/>
      <w:lvlText w:val=""/>
      <w:lvlJc w:val="left"/>
      <w:pPr>
        <w:ind w:left="4696" w:hanging="360"/>
      </w:pPr>
      <w:rPr>
        <w:rFonts w:ascii="Symbol" w:hAnsi="Symbol" w:hint="default"/>
      </w:rPr>
    </w:lvl>
    <w:lvl w:ilvl="4" w:tplc="04090003" w:tentative="1">
      <w:start w:val="1"/>
      <w:numFmt w:val="bullet"/>
      <w:lvlText w:val="o"/>
      <w:lvlJc w:val="left"/>
      <w:pPr>
        <w:ind w:left="5416" w:hanging="360"/>
      </w:pPr>
      <w:rPr>
        <w:rFonts w:ascii="Courier New" w:hAnsi="Courier New" w:cs="Courier New" w:hint="default"/>
      </w:rPr>
    </w:lvl>
    <w:lvl w:ilvl="5" w:tplc="04090005" w:tentative="1">
      <w:start w:val="1"/>
      <w:numFmt w:val="bullet"/>
      <w:lvlText w:val=""/>
      <w:lvlJc w:val="left"/>
      <w:pPr>
        <w:ind w:left="6136" w:hanging="360"/>
      </w:pPr>
      <w:rPr>
        <w:rFonts w:ascii="Wingdings" w:hAnsi="Wingdings" w:hint="default"/>
      </w:rPr>
    </w:lvl>
    <w:lvl w:ilvl="6" w:tplc="04090001" w:tentative="1">
      <w:start w:val="1"/>
      <w:numFmt w:val="bullet"/>
      <w:lvlText w:val=""/>
      <w:lvlJc w:val="left"/>
      <w:pPr>
        <w:ind w:left="6856" w:hanging="360"/>
      </w:pPr>
      <w:rPr>
        <w:rFonts w:ascii="Symbol" w:hAnsi="Symbol" w:hint="default"/>
      </w:rPr>
    </w:lvl>
    <w:lvl w:ilvl="7" w:tplc="04090003" w:tentative="1">
      <w:start w:val="1"/>
      <w:numFmt w:val="bullet"/>
      <w:lvlText w:val="o"/>
      <w:lvlJc w:val="left"/>
      <w:pPr>
        <w:ind w:left="7576" w:hanging="360"/>
      </w:pPr>
      <w:rPr>
        <w:rFonts w:ascii="Courier New" w:hAnsi="Courier New" w:cs="Courier New" w:hint="default"/>
      </w:rPr>
    </w:lvl>
    <w:lvl w:ilvl="8" w:tplc="04090005" w:tentative="1">
      <w:start w:val="1"/>
      <w:numFmt w:val="bullet"/>
      <w:lvlText w:val=""/>
      <w:lvlJc w:val="left"/>
      <w:pPr>
        <w:ind w:left="8296" w:hanging="360"/>
      </w:pPr>
      <w:rPr>
        <w:rFonts w:ascii="Wingdings" w:hAnsi="Wingdings" w:hint="default"/>
      </w:rPr>
    </w:lvl>
  </w:abstractNum>
  <w:abstractNum w:abstractNumId="26">
    <w:nsid w:val="2F2B3ACD"/>
    <w:multiLevelType w:val="hybridMultilevel"/>
    <w:tmpl w:val="C45223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1676D60"/>
    <w:multiLevelType w:val="hybridMultilevel"/>
    <w:tmpl w:val="A32E9BF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2592F99"/>
    <w:multiLevelType w:val="multilevel"/>
    <w:tmpl w:val="76F28A3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36D421C0"/>
    <w:multiLevelType w:val="hybridMultilevel"/>
    <w:tmpl w:val="F7BECD4A"/>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38B06E6B"/>
    <w:multiLevelType w:val="hybridMultilevel"/>
    <w:tmpl w:val="4A74B650"/>
    <w:lvl w:ilvl="0" w:tplc="02E42784">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8DD43A7"/>
    <w:multiLevelType w:val="hybridMultilevel"/>
    <w:tmpl w:val="32C639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39856999"/>
    <w:multiLevelType w:val="hybridMultilevel"/>
    <w:tmpl w:val="E33AA8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9A830A9"/>
    <w:multiLevelType w:val="hybridMultilevel"/>
    <w:tmpl w:val="0A608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D5F14D3"/>
    <w:multiLevelType w:val="hybridMultilevel"/>
    <w:tmpl w:val="835492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E771452"/>
    <w:multiLevelType w:val="hybridMultilevel"/>
    <w:tmpl w:val="658E8626"/>
    <w:lvl w:ilvl="0" w:tplc="1B62E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431C3BD3"/>
    <w:multiLevelType w:val="hybridMultilevel"/>
    <w:tmpl w:val="3BE4E9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46D236B6"/>
    <w:multiLevelType w:val="hybridMultilevel"/>
    <w:tmpl w:val="3F2AB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7A30648"/>
    <w:multiLevelType w:val="hybridMultilevel"/>
    <w:tmpl w:val="9402AE16"/>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9102D41"/>
    <w:multiLevelType w:val="hybridMultilevel"/>
    <w:tmpl w:val="9DAEA7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642AEC"/>
    <w:multiLevelType w:val="hybridMultilevel"/>
    <w:tmpl w:val="BA223870"/>
    <w:lvl w:ilvl="0" w:tplc="6DB4F3B0">
      <w:start w:val="1"/>
      <w:numFmt w:val="bullet"/>
      <w:lvlText w:val=""/>
      <w:lvlJc w:val="left"/>
      <w:pPr>
        <w:tabs>
          <w:tab w:val="num" w:pos="720"/>
        </w:tabs>
        <w:ind w:left="720" w:hanging="360"/>
      </w:pPr>
      <w:rPr>
        <w:rFonts w:ascii="Wingdings" w:hAnsi="Wingdings" w:hint="default"/>
      </w:rPr>
    </w:lvl>
    <w:lvl w:ilvl="1" w:tplc="2D58178A">
      <w:start w:val="2280"/>
      <w:numFmt w:val="bullet"/>
      <w:lvlText w:val=""/>
      <w:lvlJc w:val="left"/>
      <w:pPr>
        <w:tabs>
          <w:tab w:val="num" w:pos="1440"/>
        </w:tabs>
        <w:ind w:left="1440" w:hanging="360"/>
      </w:pPr>
      <w:rPr>
        <w:rFonts w:ascii="Wingdings" w:hAnsi="Wingdings" w:hint="default"/>
      </w:rPr>
    </w:lvl>
    <w:lvl w:ilvl="2" w:tplc="6E9276C6" w:tentative="1">
      <w:start w:val="1"/>
      <w:numFmt w:val="bullet"/>
      <w:lvlText w:val=""/>
      <w:lvlJc w:val="left"/>
      <w:pPr>
        <w:tabs>
          <w:tab w:val="num" w:pos="2160"/>
        </w:tabs>
        <w:ind w:left="2160" w:hanging="360"/>
      </w:pPr>
      <w:rPr>
        <w:rFonts w:ascii="Wingdings" w:hAnsi="Wingdings" w:hint="default"/>
      </w:rPr>
    </w:lvl>
    <w:lvl w:ilvl="3" w:tplc="110AFE2E" w:tentative="1">
      <w:start w:val="1"/>
      <w:numFmt w:val="bullet"/>
      <w:lvlText w:val=""/>
      <w:lvlJc w:val="left"/>
      <w:pPr>
        <w:tabs>
          <w:tab w:val="num" w:pos="2880"/>
        </w:tabs>
        <w:ind w:left="2880" w:hanging="360"/>
      </w:pPr>
      <w:rPr>
        <w:rFonts w:ascii="Wingdings" w:hAnsi="Wingdings" w:hint="default"/>
      </w:rPr>
    </w:lvl>
    <w:lvl w:ilvl="4" w:tplc="D5CC7A80" w:tentative="1">
      <w:start w:val="1"/>
      <w:numFmt w:val="bullet"/>
      <w:lvlText w:val=""/>
      <w:lvlJc w:val="left"/>
      <w:pPr>
        <w:tabs>
          <w:tab w:val="num" w:pos="3600"/>
        </w:tabs>
        <w:ind w:left="3600" w:hanging="360"/>
      </w:pPr>
      <w:rPr>
        <w:rFonts w:ascii="Wingdings" w:hAnsi="Wingdings" w:hint="default"/>
      </w:rPr>
    </w:lvl>
    <w:lvl w:ilvl="5" w:tplc="F8428AAC" w:tentative="1">
      <w:start w:val="1"/>
      <w:numFmt w:val="bullet"/>
      <w:lvlText w:val=""/>
      <w:lvlJc w:val="left"/>
      <w:pPr>
        <w:tabs>
          <w:tab w:val="num" w:pos="4320"/>
        </w:tabs>
        <w:ind w:left="4320" w:hanging="360"/>
      </w:pPr>
      <w:rPr>
        <w:rFonts w:ascii="Wingdings" w:hAnsi="Wingdings" w:hint="default"/>
      </w:rPr>
    </w:lvl>
    <w:lvl w:ilvl="6" w:tplc="6032B8C0" w:tentative="1">
      <w:start w:val="1"/>
      <w:numFmt w:val="bullet"/>
      <w:lvlText w:val=""/>
      <w:lvlJc w:val="left"/>
      <w:pPr>
        <w:tabs>
          <w:tab w:val="num" w:pos="5040"/>
        </w:tabs>
        <w:ind w:left="5040" w:hanging="360"/>
      </w:pPr>
      <w:rPr>
        <w:rFonts w:ascii="Wingdings" w:hAnsi="Wingdings" w:hint="default"/>
      </w:rPr>
    </w:lvl>
    <w:lvl w:ilvl="7" w:tplc="17A0A366" w:tentative="1">
      <w:start w:val="1"/>
      <w:numFmt w:val="bullet"/>
      <w:lvlText w:val=""/>
      <w:lvlJc w:val="left"/>
      <w:pPr>
        <w:tabs>
          <w:tab w:val="num" w:pos="5760"/>
        </w:tabs>
        <w:ind w:left="5760" w:hanging="360"/>
      </w:pPr>
      <w:rPr>
        <w:rFonts w:ascii="Wingdings" w:hAnsi="Wingdings" w:hint="default"/>
      </w:rPr>
    </w:lvl>
    <w:lvl w:ilvl="8" w:tplc="F4447338" w:tentative="1">
      <w:start w:val="1"/>
      <w:numFmt w:val="bullet"/>
      <w:lvlText w:val=""/>
      <w:lvlJc w:val="left"/>
      <w:pPr>
        <w:tabs>
          <w:tab w:val="num" w:pos="6480"/>
        </w:tabs>
        <w:ind w:left="6480" w:hanging="360"/>
      </w:pPr>
      <w:rPr>
        <w:rFonts w:ascii="Wingdings" w:hAnsi="Wingdings" w:hint="default"/>
      </w:rPr>
    </w:lvl>
  </w:abstractNum>
  <w:abstractNum w:abstractNumId="41">
    <w:nsid w:val="4AC6624E"/>
    <w:multiLevelType w:val="hybridMultilevel"/>
    <w:tmpl w:val="132495A2"/>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2">
    <w:nsid w:val="4D0D1FE8"/>
    <w:multiLevelType w:val="hybridMultilevel"/>
    <w:tmpl w:val="5AA4B4CE"/>
    <w:lvl w:ilvl="0" w:tplc="153C1266">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4D586B9C"/>
    <w:multiLevelType w:val="hybridMultilevel"/>
    <w:tmpl w:val="FF74C05E"/>
    <w:lvl w:ilvl="0" w:tplc="90AC82EA">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7540C6"/>
    <w:multiLevelType w:val="multilevel"/>
    <w:tmpl w:val="CBE820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539001E1"/>
    <w:multiLevelType w:val="hybridMultilevel"/>
    <w:tmpl w:val="1A440EAE"/>
    <w:lvl w:ilvl="0" w:tplc="C848F0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5304899"/>
    <w:multiLevelType w:val="hybridMultilevel"/>
    <w:tmpl w:val="BEC63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6AC4C64"/>
    <w:multiLevelType w:val="hybridMultilevel"/>
    <w:tmpl w:val="15408876"/>
    <w:lvl w:ilvl="0" w:tplc="040C001B">
      <w:start w:val="1"/>
      <w:numFmt w:val="lowerRoman"/>
      <w:lvlText w:val="%1."/>
      <w:lvlJc w:val="right"/>
      <w:pPr>
        <w:ind w:left="767" w:hanging="720"/>
      </w:pPr>
      <w:rPr>
        <w:rFonts w:hint="default"/>
      </w:rPr>
    </w:lvl>
    <w:lvl w:ilvl="1" w:tplc="040C0019" w:tentative="1">
      <w:start w:val="1"/>
      <w:numFmt w:val="lowerLetter"/>
      <w:lvlText w:val="%2."/>
      <w:lvlJc w:val="left"/>
      <w:pPr>
        <w:ind w:left="1127" w:hanging="360"/>
      </w:pPr>
    </w:lvl>
    <w:lvl w:ilvl="2" w:tplc="040C001B" w:tentative="1">
      <w:start w:val="1"/>
      <w:numFmt w:val="lowerRoman"/>
      <w:lvlText w:val="%3."/>
      <w:lvlJc w:val="right"/>
      <w:pPr>
        <w:ind w:left="1847" w:hanging="180"/>
      </w:pPr>
    </w:lvl>
    <w:lvl w:ilvl="3" w:tplc="040C000F" w:tentative="1">
      <w:start w:val="1"/>
      <w:numFmt w:val="decimal"/>
      <w:lvlText w:val="%4."/>
      <w:lvlJc w:val="left"/>
      <w:pPr>
        <w:ind w:left="2567" w:hanging="360"/>
      </w:pPr>
    </w:lvl>
    <w:lvl w:ilvl="4" w:tplc="040C0019" w:tentative="1">
      <w:start w:val="1"/>
      <w:numFmt w:val="lowerLetter"/>
      <w:lvlText w:val="%5."/>
      <w:lvlJc w:val="left"/>
      <w:pPr>
        <w:ind w:left="3287" w:hanging="360"/>
      </w:pPr>
    </w:lvl>
    <w:lvl w:ilvl="5" w:tplc="040C001B" w:tentative="1">
      <w:start w:val="1"/>
      <w:numFmt w:val="lowerRoman"/>
      <w:lvlText w:val="%6."/>
      <w:lvlJc w:val="right"/>
      <w:pPr>
        <w:ind w:left="4007" w:hanging="180"/>
      </w:pPr>
    </w:lvl>
    <w:lvl w:ilvl="6" w:tplc="040C000F" w:tentative="1">
      <w:start w:val="1"/>
      <w:numFmt w:val="decimal"/>
      <w:lvlText w:val="%7."/>
      <w:lvlJc w:val="left"/>
      <w:pPr>
        <w:ind w:left="4727" w:hanging="360"/>
      </w:pPr>
    </w:lvl>
    <w:lvl w:ilvl="7" w:tplc="040C0019" w:tentative="1">
      <w:start w:val="1"/>
      <w:numFmt w:val="lowerLetter"/>
      <w:lvlText w:val="%8."/>
      <w:lvlJc w:val="left"/>
      <w:pPr>
        <w:ind w:left="5447" w:hanging="360"/>
      </w:pPr>
    </w:lvl>
    <w:lvl w:ilvl="8" w:tplc="040C001B" w:tentative="1">
      <w:start w:val="1"/>
      <w:numFmt w:val="lowerRoman"/>
      <w:lvlText w:val="%9."/>
      <w:lvlJc w:val="right"/>
      <w:pPr>
        <w:ind w:left="6167" w:hanging="180"/>
      </w:pPr>
    </w:lvl>
  </w:abstractNum>
  <w:abstractNum w:abstractNumId="48">
    <w:nsid w:val="57593820"/>
    <w:multiLevelType w:val="hybridMultilevel"/>
    <w:tmpl w:val="CBCE3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9C409AF"/>
    <w:multiLevelType w:val="hybridMultilevel"/>
    <w:tmpl w:val="61FEDE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5BD7058C"/>
    <w:multiLevelType w:val="hybridMultilevel"/>
    <w:tmpl w:val="FEBC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5C0C038C"/>
    <w:multiLevelType w:val="hybridMultilevel"/>
    <w:tmpl w:val="78A486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F7D1188"/>
    <w:multiLevelType w:val="hybridMultilevel"/>
    <w:tmpl w:val="DEEC9D44"/>
    <w:lvl w:ilvl="0" w:tplc="A8BA6B04">
      <w:start w:val="1"/>
      <w:numFmt w:val="bullet"/>
      <w:lvlText w:val=""/>
      <w:lvlJc w:val="left"/>
      <w:pPr>
        <w:ind w:left="720" w:hanging="360"/>
      </w:pPr>
      <w:rPr>
        <w:rFonts w:ascii="Symbol" w:eastAsia="Calibri" w:hAnsi="Symbol"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037694E"/>
    <w:multiLevelType w:val="multilevel"/>
    <w:tmpl w:val="544C6D6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nsid w:val="604E5CA5"/>
    <w:multiLevelType w:val="hybridMultilevel"/>
    <w:tmpl w:val="DC76295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61F00C12"/>
    <w:multiLevelType w:val="hybridMultilevel"/>
    <w:tmpl w:val="9050B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655360EA"/>
    <w:multiLevelType w:val="hybridMultilevel"/>
    <w:tmpl w:val="79680F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7852DF0"/>
    <w:multiLevelType w:val="hybridMultilevel"/>
    <w:tmpl w:val="85D26944"/>
    <w:lvl w:ilvl="0" w:tplc="3F527EA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6BA02B2C"/>
    <w:multiLevelType w:val="hybridMultilevel"/>
    <w:tmpl w:val="F57AD54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6C651F2F"/>
    <w:multiLevelType w:val="multilevel"/>
    <w:tmpl w:val="9CC47A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6CF71F64"/>
    <w:multiLevelType w:val="hybridMultilevel"/>
    <w:tmpl w:val="63F41EA4"/>
    <w:lvl w:ilvl="0" w:tplc="548CEE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D287282"/>
    <w:multiLevelType w:val="hybridMultilevel"/>
    <w:tmpl w:val="DE9241CA"/>
    <w:lvl w:ilvl="0" w:tplc="473637D2">
      <w:start w:val="1"/>
      <w:numFmt w:val="lowerRoman"/>
      <w:lvlText w:val="(%1)"/>
      <w:lvlJc w:val="left"/>
      <w:pPr>
        <w:ind w:left="174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62">
    <w:nsid w:val="6DF932BC"/>
    <w:multiLevelType w:val="hybridMultilevel"/>
    <w:tmpl w:val="1500EE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28E7022"/>
    <w:multiLevelType w:val="multilevel"/>
    <w:tmpl w:val="2FB47320"/>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64">
    <w:nsid w:val="73525693"/>
    <w:multiLevelType w:val="hybridMultilevel"/>
    <w:tmpl w:val="1E74B76A"/>
    <w:lvl w:ilvl="0" w:tplc="85CA2602">
      <w:start w:val="1"/>
      <w:numFmt w:val="decimal"/>
      <w:lvlText w:val="%1."/>
      <w:lvlJc w:val="left"/>
      <w:pPr>
        <w:tabs>
          <w:tab w:val="num" w:pos="1080"/>
        </w:tabs>
        <w:ind w:left="1080" w:hanging="360"/>
      </w:pPr>
      <w:rPr>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5">
    <w:nsid w:val="7983579C"/>
    <w:multiLevelType w:val="hybridMultilevel"/>
    <w:tmpl w:val="7206C952"/>
    <w:lvl w:ilvl="0" w:tplc="C4022450">
      <w:start w:val="1"/>
      <w:numFmt w:val="lowerRoman"/>
      <w:lvlText w:val="%1)"/>
      <w:lvlJc w:val="left"/>
      <w:pPr>
        <w:ind w:left="1080" w:hanging="720"/>
      </w:pPr>
      <w:rPr>
        <w:rFonts w:ascii="Maiandra GD" w:eastAsia="Times New Roman" w:hAnsi="Maiandra GD" w:cs="Garamond"/>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7B332009"/>
    <w:multiLevelType w:val="hybridMultilevel"/>
    <w:tmpl w:val="2DB60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7BF531E4"/>
    <w:multiLevelType w:val="hybridMultilevel"/>
    <w:tmpl w:val="77905C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7CAC1692"/>
    <w:multiLevelType w:val="hybridMultilevel"/>
    <w:tmpl w:val="2AD6B4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7CC32833"/>
    <w:multiLevelType w:val="hybridMultilevel"/>
    <w:tmpl w:val="DC183E5A"/>
    <w:lvl w:ilvl="0" w:tplc="1AE2AC42">
      <w:start w:val="5"/>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7E491829"/>
    <w:multiLevelType w:val="hybridMultilevel"/>
    <w:tmpl w:val="72E89056"/>
    <w:lvl w:ilvl="0" w:tplc="FFFFFFFF">
      <w:start w:val="1"/>
      <w:numFmt w:val="lowerLetter"/>
      <w:lvlText w:val="%1)"/>
      <w:lvlJc w:val="left"/>
      <w:pPr>
        <w:tabs>
          <w:tab w:val="num" w:pos="720"/>
        </w:tabs>
        <w:ind w:left="720" w:hanging="360"/>
      </w:pPr>
    </w:lvl>
    <w:lvl w:ilvl="1" w:tplc="040C001B">
      <w:start w:val="1"/>
      <w:numFmt w:val="lowerRoman"/>
      <w:lvlText w:val="%2."/>
      <w:lvlJc w:val="right"/>
      <w:pPr>
        <w:tabs>
          <w:tab w:val="num" w:pos="1440"/>
        </w:tabs>
        <w:ind w:left="1440" w:hanging="360"/>
      </w:pPr>
      <w:rPr>
        <w:rFonts w:hint="default"/>
      </w:rPr>
    </w:lvl>
    <w:lvl w:ilvl="2" w:tplc="A1F00570">
      <w:start w:val="1"/>
      <w:numFmt w:val="lowerRoman"/>
      <w:lvlText w:val="%3."/>
      <w:lvlJc w:val="left"/>
      <w:pPr>
        <w:ind w:left="2700" w:hanging="720"/>
      </w:pPr>
      <w:rPr>
        <w:rFonts w:hint="default"/>
        <w:b/>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1"/>
  </w:num>
  <w:num w:numId="2">
    <w:abstractNumId w:val="21"/>
  </w:num>
  <w:num w:numId="3">
    <w:abstractNumId w:val="22"/>
  </w:num>
  <w:num w:numId="4">
    <w:abstractNumId w:val="48"/>
  </w:num>
  <w:num w:numId="5">
    <w:abstractNumId w:val="56"/>
  </w:num>
  <w:num w:numId="6">
    <w:abstractNumId w:val="46"/>
  </w:num>
  <w:num w:numId="7">
    <w:abstractNumId w:val="8"/>
  </w:num>
  <w:num w:numId="8">
    <w:abstractNumId w:val="55"/>
  </w:num>
  <w:num w:numId="9">
    <w:abstractNumId w:val="37"/>
  </w:num>
  <w:num w:numId="10">
    <w:abstractNumId w:val="33"/>
  </w:num>
  <w:num w:numId="11">
    <w:abstractNumId w:val="19"/>
  </w:num>
  <w:num w:numId="12">
    <w:abstractNumId w:val="67"/>
  </w:num>
  <w:num w:numId="13">
    <w:abstractNumId w:val="40"/>
  </w:num>
  <w:num w:numId="14">
    <w:abstractNumId w:val="70"/>
  </w:num>
  <w:num w:numId="15">
    <w:abstractNumId w:val="44"/>
  </w:num>
  <w:num w:numId="16">
    <w:abstractNumId w:val="58"/>
  </w:num>
  <w:num w:numId="17">
    <w:abstractNumId w:val="54"/>
  </w:num>
  <w:num w:numId="18">
    <w:abstractNumId w:val="23"/>
  </w:num>
  <w:num w:numId="19">
    <w:abstractNumId w:val="13"/>
  </w:num>
  <w:num w:numId="20">
    <w:abstractNumId w:val="39"/>
  </w:num>
  <w:num w:numId="21">
    <w:abstractNumId w:val="7"/>
  </w:num>
  <w:num w:numId="22">
    <w:abstractNumId w:val="38"/>
  </w:num>
  <w:num w:numId="23">
    <w:abstractNumId w:val="61"/>
  </w:num>
  <w:num w:numId="24">
    <w:abstractNumId w:val="25"/>
  </w:num>
  <w:num w:numId="25">
    <w:abstractNumId w:val="42"/>
  </w:num>
  <w:num w:numId="26">
    <w:abstractNumId w:val="43"/>
  </w:num>
  <w:num w:numId="27">
    <w:abstractNumId w:val="60"/>
  </w:num>
  <w:num w:numId="28">
    <w:abstractNumId w:val="28"/>
  </w:num>
  <w:num w:numId="29">
    <w:abstractNumId w:val="32"/>
  </w:num>
  <w:num w:numId="30">
    <w:abstractNumId w:val="51"/>
  </w:num>
  <w:num w:numId="31">
    <w:abstractNumId w:val="45"/>
  </w:num>
  <w:num w:numId="32">
    <w:abstractNumId w:val="24"/>
  </w:num>
  <w:num w:numId="33">
    <w:abstractNumId w:val="68"/>
  </w:num>
  <w:num w:numId="34">
    <w:abstractNumId w:val="18"/>
  </w:num>
  <w:num w:numId="35">
    <w:abstractNumId w:val="64"/>
  </w:num>
  <w:num w:numId="36">
    <w:abstractNumId w:val="62"/>
  </w:num>
  <w:num w:numId="37">
    <w:abstractNumId w:val="31"/>
  </w:num>
  <w:num w:numId="38">
    <w:abstractNumId w:val="17"/>
  </w:num>
  <w:num w:numId="39">
    <w:abstractNumId w:val="3"/>
  </w:num>
  <w:num w:numId="40">
    <w:abstractNumId w:val="30"/>
  </w:num>
  <w:num w:numId="41">
    <w:abstractNumId w:val="34"/>
  </w:num>
  <w:num w:numId="42">
    <w:abstractNumId w:val="49"/>
  </w:num>
  <w:num w:numId="43">
    <w:abstractNumId w:val="66"/>
  </w:num>
  <w:num w:numId="44">
    <w:abstractNumId w:val="0"/>
    <w:lvlOverride w:ilvl="0">
      <w:lvl w:ilvl="0">
        <w:numFmt w:val="bullet"/>
        <w:lvlText w:val=""/>
        <w:legacy w:legacy="1" w:legacySpace="0" w:legacyIndent="360"/>
        <w:lvlJc w:val="left"/>
        <w:rPr>
          <w:rFonts w:ascii="Symbol" w:hAnsi="Symbol" w:hint="default"/>
        </w:rPr>
      </w:lvl>
    </w:lvlOverride>
  </w:num>
  <w:num w:numId="45">
    <w:abstractNumId w:val="59"/>
  </w:num>
  <w:num w:numId="46">
    <w:abstractNumId w:val="9"/>
  </w:num>
  <w:num w:numId="47">
    <w:abstractNumId w:val="26"/>
  </w:num>
  <w:num w:numId="48">
    <w:abstractNumId w:val="36"/>
  </w:num>
  <w:num w:numId="49">
    <w:abstractNumId w:val="65"/>
  </w:num>
  <w:num w:numId="50">
    <w:abstractNumId w:val="63"/>
  </w:num>
  <w:num w:numId="51">
    <w:abstractNumId w:val="12"/>
  </w:num>
  <w:num w:numId="52">
    <w:abstractNumId w:val="47"/>
  </w:num>
  <w:num w:numId="53">
    <w:abstractNumId w:val="15"/>
  </w:num>
  <w:num w:numId="54">
    <w:abstractNumId w:val="52"/>
  </w:num>
  <w:num w:numId="55">
    <w:abstractNumId w:val="50"/>
  </w:num>
  <w:num w:numId="56">
    <w:abstractNumId w:val="5"/>
  </w:num>
  <w:num w:numId="57">
    <w:abstractNumId w:val="11"/>
  </w:num>
  <w:num w:numId="58">
    <w:abstractNumId w:val="69"/>
  </w:num>
  <w:num w:numId="59">
    <w:abstractNumId w:val="4"/>
  </w:num>
  <w:num w:numId="60">
    <w:abstractNumId w:val="35"/>
  </w:num>
  <w:num w:numId="61">
    <w:abstractNumId w:val="10"/>
  </w:num>
  <w:num w:numId="62">
    <w:abstractNumId w:val="29"/>
  </w:num>
  <w:num w:numId="63">
    <w:abstractNumId w:val="57"/>
  </w:num>
  <w:num w:numId="64">
    <w:abstractNumId w:val="20"/>
  </w:num>
  <w:num w:numId="65">
    <w:abstractNumId w:val="14"/>
  </w:num>
  <w:num w:numId="66">
    <w:abstractNumId w:val="6"/>
  </w:num>
  <w:num w:numId="67">
    <w:abstractNumId w:val="53"/>
  </w:num>
  <w:num w:numId="68">
    <w:abstractNumId w:val="16"/>
  </w:num>
  <w:num w:numId="69">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08"/>
  <w:hyphenationZone w:val="425"/>
  <w:drawingGridHorizontalSpacing w:val="120"/>
  <w:displayHorizontalDrawingGridEvery w:val="2"/>
  <w:characterSpacingControl w:val="doNotCompress"/>
  <w:hdrShapeDefaults>
    <o:shapedefaults v:ext="edit" spidmax="28674"/>
    <o:shapelayout v:ext="edit">
      <o:idmap v:ext="edit" data="1"/>
      <o:rules v:ext="edit">
        <o:r id="V:Rule4" type="connector" idref="#_x0000_s1057"/>
        <o:r id="V:Rule5" type="connector" idref="#_x0000_s1065"/>
        <o:r id="V:Rule6" type="connector" idref="#_x0000_s1063"/>
      </o:rules>
    </o:shapelayout>
  </w:hdrShapeDefaults>
  <w:footnotePr>
    <w:footnote w:id="-1"/>
    <w:footnote w:id="0"/>
  </w:footnotePr>
  <w:endnotePr>
    <w:endnote w:id="-1"/>
    <w:endnote w:id="0"/>
  </w:endnotePr>
  <w:compat/>
  <w:rsids>
    <w:rsidRoot w:val="00291F9E"/>
    <w:rsid w:val="00000C74"/>
    <w:rsid w:val="000047F6"/>
    <w:rsid w:val="00013E9D"/>
    <w:rsid w:val="00020029"/>
    <w:rsid w:val="00021F64"/>
    <w:rsid w:val="0002521F"/>
    <w:rsid w:val="000415A6"/>
    <w:rsid w:val="0004177C"/>
    <w:rsid w:val="00045A77"/>
    <w:rsid w:val="00051E20"/>
    <w:rsid w:val="00055140"/>
    <w:rsid w:val="00057D1D"/>
    <w:rsid w:val="00061090"/>
    <w:rsid w:val="00081D48"/>
    <w:rsid w:val="00090AD3"/>
    <w:rsid w:val="00091C12"/>
    <w:rsid w:val="000925AC"/>
    <w:rsid w:val="00094DEF"/>
    <w:rsid w:val="000A1718"/>
    <w:rsid w:val="000A3201"/>
    <w:rsid w:val="000A3C09"/>
    <w:rsid w:val="000A55FB"/>
    <w:rsid w:val="000A7898"/>
    <w:rsid w:val="000B098E"/>
    <w:rsid w:val="000B1A40"/>
    <w:rsid w:val="000B2576"/>
    <w:rsid w:val="000B34A8"/>
    <w:rsid w:val="000B4211"/>
    <w:rsid w:val="000B43A9"/>
    <w:rsid w:val="000B4535"/>
    <w:rsid w:val="000D0032"/>
    <w:rsid w:val="000D0910"/>
    <w:rsid w:val="000D25F8"/>
    <w:rsid w:val="000E046E"/>
    <w:rsid w:val="000E119F"/>
    <w:rsid w:val="000E1892"/>
    <w:rsid w:val="000E3A64"/>
    <w:rsid w:val="000E3BAD"/>
    <w:rsid w:val="000E7FA8"/>
    <w:rsid w:val="00122A5C"/>
    <w:rsid w:val="00136254"/>
    <w:rsid w:val="00137FD8"/>
    <w:rsid w:val="001530D3"/>
    <w:rsid w:val="0015557C"/>
    <w:rsid w:val="00167EDF"/>
    <w:rsid w:val="00171641"/>
    <w:rsid w:val="00171813"/>
    <w:rsid w:val="0018152F"/>
    <w:rsid w:val="00195F59"/>
    <w:rsid w:val="001A3A06"/>
    <w:rsid w:val="001B3491"/>
    <w:rsid w:val="001C3109"/>
    <w:rsid w:val="001D4BF3"/>
    <w:rsid w:val="001D4D88"/>
    <w:rsid w:val="001D512C"/>
    <w:rsid w:val="001D55E1"/>
    <w:rsid w:val="001E0F1C"/>
    <w:rsid w:val="001F4A96"/>
    <w:rsid w:val="002031C3"/>
    <w:rsid w:val="00204F02"/>
    <w:rsid w:val="00205908"/>
    <w:rsid w:val="002104F0"/>
    <w:rsid w:val="00210EE3"/>
    <w:rsid w:val="0021648F"/>
    <w:rsid w:val="00226D31"/>
    <w:rsid w:val="00230E76"/>
    <w:rsid w:val="00243BC2"/>
    <w:rsid w:val="002511E2"/>
    <w:rsid w:val="002539BA"/>
    <w:rsid w:val="00256AF5"/>
    <w:rsid w:val="00260BF1"/>
    <w:rsid w:val="00266BEE"/>
    <w:rsid w:val="00281849"/>
    <w:rsid w:val="00281ACB"/>
    <w:rsid w:val="002831DF"/>
    <w:rsid w:val="00286B03"/>
    <w:rsid w:val="0028771B"/>
    <w:rsid w:val="00291F9E"/>
    <w:rsid w:val="002A640F"/>
    <w:rsid w:val="002B320E"/>
    <w:rsid w:val="002B7D32"/>
    <w:rsid w:val="002C0AC2"/>
    <w:rsid w:val="002C6D63"/>
    <w:rsid w:val="002D67A0"/>
    <w:rsid w:val="002E2907"/>
    <w:rsid w:val="002E58B9"/>
    <w:rsid w:val="002E79BA"/>
    <w:rsid w:val="002F0050"/>
    <w:rsid w:val="002F174F"/>
    <w:rsid w:val="002F365E"/>
    <w:rsid w:val="002F52AF"/>
    <w:rsid w:val="002F5D15"/>
    <w:rsid w:val="00302826"/>
    <w:rsid w:val="003071D6"/>
    <w:rsid w:val="0031573D"/>
    <w:rsid w:val="00316685"/>
    <w:rsid w:val="003241D1"/>
    <w:rsid w:val="00324E5A"/>
    <w:rsid w:val="00334411"/>
    <w:rsid w:val="00334BD4"/>
    <w:rsid w:val="00334BE7"/>
    <w:rsid w:val="00341DA0"/>
    <w:rsid w:val="00352462"/>
    <w:rsid w:val="00365B66"/>
    <w:rsid w:val="00373CF4"/>
    <w:rsid w:val="003768CC"/>
    <w:rsid w:val="00380DF0"/>
    <w:rsid w:val="003866FF"/>
    <w:rsid w:val="00393E43"/>
    <w:rsid w:val="003959B6"/>
    <w:rsid w:val="00396539"/>
    <w:rsid w:val="003A39AE"/>
    <w:rsid w:val="003B0562"/>
    <w:rsid w:val="003B5B03"/>
    <w:rsid w:val="003B5F32"/>
    <w:rsid w:val="003C1147"/>
    <w:rsid w:val="003C3878"/>
    <w:rsid w:val="003C58F1"/>
    <w:rsid w:val="003D1E27"/>
    <w:rsid w:val="003E6DDB"/>
    <w:rsid w:val="003E7E90"/>
    <w:rsid w:val="003F09A3"/>
    <w:rsid w:val="003F1367"/>
    <w:rsid w:val="003F7D23"/>
    <w:rsid w:val="0040040E"/>
    <w:rsid w:val="004013CE"/>
    <w:rsid w:val="004014C6"/>
    <w:rsid w:val="00402A56"/>
    <w:rsid w:val="0040472C"/>
    <w:rsid w:val="00412B17"/>
    <w:rsid w:val="00413852"/>
    <w:rsid w:val="004309F5"/>
    <w:rsid w:val="00431149"/>
    <w:rsid w:val="004339A4"/>
    <w:rsid w:val="004421CA"/>
    <w:rsid w:val="0044742D"/>
    <w:rsid w:val="0045438A"/>
    <w:rsid w:val="0045778D"/>
    <w:rsid w:val="00461A6F"/>
    <w:rsid w:val="0046440E"/>
    <w:rsid w:val="00466E80"/>
    <w:rsid w:val="00470A18"/>
    <w:rsid w:val="004A10CE"/>
    <w:rsid w:val="004A374B"/>
    <w:rsid w:val="004B0FEB"/>
    <w:rsid w:val="004B7537"/>
    <w:rsid w:val="004C5F07"/>
    <w:rsid w:val="004D6340"/>
    <w:rsid w:val="004D723C"/>
    <w:rsid w:val="004D7607"/>
    <w:rsid w:val="004E01C7"/>
    <w:rsid w:val="004E38C4"/>
    <w:rsid w:val="004E5095"/>
    <w:rsid w:val="004F3C47"/>
    <w:rsid w:val="004F4CC8"/>
    <w:rsid w:val="004F7749"/>
    <w:rsid w:val="0051658F"/>
    <w:rsid w:val="00527C72"/>
    <w:rsid w:val="005317F3"/>
    <w:rsid w:val="00533DEE"/>
    <w:rsid w:val="005359FB"/>
    <w:rsid w:val="00541C8E"/>
    <w:rsid w:val="00551CDA"/>
    <w:rsid w:val="00552A4F"/>
    <w:rsid w:val="005542E1"/>
    <w:rsid w:val="00561C0A"/>
    <w:rsid w:val="00571D58"/>
    <w:rsid w:val="005879E9"/>
    <w:rsid w:val="00593265"/>
    <w:rsid w:val="005A4874"/>
    <w:rsid w:val="005B3392"/>
    <w:rsid w:val="005B37FE"/>
    <w:rsid w:val="005B45FC"/>
    <w:rsid w:val="005B46FC"/>
    <w:rsid w:val="005B72E3"/>
    <w:rsid w:val="005C1730"/>
    <w:rsid w:val="005C7993"/>
    <w:rsid w:val="005D0D74"/>
    <w:rsid w:val="005D0D7D"/>
    <w:rsid w:val="005D6E90"/>
    <w:rsid w:val="005F1A14"/>
    <w:rsid w:val="0060104D"/>
    <w:rsid w:val="00601355"/>
    <w:rsid w:val="00601720"/>
    <w:rsid w:val="00602798"/>
    <w:rsid w:val="006045A2"/>
    <w:rsid w:val="006118AD"/>
    <w:rsid w:val="00627F11"/>
    <w:rsid w:val="00662DF3"/>
    <w:rsid w:val="00664452"/>
    <w:rsid w:val="00664BA5"/>
    <w:rsid w:val="0066663F"/>
    <w:rsid w:val="006740DD"/>
    <w:rsid w:val="00684091"/>
    <w:rsid w:val="00685461"/>
    <w:rsid w:val="00690034"/>
    <w:rsid w:val="00690892"/>
    <w:rsid w:val="006A0588"/>
    <w:rsid w:val="006A1314"/>
    <w:rsid w:val="006A3048"/>
    <w:rsid w:val="006A3DA3"/>
    <w:rsid w:val="006A58BC"/>
    <w:rsid w:val="006B04C9"/>
    <w:rsid w:val="006B0775"/>
    <w:rsid w:val="006B306B"/>
    <w:rsid w:val="006C2EAC"/>
    <w:rsid w:val="006C4500"/>
    <w:rsid w:val="006C667C"/>
    <w:rsid w:val="006D38E9"/>
    <w:rsid w:val="006E4FCD"/>
    <w:rsid w:val="006E6FFD"/>
    <w:rsid w:val="006F3B43"/>
    <w:rsid w:val="006F48B4"/>
    <w:rsid w:val="0070080D"/>
    <w:rsid w:val="00700F05"/>
    <w:rsid w:val="0070421D"/>
    <w:rsid w:val="0070475A"/>
    <w:rsid w:val="007100D1"/>
    <w:rsid w:val="00711CA9"/>
    <w:rsid w:val="00712F5D"/>
    <w:rsid w:val="00725790"/>
    <w:rsid w:val="007323CF"/>
    <w:rsid w:val="00733D2A"/>
    <w:rsid w:val="00744A4C"/>
    <w:rsid w:val="00745AB0"/>
    <w:rsid w:val="007460DE"/>
    <w:rsid w:val="00756761"/>
    <w:rsid w:val="00756B3B"/>
    <w:rsid w:val="00771135"/>
    <w:rsid w:val="007815B1"/>
    <w:rsid w:val="00785738"/>
    <w:rsid w:val="00792DDA"/>
    <w:rsid w:val="0079432C"/>
    <w:rsid w:val="007948DF"/>
    <w:rsid w:val="007A6851"/>
    <w:rsid w:val="007B5969"/>
    <w:rsid w:val="007D207F"/>
    <w:rsid w:val="007D4AED"/>
    <w:rsid w:val="007E539D"/>
    <w:rsid w:val="007E7A46"/>
    <w:rsid w:val="007F06C9"/>
    <w:rsid w:val="007F3E42"/>
    <w:rsid w:val="00812867"/>
    <w:rsid w:val="00832778"/>
    <w:rsid w:val="00844B75"/>
    <w:rsid w:val="00844F75"/>
    <w:rsid w:val="008450C7"/>
    <w:rsid w:val="008468E5"/>
    <w:rsid w:val="00846D40"/>
    <w:rsid w:val="00851616"/>
    <w:rsid w:val="00857F15"/>
    <w:rsid w:val="008708F7"/>
    <w:rsid w:val="00883345"/>
    <w:rsid w:val="00887F9D"/>
    <w:rsid w:val="00890C0B"/>
    <w:rsid w:val="0089137A"/>
    <w:rsid w:val="008954EA"/>
    <w:rsid w:val="008956A2"/>
    <w:rsid w:val="008A292F"/>
    <w:rsid w:val="008B32D4"/>
    <w:rsid w:val="008B68B3"/>
    <w:rsid w:val="008C34BD"/>
    <w:rsid w:val="008D094E"/>
    <w:rsid w:val="008F5336"/>
    <w:rsid w:val="008F7CF5"/>
    <w:rsid w:val="0090072F"/>
    <w:rsid w:val="009008B6"/>
    <w:rsid w:val="00903B59"/>
    <w:rsid w:val="0091175F"/>
    <w:rsid w:val="00911E35"/>
    <w:rsid w:val="00912137"/>
    <w:rsid w:val="00913717"/>
    <w:rsid w:val="00914196"/>
    <w:rsid w:val="0093060A"/>
    <w:rsid w:val="009418A4"/>
    <w:rsid w:val="00941993"/>
    <w:rsid w:val="00946A3B"/>
    <w:rsid w:val="009514DE"/>
    <w:rsid w:val="0095202A"/>
    <w:rsid w:val="00953E27"/>
    <w:rsid w:val="009557CD"/>
    <w:rsid w:val="009572F3"/>
    <w:rsid w:val="00960178"/>
    <w:rsid w:val="00962299"/>
    <w:rsid w:val="009A6355"/>
    <w:rsid w:val="009A7B2D"/>
    <w:rsid w:val="009B37EC"/>
    <w:rsid w:val="009C405A"/>
    <w:rsid w:val="009C571E"/>
    <w:rsid w:val="009C749F"/>
    <w:rsid w:val="009D0A49"/>
    <w:rsid w:val="009D2018"/>
    <w:rsid w:val="009F0F95"/>
    <w:rsid w:val="009F7B95"/>
    <w:rsid w:val="00A047ED"/>
    <w:rsid w:val="00A147CB"/>
    <w:rsid w:val="00A14A23"/>
    <w:rsid w:val="00A345A4"/>
    <w:rsid w:val="00A35A0F"/>
    <w:rsid w:val="00A40923"/>
    <w:rsid w:val="00A434B5"/>
    <w:rsid w:val="00A44880"/>
    <w:rsid w:val="00A52366"/>
    <w:rsid w:val="00A53DE6"/>
    <w:rsid w:val="00A561AB"/>
    <w:rsid w:val="00A62072"/>
    <w:rsid w:val="00A6214B"/>
    <w:rsid w:val="00A667AE"/>
    <w:rsid w:val="00A70B8D"/>
    <w:rsid w:val="00A80F67"/>
    <w:rsid w:val="00A8785B"/>
    <w:rsid w:val="00AA11A5"/>
    <w:rsid w:val="00AB1178"/>
    <w:rsid w:val="00AC168E"/>
    <w:rsid w:val="00AC58CC"/>
    <w:rsid w:val="00AD1DDA"/>
    <w:rsid w:val="00AD3D67"/>
    <w:rsid w:val="00AF1ED2"/>
    <w:rsid w:val="00AF6E88"/>
    <w:rsid w:val="00B14CC2"/>
    <w:rsid w:val="00B1762A"/>
    <w:rsid w:val="00B24C38"/>
    <w:rsid w:val="00B256BC"/>
    <w:rsid w:val="00B3030C"/>
    <w:rsid w:val="00B3455F"/>
    <w:rsid w:val="00B37CA9"/>
    <w:rsid w:val="00B44403"/>
    <w:rsid w:val="00B461E8"/>
    <w:rsid w:val="00B46F63"/>
    <w:rsid w:val="00B511A5"/>
    <w:rsid w:val="00B562A1"/>
    <w:rsid w:val="00B63074"/>
    <w:rsid w:val="00B63B6C"/>
    <w:rsid w:val="00B71B8E"/>
    <w:rsid w:val="00B9130A"/>
    <w:rsid w:val="00B919E6"/>
    <w:rsid w:val="00BA6563"/>
    <w:rsid w:val="00BB248B"/>
    <w:rsid w:val="00BB6977"/>
    <w:rsid w:val="00BC6916"/>
    <w:rsid w:val="00BF0B17"/>
    <w:rsid w:val="00C0400C"/>
    <w:rsid w:val="00C21D8D"/>
    <w:rsid w:val="00C21EA6"/>
    <w:rsid w:val="00C26875"/>
    <w:rsid w:val="00C46250"/>
    <w:rsid w:val="00C633A2"/>
    <w:rsid w:val="00C7023F"/>
    <w:rsid w:val="00C8188F"/>
    <w:rsid w:val="00C95F45"/>
    <w:rsid w:val="00CB0F98"/>
    <w:rsid w:val="00CB4DEC"/>
    <w:rsid w:val="00CC244F"/>
    <w:rsid w:val="00CD2147"/>
    <w:rsid w:val="00CD3C54"/>
    <w:rsid w:val="00CD4874"/>
    <w:rsid w:val="00CE38A0"/>
    <w:rsid w:val="00CE5642"/>
    <w:rsid w:val="00CF0FE8"/>
    <w:rsid w:val="00D12345"/>
    <w:rsid w:val="00D141C3"/>
    <w:rsid w:val="00D14D33"/>
    <w:rsid w:val="00D22FC9"/>
    <w:rsid w:val="00D2412D"/>
    <w:rsid w:val="00D2607A"/>
    <w:rsid w:val="00D30D0A"/>
    <w:rsid w:val="00D31BF9"/>
    <w:rsid w:val="00D32BBE"/>
    <w:rsid w:val="00D64278"/>
    <w:rsid w:val="00D6632A"/>
    <w:rsid w:val="00D70815"/>
    <w:rsid w:val="00D7154E"/>
    <w:rsid w:val="00D83756"/>
    <w:rsid w:val="00D854FB"/>
    <w:rsid w:val="00D87DA8"/>
    <w:rsid w:val="00D90C69"/>
    <w:rsid w:val="00D91262"/>
    <w:rsid w:val="00D94314"/>
    <w:rsid w:val="00D959AE"/>
    <w:rsid w:val="00DA0CC4"/>
    <w:rsid w:val="00DA1972"/>
    <w:rsid w:val="00DA1B7D"/>
    <w:rsid w:val="00DA2625"/>
    <w:rsid w:val="00DA2A5E"/>
    <w:rsid w:val="00DB52C8"/>
    <w:rsid w:val="00DC6488"/>
    <w:rsid w:val="00DD7F52"/>
    <w:rsid w:val="00DE4D75"/>
    <w:rsid w:val="00DF0CDB"/>
    <w:rsid w:val="00DF1CDE"/>
    <w:rsid w:val="00E012FC"/>
    <w:rsid w:val="00E026D6"/>
    <w:rsid w:val="00E028C4"/>
    <w:rsid w:val="00E111AE"/>
    <w:rsid w:val="00E11C0E"/>
    <w:rsid w:val="00E2103B"/>
    <w:rsid w:val="00E244A4"/>
    <w:rsid w:val="00E30647"/>
    <w:rsid w:val="00E46D90"/>
    <w:rsid w:val="00E50A82"/>
    <w:rsid w:val="00E50E9C"/>
    <w:rsid w:val="00E5705D"/>
    <w:rsid w:val="00E61127"/>
    <w:rsid w:val="00E62E28"/>
    <w:rsid w:val="00E671DE"/>
    <w:rsid w:val="00E77820"/>
    <w:rsid w:val="00E82A7E"/>
    <w:rsid w:val="00E835BC"/>
    <w:rsid w:val="00E918D8"/>
    <w:rsid w:val="00EA161E"/>
    <w:rsid w:val="00EA22A4"/>
    <w:rsid w:val="00EA6E5B"/>
    <w:rsid w:val="00EB2B2B"/>
    <w:rsid w:val="00EB539D"/>
    <w:rsid w:val="00EC6CD6"/>
    <w:rsid w:val="00ED252B"/>
    <w:rsid w:val="00ED7D62"/>
    <w:rsid w:val="00EE3EEB"/>
    <w:rsid w:val="00EE5687"/>
    <w:rsid w:val="00EF7898"/>
    <w:rsid w:val="00F10A06"/>
    <w:rsid w:val="00F119C2"/>
    <w:rsid w:val="00F30260"/>
    <w:rsid w:val="00F3233F"/>
    <w:rsid w:val="00F36019"/>
    <w:rsid w:val="00F37E58"/>
    <w:rsid w:val="00F40CEA"/>
    <w:rsid w:val="00F40F4B"/>
    <w:rsid w:val="00F519BD"/>
    <w:rsid w:val="00F60BC5"/>
    <w:rsid w:val="00F6311C"/>
    <w:rsid w:val="00F66341"/>
    <w:rsid w:val="00F715E0"/>
    <w:rsid w:val="00F71B73"/>
    <w:rsid w:val="00F77DCC"/>
    <w:rsid w:val="00F86756"/>
    <w:rsid w:val="00F86919"/>
    <w:rsid w:val="00F91E88"/>
    <w:rsid w:val="00F94B43"/>
    <w:rsid w:val="00F96E06"/>
    <w:rsid w:val="00F974D9"/>
    <w:rsid w:val="00FA0696"/>
    <w:rsid w:val="00FA12A7"/>
    <w:rsid w:val="00FA15F3"/>
    <w:rsid w:val="00FA6686"/>
    <w:rsid w:val="00FA7E39"/>
    <w:rsid w:val="00FB311C"/>
    <w:rsid w:val="00FC30FB"/>
    <w:rsid w:val="00FC4689"/>
    <w:rsid w:val="00FC4B3B"/>
    <w:rsid w:val="00FD7F59"/>
    <w:rsid w:val="00FE7336"/>
    <w:rsid w:val="00FF1C75"/>
    <w:rsid w:val="00FF77BE"/>
    <w:rsid w:val="00FF7C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page number" w:uiPriority="99"/>
    <w:lsdException w:name="Title" w:uiPriority="10" w:qFormat="1"/>
    <w:lsdException w:name="Subtitle" w:uiPriority="11"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911E35"/>
    <w:rPr>
      <w:sz w:val="24"/>
      <w:szCs w:val="24"/>
    </w:rPr>
  </w:style>
  <w:style w:type="paragraph" w:styleId="Titre1">
    <w:name w:val="heading 1"/>
    <w:basedOn w:val="Normal"/>
    <w:next w:val="Normal"/>
    <w:link w:val="Titre1Car"/>
    <w:uiPriority w:val="9"/>
    <w:qFormat/>
    <w:rsid w:val="004A374B"/>
    <w:pPr>
      <w:keepNext/>
      <w:overflowPunct w:val="0"/>
      <w:autoSpaceDE w:val="0"/>
      <w:autoSpaceDN w:val="0"/>
      <w:adjustRightInd w:val="0"/>
      <w:jc w:val="center"/>
      <w:textAlignment w:val="baseline"/>
      <w:outlineLvl w:val="0"/>
    </w:pPr>
    <w:rPr>
      <w:b/>
      <w:bCs/>
      <w:sz w:val="44"/>
      <w:szCs w:val="20"/>
    </w:rPr>
  </w:style>
  <w:style w:type="paragraph" w:styleId="Titre2">
    <w:name w:val="heading 2"/>
    <w:aliases w:val="Paranum,tit2 1,Section,Chapitre 2,1"/>
    <w:basedOn w:val="Normal"/>
    <w:next w:val="Normal"/>
    <w:link w:val="Titre2Car"/>
    <w:uiPriority w:val="9"/>
    <w:qFormat/>
    <w:rsid w:val="00A52366"/>
    <w:pPr>
      <w:spacing w:before="240" w:after="80" w:line="276" w:lineRule="auto"/>
      <w:outlineLvl w:val="1"/>
    </w:pPr>
    <w:rPr>
      <w:rFonts w:ascii="Calibri" w:hAnsi="Calibri" w:cs="Calibri"/>
      <w:smallCaps/>
      <w:spacing w:val="5"/>
      <w:sz w:val="28"/>
      <w:szCs w:val="28"/>
      <w:lang w:val="en-US" w:eastAsia="en-US"/>
    </w:rPr>
  </w:style>
  <w:style w:type="paragraph" w:styleId="Titre3">
    <w:name w:val="heading 3"/>
    <w:basedOn w:val="Normal"/>
    <w:next w:val="Normal"/>
    <w:link w:val="Titre3Car"/>
    <w:qFormat/>
    <w:rsid w:val="00A52366"/>
    <w:pPr>
      <w:keepNext/>
      <w:spacing w:before="240" w:after="60" w:line="276" w:lineRule="auto"/>
      <w:ind w:left="1440"/>
      <w:outlineLvl w:val="2"/>
    </w:pPr>
    <w:rPr>
      <w:rFonts w:ascii="Cambria" w:hAnsi="Cambria"/>
      <w:b/>
      <w:bCs/>
      <w:sz w:val="26"/>
      <w:szCs w:val="26"/>
      <w:lang w:val="en-US" w:eastAsia="en-US"/>
    </w:rPr>
  </w:style>
  <w:style w:type="paragraph" w:styleId="Titre4">
    <w:name w:val="heading 4"/>
    <w:basedOn w:val="Normal"/>
    <w:next w:val="Normal"/>
    <w:link w:val="Titre4Car"/>
    <w:qFormat/>
    <w:rsid w:val="0044742D"/>
    <w:pPr>
      <w:keepNext/>
      <w:tabs>
        <w:tab w:val="left" w:pos="8789"/>
        <w:tab w:val="left" w:pos="9070"/>
      </w:tabs>
      <w:ind w:right="281"/>
      <w:jc w:val="center"/>
      <w:outlineLvl w:val="3"/>
    </w:pPr>
    <w:rPr>
      <w:rFonts w:ascii="Arial" w:hAnsi="Arial"/>
      <w:b/>
      <w:shadow/>
      <w:spacing w:val="-3"/>
      <w:sz w:val="20"/>
      <w:szCs w:val="20"/>
    </w:rPr>
  </w:style>
  <w:style w:type="paragraph" w:styleId="Titre5">
    <w:name w:val="heading 5"/>
    <w:basedOn w:val="Normal"/>
    <w:next w:val="Normal"/>
    <w:link w:val="Titre5Car"/>
    <w:qFormat/>
    <w:rsid w:val="00A52366"/>
    <w:pPr>
      <w:keepNext/>
      <w:jc w:val="center"/>
      <w:outlineLvl w:val="4"/>
    </w:pPr>
    <w:rPr>
      <w:b/>
      <w:sz w:val="20"/>
      <w:szCs w:val="22"/>
    </w:rPr>
  </w:style>
  <w:style w:type="paragraph" w:styleId="Titre6">
    <w:name w:val="heading 6"/>
    <w:basedOn w:val="Normal"/>
    <w:next w:val="Normal"/>
    <w:link w:val="Titre6Car"/>
    <w:uiPriority w:val="99"/>
    <w:qFormat/>
    <w:rsid w:val="00A52366"/>
    <w:pPr>
      <w:spacing w:line="276" w:lineRule="auto"/>
      <w:outlineLvl w:val="5"/>
    </w:pPr>
    <w:rPr>
      <w:rFonts w:ascii="Calibri" w:hAnsi="Calibri" w:cs="Calibri"/>
      <w:smallCaps/>
      <w:color w:val="C0504D"/>
      <w:spacing w:val="5"/>
      <w:sz w:val="22"/>
      <w:szCs w:val="22"/>
      <w:lang w:val="en-US" w:eastAsia="en-US"/>
    </w:rPr>
  </w:style>
  <w:style w:type="paragraph" w:styleId="Titre7">
    <w:name w:val="heading 7"/>
    <w:basedOn w:val="Normal"/>
    <w:next w:val="Normal"/>
    <w:link w:val="Titre7Car"/>
    <w:qFormat/>
    <w:rsid w:val="00A52366"/>
    <w:pPr>
      <w:spacing w:line="276" w:lineRule="auto"/>
      <w:outlineLvl w:val="6"/>
    </w:pPr>
    <w:rPr>
      <w:rFonts w:ascii="Calibri" w:hAnsi="Calibri" w:cs="Calibri"/>
      <w:b/>
      <w:bCs/>
      <w:smallCaps/>
      <w:color w:val="C0504D"/>
      <w:spacing w:val="10"/>
      <w:sz w:val="20"/>
      <w:szCs w:val="20"/>
      <w:lang w:val="en-US" w:eastAsia="en-US"/>
    </w:rPr>
  </w:style>
  <w:style w:type="paragraph" w:styleId="Titre8">
    <w:name w:val="heading 8"/>
    <w:basedOn w:val="Normal"/>
    <w:next w:val="Normal"/>
    <w:link w:val="Titre8Car"/>
    <w:qFormat/>
    <w:rsid w:val="00A52366"/>
    <w:pPr>
      <w:spacing w:line="276" w:lineRule="auto"/>
      <w:outlineLvl w:val="7"/>
    </w:pPr>
    <w:rPr>
      <w:rFonts w:ascii="Calibri" w:hAnsi="Calibri" w:cs="Calibri"/>
      <w:b/>
      <w:bCs/>
      <w:i/>
      <w:iCs/>
      <w:smallCaps/>
      <w:color w:val="943634"/>
      <w:sz w:val="20"/>
      <w:szCs w:val="20"/>
      <w:lang w:val="en-US" w:eastAsia="en-US"/>
    </w:rPr>
  </w:style>
  <w:style w:type="paragraph" w:styleId="Titre9">
    <w:name w:val="heading 9"/>
    <w:basedOn w:val="Normal"/>
    <w:next w:val="Normal"/>
    <w:link w:val="Titre9Car"/>
    <w:qFormat/>
    <w:rsid w:val="00A52366"/>
    <w:pPr>
      <w:spacing w:line="276" w:lineRule="auto"/>
      <w:outlineLvl w:val="8"/>
    </w:pPr>
    <w:rPr>
      <w:rFonts w:ascii="Calibri" w:hAnsi="Calibri" w:cs="Calibri"/>
      <w:b/>
      <w:bCs/>
      <w:i/>
      <w:iCs/>
      <w:smallCaps/>
      <w:color w:val="622423"/>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91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rsid w:val="0015557C"/>
    <w:pPr>
      <w:tabs>
        <w:tab w:val="center" w:pos="4536"/>
        <w:tab w:val="right" w:pos="9072"/>
      </w:tabs>
    </w:pPr>
  </w:style>
  <w:style w:type="paragraph" w:styleId="Pieddepage">
    <w:name w:val="footer"/>
    <w:basedOn w:val="Normal"/>
    <w:link w:val="PieddepageCar"/>
    <w:uiPriority w:val="99"/>
    <w:rsid w:val="0015557C"/>
    <w:pPr>
      <w:tabs>
        <w:tab w:val="center" w:pos="4536"/>
        <w:tab w:val="right" w:pos="9072"/>
      </w:tabs>
    </w:pPr>
  </w:style>
  <w:style w:type="character" w:styleId="Lienhypertexte">
    <w:name w:val="Hyperlink"/>
    <w:basedOn w:val="Policepardfaut"/>
    <w:rsid w:val="0015557C"/>
    <w:rPr>
      <w:color w:val="0000FF"/>
      <w:u w:val="single"/>
    </w:rPr>
  </w:style>
  <w:style w:type="paragraph" w:styleId="Titre">
    <w:name w:val="Title"/>
    <w:basedOn w:val="Normal"/>
    <w:link w:val="TitreCar"/>
    <w:uiPriority w:val="10"/>
    <w:qFormat/>
    <w:rsid w:val="00D959AE"/>
    <w:pPr>
      <w:jc w:val="center"/>
    </w:pPr>
    <w:rPr>
      <w:b/>
      <w:bCs/>
      <w:sz w:val="28"/>
      <w:u w:val="single"/>
    </w:rPr>
  </w:style>
  <w:style w:type="character" w:styleId="Numrodepage">
    <w:name w:val="page number"/>
    <w:basedOn w:val="Policepardfaut"/>
    <w:uiPriority w:val="99"/>
    <w:rsid w:val="006C667C"/>
  </w:style>
  <w:style w:type="paragraph" w:styleId="Retraitcorpsdetexte">
    <w:name w:val="Body Text Indent"/>
    <w:basedOn w:val="Normal"/>
    <w:link w:val="RetraitcorpsdetexteCar2"/>
    <w:rsid w:val="007948DF"/>
    <w:pPr>
      <w:spacing w:line="320" w:lineRule="atLeast"/>
      <w:ind w:left="5245"/>
    </w:pPr>
    <w:rPr>
      <w:rFonts w:ascii="Arial" w:hAnsi="Arial" w:cs="Arial"/>
      <w:b/>
      <w:bCs/>
    </w:rPr>
  </w:style>
  <w:style w:type="character" w:styleId="lev">
    <w:name w:val="Strong"/>
    <w:basedOn w:val="Policepardfaut"/>
    <w:qFormat/>
    <w:rsid w:val="000D0032"/>
    <w:rPr>
      <w:b/>
      <w:bCs/>
    </w:rPr>
  </w:style>
  <w:style w:type="character" w:customStyle="1" w:styleId="En-tteCar">
    <w:name w:val="En-tête Car"/>
    <w:basedOn w:val="Policepardfaut"/>
    <w:link w:val="En-tte"/>
    <w:uiPriority w:val="99"/>
    <w:rsid w:val="00E82A7E"/>
    <w:rPr>
      <w:sz w:val="24"/>
      <w:szCs w:val="24"/>
    </w:rPr>
  </w:style>
  <w:style w:type="paragraph" w:styleId="Retraitcorpsdetexte3">
    <w:name w:val="Body Text Indent 3"/>
    <w:basedOn w:val="Normal"/>
    <w:link w:val="Retraitcorpsdetexte3Car"/>
    <w:rsid w:val="00E82A7E"/>
    <w:pPr>
      <w:spacing w:after="120"/>
      <w:ind w:left="283"/>
    </w:pPr>
    <w:rPr>
      <w:sz w:val="16"/>
      <w:szCs w:val="16"/>
    </w:rPr>
  </w:style>
  <w:style w:type="character" w:customStyle="1" w:styleId="Retraitcorpsdetexte3Car">
    <w:name w:val="Retrait corps de texte 3 Car"/>
    <w:basedOn w:val="Policepardfaut"/>
    <w:link w:val="Retraitcorpsdetexte3"/>
    <w:rsid w:val="00E82A7E"/>
    <w:rPr>
      <w:sz w:val="16"/>
      <w:szCs w:val="16"/>
    </w:rPr>
  </w:style>
  <w:style w:type="paragraph" w:styleId="Textedebulles">
    <w:name w:val="Balloon Text"/>
    <w:basedOn w:val="Normal"/>
    <w:link w:val="TextedebullesCar"/>
    <w:rsid w:val="00F37E58"/>
    <w:rPr>
      <w:rFonts w:ascii="Tahoma" w:hAnsi="Tahoma" w:cs="Tahoma"/>
      <w:sz w:val="16"/>
      <w:szCs w:val="16"/>
    </w:rPr>
  </w:style>
  <w:style w:type="character" w:customStyle="1" w:styleId="TextedebullesCar">
    <w:name w:val="Texte de bulles Car"/>
    <w:basedOn w:val="Policepardfaut"/>
    <w:link w:val="Textedebulles"/>
    <w:rsid w:val="00F37E58"/>
    <w:rPr>
      <w:rFonts w:ascii="Tahoma" w:hAnsi="Tahoma" w:cs="Tahoma"/>
      <w:sz w:val="16"/>
      <w:szCs w:val="16"/>
    </w:rPr>
  </w:style>
  <w:style w:type="paragraph" w:styleId="Paragraphedeliste">
    <w:name w:val="List Paragraph"/>
    <w:basedOn w:val="Normal"/>
    <w:link w:val="ParagraphedelisteCar"/>
    <w:uiPriority w:val="34"/>
    <w:qFormat/>
    <w:rsid w:val="007A6851"/>
    <w:pPr>
      <w:ind w:left="708"/>
    </w:pPr>
  </w:style>
  <w:style w:type="paragraph" w:styleId="Liste">
    <w:name w:val="List"/>
    <w:basedOn w:val="Normal"/>
    <w:rsid w:val="00771135"/>
    <w:pPr>
      <w:widowControl w:val="0"/>
      <w:suppressAutoHyphens/>
      <w:spacing w:after="120"/>
    </w:pPr>
    <w:rPr>
      <w:rFonts w:ascii="Calibri" w:eastAsia="SimSun" w:hAnsi="Calibri" w:cs="Mangal"/>
      <w:kern w:val="1"/>
      <w:lang w:eastAsia="hi-IN" w:bidi="hi-IN"/>
    </w:rPr>
  </w:style>
  <w:style w:type="paragraph" w:styleId="Corpsdetexte">
    <w:name w:val="Body Text"/>
    <w:basedOn w:val="Normal"/>
    <w:link w:val="CorpsdetexteCar"/>
    <w:rsid w:val="00771135"/>
    <w:pPr>
      <w:spacing w:after="120"/>
    </w:pPr>
  </w:style>
  <w:style w:type="character" w:customStyle="1" w:styleId="CorpsdetexteCar">
    <w:name w:val="Corps de texte Car"/>
    <w:basedOn w:val="Policepardfaut"/>
    <w:link w:val="Corpsdetexte"/>
    <w:rsid w:val="00771135"/>
    <w:rPr>
      <w:sz w:val="24"/>
      <w:szCs w:val="24"/>
    </w:rPr>
  </w:style>
  <w:style w:type="character" w:customStyle="1" w:styleId="PieddepageCar">
    <w:name w:val="Pied de page Car"/>
    <w:basedOn w:val="Policepardfaut"/>
    <w:link w:val="Pieddepage"/>
    <w:uiPriority w:val="99"/>
    <w:rsid w:val="00700F05"/>
    <w:rPr>
      <w:sz w:val="24"/>
      <w:szCs w:val="24"/>
    </w:rPr>
  </w:style>
  <w:style w:type="paragraph" w:customStyle="1" w:styleId="Contenudetableau">
    <w:name w:val="Contenu de tableau"/>
    <w:basedOn w:val="Normal"/>
    <w:rsid w:val="00941993"/>
    <w:pPr>
      <w:widowControl w:val="0"/>
      <w:suppressLineNumbers/>
      <w:suppressAutoHyphens/>
    </w:pPr>
    <w:rPr>
      <w:rFonts w:ascii="Arial" w:eastAsia="DejaVu Sans" w:hAnsi="Arial" w:cs="DejaVu Sans"/>
      <w:kern w:val="1"/>
      <w:lang w:eastAsia="hi-IN" w:bidi="hi-IN"/>
    </w:rPr>
  </w:style>
  <w:style w:type="character" w:customStyle="1" w:styleId="eudoraheader">
    <w:name w:val="eudoraheader"/>
    <w:basedOn w:val="Policepardfaut"/>
    <w:rsid w:val="00941993"/>
  </w:style>
  <w:style w:type="character" w:customStyle="1" w:styleId="style3">
    <w:name w:val="style3"/>
    <w:basedOn w:val="Policepardfaut"/>
    <w:rsid w:val="00941993"/>
  </w:style>
  <w:style w:type="character" w:customStyle="1" w:styleId="WW8Num4z1">
    <w:name w:val="WW8Num4z1"/>
    <w:rsid w:val="002B7D32"/>
    <w:rPr>
      <w:rFonts w:ascii="Courier New" w:hAnsi="Courier New" w:cs="Courier New"/>
    </w:rPr>
  </w:style>
  <w:style w:type="character" w:customStyle="1" w:styleId="longtext">
    <w:name w:val="long_text"/>
    <w:basedOn w:val="Policepardfaut"/>
    <w:rsid w:val="002B7D32"/>
  </w:style>
  <w:style w:type="character" w:customStyle="1" w:styleId="Titre4Car">
    <w:name w:val="Titre 4 Car"/>
    <w:basedOn w:val="Policepardfaut"/>
    <w:link w:val="Titre4"/>
    <w:rsid w:val="00FE7336"/>
    <w:rPr>
      <w:rFonts w:ascii="Arial" w:hAnsi="Arial"/>
      <w:b/>
      <w:shadow/>
      <w:spacing w:val="-3"/>
    </w:rPr>
  </w:style>
  <w:style w:type="paragraph" w:styleId="z-Hautduformulaire">
    <w:name w:val="HTML Top of Form"/>
    <w:basedOn w:val="Normal"/>
    <w:next w:val="Normal"/>
    <w:link w:val="z-HautduformulaireCar"/>
    <w:hidden/>
    <w:uiPriority w:val="99"/>
    <w:unhideWhenUsed/>
    <w:rsid w:val="0017181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rsid w:val="00171813"/>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17181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rsid w:val="00171813"/>
    <w:rPr>
      <w:rFonts w:ascii="Arial" w:hAnsi="Arial" w:cs="Arial"/>
      <w:vanish/>
      <w:sz w:val="16"/>
      <w:szCs w:val="16"/>
    </w:rPr>
  </w:style>
  <w:style w:type="character" w:customStyle="1" w:styleId="gt-ft-text">
    <w:name w:val="gt-ft-text"/>
    <w:basedOn w:val="Policepardfaut"/>
    <w:rsid w:val="00171813"/>
  </w:style>
  <w:style w:type="character" w:customStyle="1" w:styleId="Titre2Car">
    <w:name w:val="Titre 2 Car"/>
    <w:aliases w:val="Paranum Car,tit2 1 Car,Section Car,Chapitre 2 Car,1 Car"/>
    <w:basedOn w:val="Policepardfaut"/>
    <w:link w:val="Titre2"/>
    <w:uiPriority w:val="9"/>
    <w:rsid w:val="00A52366"/>
    <w:rPr>
      <w:rFonts w:ascii="Calibri" w:hAnsi="Calibri" w:cs="Calibri"/>
      <w:smallCaps/>
      <w:spacing w:val="5"/>
      <w:sz w:val="28"/>
      <w:szCs w:val="28"/>
      <w:lang w:val="en-US" w:eastAsia="en-US"/>
    </w:rPr>
  </w:style>
  <w:style w:type="character" w:customStyle="1" w:styleId="Titre3Car">
    <w:name w:val="Titre 3 Car"/>
    <w:basedOn w:val="Policepardfaut"/>
    <w:link w:val="Titre3"/>
    <w:rsid w:val="00A52366"/>
    <w:rPr>
      <w:rFonts w:ascii="Cambria" w:hAnsi="Cambria"/>
      <w:b/>
      <w:bCs/>
      <w:sz w:val="26"/>
      <w:szCs w:val="26"/>
      <w:lang w:val="en-US" w:eastAsia="en-US"/>
    </w:rPr>
  </w:style>
  <w:style w:type="character" w:customStyle="1" w:styleId="Titre5Car">
    <w:name w:val="Titre 5 Car"/>
    <w:basedOn w:val="Policepardfaut"/>
    <w:link w:val="Titre5"/>
    <w:rsid w:val="00A52366"/>
    <w:rPr>
      <w:b/>
      <w:szCs w:val="22"/>
    </w:rPr>
  </w:style>
  <w:style w:type="character" w:customStyle="1" w:styleId="Titre6Car">
    <w:name w:val="Titre 6 Car"/>
    <w:basedOn w:val="Policepardfaut"/>
    <w:link w:val="Titre6"/>
    <w:uiPriority w:val="99"/>
    <w:rsid w:val="00A52366"/>
    <w:rPr>
      <w:rFonts w:ascii="Calibri" w:hAnsi="Calibri" w:cs="Calibri"/>
      <w:smallCaps/>
      <w:color w:val="C0504D"/>
      <w:spacing w:val="5"/>
      <w:sz w:val="22"/>
      <w:szCs w:val="22"/>
      <w:lang w:val="en-US" w:eastAsia="en-US"/>
    </w:rPr>
  </w:style>
  <w:style w:type="character" w:customStyle="1" w:styleId="Titre7Car">
    <w:name w:val="Titre 7 Car"/>
    <w:basedOn w:val="Policepardfaut"/>
    <w:link w:val="Titre7"/>
    <w:rsid w:val="00A52366"/>
    <w:rPr>
      <w:rFonts w:ascii="Calibri" w:hAnsi="Calibri" w:cs="Calibri"/>
      <w:b/>
      <w:bCs/>
      <w:smallCaps/>
      <w:color w:val="C0504D"/>
      <w:spacing w:val="10"/>
      <w:lang w:val="en-US" w:eastAsia="en-US"/>
    </w:rPr>
  </w:style>
  <w:style w:type="character" w:customStyle="1" w:styleId="Titre8Car">
    <w:name w:val="Titre 8 Car"/>
    <w:basedOn w:val="Policepardfaut"/>
    <w:link w:val="Titre8"/>
    <w:rsid w:val="00A52366"/>
    <w:rPr>
      <w:rFonts w:ascii="Calibri" w:hAnsi="Calibri" w:cs="Calibri"/>
      <w:b/>
      <w:bCs/>
      <w:i/>
      <w:iCs/>
      <w:smallCaps/>
      <w:color w:val="943634"/>
      <w:lang w:val="en-US" w:eastAsia="en-US"/>
    </w:rPr>
  </w:style>
  <w:style w:type="character" w:customStyle="1" w:styleId="Titre9Car">
    <w:name w:val="Titre 9 Car"/>
    <w:basedOn w:val="Policepardfaut"/>
    <w:link w:val="Titre9"/>
    <w:rsid w:val="00A52366"/>
    <w:rPr>
      <w:rFonts w:ascii="Calibri" w:hAnsi="Calibri" w:cs="Calibri"/>
      <w:b/>
      <w:bCs/>
      <w:i/>
      <w:iCs/>
      <w:smallCaps/>
      <w:color w:val="622423"/>
      <w:lang w:val="en-US" w:eastAsia="en-US"/>
    </w:rPr>
  </w:style>
  <w:style w:type="character" w:customStyle="1" w:styleId="Titre1Car">
    <w:name w:val="Titre 1 Car"/>
    <w:basedOn w:val="Policepardfaut"/>
    <w:link w:val="Titre1"/>
    <w:uiPriority w:val="9"/>
    <w:rsid w:val="00A52366"/>
    <w:rPr>
      <w:b/>
      <w:bCs/>
      <w:sz w:val="44"/>
    </w:rPr>
  </w:style>
  <w:style w:type="character" w:customStyle="1" w:styleId="hps">
    <w:name w:val="hps"/>
    <w:basedOn w:val="Policepardfaut"/>
    <w:rsid w:val="00A52366"/>
  </w:style>
  <w:style w:type="paragraph" w:customStyle="1" w:styleId="Default">
    <w:name w:val="Default"/>
    <w:rsid w:val="00A52366"/>
    <w:pPr>
      <w:autoSpaceDE w:val="0"/>
      <w:autoSpaceDN w:val="0"/>
      <w:adjustRightInd w:val="0"/>
    </w:pPr>
    <w:rPr>
      <w:color w:val="000000"/>
      <w:sz w:val="24"/>
      <w:szCs w:val="24"/>
    </w:rPr>
  </w:style>
  <w:style w:type="paragraph" w:styleId="En-ttedetabledesmatires">
    <w:name w:val="TOC Heading"/>
    <w:basedOn w:val="Titre1"/>
    <w:next w:val="Normal"/>
    <w:uiPriority w:val="99"/>
    <w:qFormat/>
    <w:rsid w:val="00A52366"/>
    <w:pPr>
      <w:keepNext w:val="0"/>
      <w:overflowPunct/>
      <w:autoSpaceDE/>
      <w:autoSpaceDN/>
      <w:adjustRightInd/>
      <w:spacing w:before="300" w:after="40" w:line="276" w:lineRule="auto"/>
      <w:jc w:val="left"/>
      <w:textAlignment w:val="auto"/>
      <w:outlineLvl w:val="9"/>
    </w:pPr>
    <w:rPr>
      <w:rFonts w:ascii="Calibri" w:hAnsi="Calibri" w:cs="Calibri"/>
      <w:b w:val="0"/>
      <w:bCs w:val="0"/>
      <w:smallCaps/>
      <w:spacing w:val="5"/>
      <w:sz w:val="32"/>
      <w:szCs w:val="32"/>
      <w:lang w:val="en-US" w:eastAsia="en-US"/>
    </w:rPr>
  </w:style>
  <w:style w:type="character" w:styleId="Accentuation">
    <w:name w:val="Emphasis"/>
    <w:basedOn w:val="Policepardfaut"/>
    <w:qFormat/>
    <w:rsid w:val="00A52366"/>
    <w:rPr>
      <w:b/>
      <w:bCs/>
      <w:i/>
      <w:iCs/>
      <w:spacing w:val="10"/>
    </w:rPr>
  </w:style>
  <w:style w:type="paragraph" w:styleId="Lgende">
    <w:name w:val="caption"/>
    <w:basedOn w:val="Normal"/>
    <w:next w:val="Normal"/>
    <w:qFormat/>
    <w:rsid w:val="00A52366"/>
    <w:pPr>
      <w:spacing w:after="200" w:line="276" w:lineRule="auto"/>
      <w:jc w:val="both"/>
    </w:pPr>
    <w:rPr>
      <w:rFonts w:ascii="Calibri" w:hAnsi="Calibri" w:cs="Calibri"/>
      <w:b/>
      <w:bCs/>
      <w:caps/>
      <w:sz w:val="16"/>
      <w:szCs w:val="16"/>
      <w:lang w:val="en-US" w:eastAsia="en-US"/>
    </w:rPr>
  </w:style>
  <w:style w:type="character" w:customStyle="1" w:styleId="TitreCar">
    <w:name w:val="Titre Car"/>
    <w:basedOn w:val="Policepardfaut"/>
    <w:link w:val="Titre"/>
    <w:uiPriority w:val="10"/>
    <w:rsid w:val="00A52366"/>
    <w:rPr>
      <w:b/>
      <w:bCs/>
      <w:sz w:val="28"/>
      <w:szCs w:val="24"/>
      <w:u w:val="single"/>
    </w:rPr>
  </w:style>
  <w:style w:type="paragraph" w:styleId="Sous-titre">
    <w:name w:val="Subtitle"/>
    <w:basedOn w:val="Normal"/>
    <w:next w:val="Normal"/>
    <w:link w:val="Sous-titreCar"/>
    <w:uiPriority w:val="11"/>
    <w:qFormat/>
    <w:rsid w:val="00A52366"/>
    <w:pPr>
      <w:spacing w:after="720"/>
      <w:jc w:val="right"/>
    </w:pPr>
    <w:rPr>
      <w:rFonts w:ascii="Cambria" w:hAnsi="Cambria" w:cs="Cambria"/>
      <w:sz w:val="20"/>
      <w:szCs w:val="20"/>
      <w:lang w:val="en-US" w:eastAsia="en-US"/>
    </w:rPr>
  </w:style>
  <w:style w:type="character" w:customStyle="1" w:styleId="Sous-titreCar">
    <w:name w:val="Sous-titre Car"/>
    <w:basedOn w:val="Policepardfaut"/>
    <w:link w:val="Sous-titre"/>
    <w:uiPriority w:val="11"/>
    <w:rsid w:val="00A52366"/>
    <w:rPr>
      <w:rFonts w:ascii="Cambria" w:hAnsi="Cambria" w:cs="Cambria"/>
      <w:lang w:val="en-US" w:eastAsia="en-US"/>
    </w:rPr>
  </w:style>
  <w:style w:type="paragraph" w:styleId="Sansinterligne">
    <w:name w:val="No Spacing"/>
    <w:basedOn w:val="Normal"/>
    <w:link w:val="SansinterligneCar"/>
    <w:uiPriority w:val="1"/>
    <w:qFormat/>
    <w:rsid w:val="00A52366"/>
    <w:pPr>
      <w:jc w:val="both"/>
    </w:pPr>
    <w:rPr>
      <w:rFonts w:ascii="Calibri" w:hAnsi="Calibri" w:cs="Calibri"/>
      <w:sz w:val="20"/>
      <w:szCs w:val="20"/>
      <w:lang w:val="en-US" w:eastAsia="en-US"/>
    </w:rPr>
  </w:style>
  <w:style w:type="character" w:customStyle="1" w:styleId="SansinterligneCar">
    <w:name w:val="Sans interligne Car"/>
    <w:basedOn w:val="Policepardfaut"/>
    <w:link w:val="Sansinterligne"/>
    <w:uiPriority w:val="1"/>
    <w:locked/>
    <w:rsid w:val="00A52366"/>
    <w:rPr>
      <w:rFonts w:ascii="Calibri" w:hAnsi="Calibri" w:cs="Calibri"/>
      <w:lang w:val="en-US" w:eastAsia="en-US"/>
    </w:rPr>
  </w:style>
  <w:style w:type="paragraph" w:styleId="Citation">
    <w:name w:val="Quote"/>
    <w:basedOn w:val="Normal"/>
    <w:next w:val="Normal"/>
    <w:link w:val="CitationCar"/>
    <w:uiPriority w:val="99"/>
    <w:qFormat/>
    <w:rsid w:val="00A52366"/>
    <w:pPr>
      <w:spacing w:after="200" w:line="276" w:lineRule="auto"/>
      <w:jc w:val="both"/>
    </w:pPr>
    <w:rPr>
      <w:rFonts w:ascii="Calibri" w:hAnsi="Calibri" w:cs="Calibri"/>
      <w:i/>
      <w:iCs/>
      <w:sz w:val="20"/>
      <w:szCs w:val="20"/>
      <w:lang w:val="en-US" w:eastAsia="en-US"/>
    </w:rPr>
  </w:style>
  <w:style w:type="character" w:customStyle="1" w:styleId="CitationCar">
    <w:name w:val="Citation Car"/>
    <w:basedOn w:val="Policepardfaut"/>
    <w:link w:val="Citation"/>
    <w:uiPriority w:val="99"/>
    <w:rsid w:val="00A52366"/>
    <w:rPr>
      <w:rFonts w:ascii="Calibri" w:hAnsi="Calibri" w:cs="Calibri"/>
      <w:i/>
      <w:iCs/>
      <w:lang w:val="en-US" w:eastAsia="en-US"/>
    </w:rPr>
  </w:style>
  <w:style w:type="paragraph" w:styleId="Citationintense">
    <w:name w:val="Intense Quote"/>
    <w:basedOn w:val="Normal"/>
    <w:next w:val="Normal"/>
    <w:link w:val="CitationintenseCar"/>
    <w:uiPriority w:val="30"/>
    <w:qFormat/>
    <w:rsid w:val="00A5236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hAnsi="Calibri" w:cs="Calibri"/>
      <w:b/>
      <w:bCs/>
      <w:i/>
      <w:iCs/>
      <w:color w:val="FFFFFF"/>
      <w:sz w:val="20"/>
      <w:szCs w:val="20"/>
      <w:lang w:val="en-US" w:eastAsia="en-US"/>
    </w:rPr>
  </w:style>
  <w:style w:type="character" w:customStyle="1" w:styleId="CitationintenseCar">
    <w:name w:val="Citation intense Car"/>
    <w:basedOn w:val="Policepardfaut"/>
    <w:link w:val="Citationintense"/>
    <w:uiPriority w:val="30"/>
    <w:rsid w:val="00A52366"/>
    <w:rPr>
      <w:rFonts w:ascii="Calibri" w:hAnsi="Calibri" w:cs="Calibri"/>
      <w:b/>
      <w:bCs/>
      <w:i/>
      <w:iCs/>
      <w:color w:val="FFFFFF"/>
      <w:shd w:val="clear" w:color="auto" w:fill="C0504D"/>
      <w:lang w:val="en-US" w:eastAsia="en-US"/>
    </w:rPr>
  </w:style>
  <w:style w:type="character" w:styleId="Emphaseple">
    <w:name w:val="Subtle Emphasis"/>
    <w:basedOn w:val="Policepardfaut"/>
    <w:uiPriority w:val="99"/>
    <w:qFormat/>
    <w:rsid w:val="00A52366"/>
    <w:rPr>
      <w:i/>
      <w:iCs/>
    </w:rPr>
  </w:style>
  <w:style w:type="character" w:styleId="Emphaseintense">
    <w:name w:val="Intense Emphasis"/>
    <w:basedOn w:val="Policepardfaut"/>
    <w:uiPriority w:val="99"/>
    <w:qFormat/>
    <w:rsid w:val="00A52366"/>
    <w:rPr>
      <w:b/>
      <w:bCs/>
      <w:i/>
      <w:iCs/>
      <w:color w:val="C0504D"/>
      <w:spacing w:val="10"/>
    </w:rPr>
  </w:style>
  <w:style w:type="character" w:styleId="Rfrenceple">
    <w:name w:val="Subtle Reference"/>
    <w:basedOn w:val="Policepardfaut"/>
    <w:uiPriority w:val="99"/>
    <w:qFormat/>
    <w:rsid w:val="00A52366"/>
    <w:rPr>
      <w:b/>
      <w:bCs/>
    </w:rPr>
  </w:style>
  <w:style w:type="character" w:styleId="Rfrenceintense">
    <w:name w:val="Intense Reference"/>
    <w:basedOn w:val="Policepardfaut"/>
    <w:uiPriority w:val="99"/>
    <w:qFormat/>
    <w:rsid w:val="00A52366"/>
    <w:rPr>
      <w:b/>
      <w:bCs/>
      <w:smallCaps/>
      <w:spacing w:val="5"/>
      <w:sz w:val="22"/>
      <w:szCs w:val="22"/>
      <w:u w:val="single"/>
    </w:rPr>
  </w:style>
  <w:style w:type="character" w:styleId="Titredulivre">
    <w:name w:val="Book Title"/>
    <w:basedOn w:val="Policepardfaut"/>
    <w:uiPriority w:val="99"/>
    <w:qFormat/>
    <w:rsid w:val="00A52366"/>
    <w:rPr>
      <w:rFonts w:ascii="Cambria" w:hAnsi="Cambria" w:cs="Cambria"/>
      <w:i/>
      <w:iCs/>
      <w:sz w:val="20"/>
      <w:szCs w:val="20"/>
    </w:rPr>
  </w:style>
  <w:style w:type="paragraph" w:styleId="TM1">
    <w:name w:val="toc 1"/>
    <w:basedOn w:val="Normal"/>
    <w:next w:val="Normal"/>
    <w:autoRedefine/>
    <w:rsid w:val="00A52366"/>
    <w:pPr>
      <w:spacing w:after="200" w:line="276" w:lineRule="auto"/>
      <w:jc w:val="both"/>
    </w:pPr>
    <w:rPr>
      <w:rFonts w:ascii="Calibri" w:hAnsi="Calibri" w:cs="Calibri"/>
      <w:sz w:val="20"/>
      <w:szCs w:val="20"/>
      <w:lang w:val="en-US" w:eastAsia="en-US"/>
    </w:rPr>
  </w:style>
  <w:style w:type="paragraph" w:styleId="TM2">
    <w:name w:val="toc 2"/>
    <w:basedOn w:val="Normal"/>
    <w:next w:val="Normal"/>
    <w:autoRedefine/>
    <w:rsid w:val="00A52366"/>
    <w:pPr>
      <w:spacing w:after="200" w:line="276" w:lineRule="auto"/>
      <w:ind w:left="200"/>
      <w:jc w:val="both"/>
    </w:pPr>
    <w:rPr>
      <w:rFonts w:ascii="Calibri" w:hAnsi="Calibri" w:cs="Calibri"/>
      <w:sz w:val="20"/>
      <w:szCs w:val="20"/>
      <w:lang w:val="en-US" w:eastAsia="en-US"/>
    </w:rPr>
  </w:style>
  <w:style w:type="paragraph" w:customStyle="1" w:styleId="Adressedest">
    <w:name w:val="Adresse dest."/>
    <w:basedOn w:val="Corpsdetexte"/>
    <w:uiPriority w:val="99"/>
    <w:rsid w:val="00A52366"/>
    <w:pPr>
      <w:spacing w:after="0" w:line="220" w:lineRule="atLeast"/>
      <w:jc w:val="both"/>
    </w:pPr>
    <w:rPr>
      <w:rFonts w:ascii="Arial" w:hAnsi="Arial" w:cs="Arial"/>
      <w:spacing w:val="-5"/>
      <w:sz w:val="20"/>
      <w:szCs w:val="20"/>
      <w:lang w:eastAsia="en-US"/>
    </w:rPr>
  </w:style>
  <w:style w:type="paragraph" w:customStyle="1" w:styleId="Paragraphedeliste1">
    <w:name w:val="Paragraphe de liste1"/>
    <w:basedOn w:val="Normal"/>
    <w:uiPriority w:val="99"/>
    <w:rsid w:val="00A52366"/>
    <w:pPr>
      <w:ind w:left="720"/>
    </w:pPr>
    <w:rPr>
      <w:sz w:val="20"/>
      <w:szCs w:val="20"/>
      <w:lang w:val="en-US" w:eastAsia="en-US"/>
    </w:rPr>
  </w:style>
  <w:style w:type="paragraph" w:customStyle="1" w:styleId="Paragraphedeliste2">
    <w:name w:val="Paragraphe de liste2"/>
    <w:basedOn w:val="Normal"/>
    <w:rsid w:val="00A52366"/>
    <w:pPr>
      <w:ind w:left="720"/>
    </w:pPr>
    <w:rPr>
      <w:rFonts w:eastAsia="Calibri"/>
      <w:sz w:val="20"/>
      <w:szCs w:val="20"/>
      <w:lang w:val="en-US" w:eastAsia="en-US"/>
    </w:rPr>
  </w:style>
  <w:style w:type="paragraph" w:styleId="Notedebasdepage">
    <w:name w:val="footnote text"/>
    <w:basedOn w:val="Normal"/>
    <w:link w:val="NotedebasdepageCar"/>
    <w:uiPriority w:val="99"/>
    <w:rsid w:val="00A52366"/>
    <w:rPr>
      <w:sz w:val="20"/>
      <w:szCs w:val="20"/>
      <w:lang w:val="en-GB" w:eastAsia="en-US"/>
    </w:rPr>
  </w:style>
  <w:style w:type="character" w:customStyle="1" w:styleId="NotedebasdepageCar">
    <w:name w:val="Note de bas de page Car"/>
    <w:basedOn w:val="Policepardfaut"/>
    <w:link w:val="Notedebasdepage"/>
    <w:uiPriority w:val="99"/>
    <w:rsid w:val="00A52366"/>
    <w:rPr>
      <w:lang w:val="en-GB" w:eastAsia="en-US"/>
    </w:rPr>
  </w:style>
  <w:style w:type="character" w:styleId="Appelnotedebasdep">
    <w:name w:val="footnote reference"/>
    <w:basedOn w:val="Policepardfaut"/>
    <w:rsid w:val="00A52366"/>
    <w:rPr>
      <w:vertAlign w:val="superscript"/>
    </w:rPr>
  </w:style>
  <w:style w:type="character" w:customStyle="1" w:styleId="Document8">
    <w:name w:val="Document 8"/>
    <w:basedOn w:val="Policepardfaut"/>
    <w:rsid w:val="00A52366"/>
  </w:style>
  <w:style w:type="character" w:customStyle="1" w:styleId="Document4">
    <w:name w:val="Document 4"/>
    <w:basedOn w:val="Policepardfaut"/>
    <w:rsid w:val="00A52366"/>
    <w:rPr>
      <w:b/>
      <w:sz w:val="24"/>
    </w:rPr>
  </w:style>
  <w:style w:type="character" w:customStyle="1" w:styleId="Document6">
    <w:name w:val="Document 6"/>
    <w:basedOn w:val="Policepardfaut"/>
    <w:rsid w:val="00A52366"/>
  </w:style>
  <w:style w:type="character" w:customStyle="1" w:styleId="Document5">
    <w:name w:val="Document 5"/>
    <w:basedOn w:val="Policepardfaut"/>
    <w:rsid w:val="00A52366"/>
  </w:style>
  <w:style w:type="character" w:customStyle="1" w:styleId="Document2">
    <w:name w:val="Document 2"/>
    <w:basedOn w:val="Policepardfaut"/>
    <w:rsid w:val="00A52366"/>
    <w:rPr>
      <w:rFonts w:ascii="CG Times 12pt Italic" w:hAnsi="CG Times 12pt Italic"/>
      <w:i/>
      <w:noProof w:val="0"/>
      <w:sz w:val="24"/>
      <w:lang w:val="en-US"/>
    </w:rPr>
  </w:style>
  <w:style w:type="character" w:customStyle="1" w:styleId="Document7">
    <w:name w:val="Document 7"/>
    <w:basedOn w:val="Policepardfaut"/>
    <w:rsid w:val="00A52366"/>
  </w:style>
  <w:style w:type="character" w:customStyle="1" w:styleId="Bibliogrphy">
    <w:name w:val="Bibliogrphy"/>
    <w:basedOn w:val="Policepardfaut"/>
    <w:rsid w:val="00A52366"/>
  </w:style>
  <w:style w:type="character" w:customStyle="1" w:styleId="RightPar1">
    <w:name w:val="Right Par 1"/>
    <w:basedOn w:val="Policepardfaut"/>
    <w:rsid w:val="00A52366"/>
  </w:style>
  <w:style w:type="character" w:customStyle="1" w:styleId="RightPar2">
    <w:name w:val="Right Par 2"/>
    <w:basedOn w:val="Policepardfaut"/>
    <w:rsid w:val="00A52366"/>
  </w:style>
  <w:style w:type="character" w:customStyle="1" w:styleId="Document3">
    <w:name w:val="Document 3"/>
    <w:basedOn w:val="Policepardfaut"/>
    <w:rsid w:val="00A52366"/>
    <w:rPr>
      <w:rFonts w:ascii="CG Times 12pt Italic" w:hAnsi="CG Times 12pt Italic"/>
      <w:i/>
      <w:noProof w:val="0"/>
      <w:sz w:val="24"/>
      <w:lang w:val="en-US"/>
    </w:rPr>
  </w:style>
  <w:style w:type="character" w:customStyle="1" w:styleId="RightPar3">
    <w:name w:val="Right Par 3"/>
    <w:basedOn w:val="Policepardfaut"/>
    <w:rsid w:val="00A52366"/>
  </w:style>
  <w:style w:type="character" w:customStyle="1" w:styleId="RightPar4">
    <w:name w:val="Right Par 4"/>
    <w:basedOn w:val="Policepardfaut"/>
    <w:rsid w:val="00A52366"/>
  </w:style>
  <w:style w:type="character" w:customStyle="1" w:styleId="RightPar5">
    <w:name w:val="Right Par 5"/>
    <w:basedOn w:val="Policepardfaut"/>
    <w:rsid w:val="00A52366"/>
  </w:style>
  <w:style w:type="character" w:customStyle="1" w:styleId="RightPar6">
    <w:name w:val="Right Par 6"/>
    <w:basedOn w:val="Policepardfaut"/>
    <w:rsid w:val="00A52366"/>
  </w:style>
  <w:style w:type="character" w:customStyle="1" w:styleId="RightPar7">
    <w:name w:val="Right Par 7"/>
    <w:basedOn w:val="Policepardfaut"/>
    <w:rsid w:val="00A52366"/>
  </w:style>
  <w:style w:type="character" w:customStyle="1" w:styleId="RightPar8">
    <w:name w:val="Right Par 8"/>
    <w:basedOn w:val="Policepardfaut"/>
    <w:rsid w:val="00A52366"/>
  </w:style>
  <w:style w:type="paragraph" w:customStyle="1" w:styleId="Document1">
    <w:name w:val="Document 1"/>
    <w:rsid w:val="00A52366"/>
    <w:pPr>
      <w:keepNext/>
      <w:keepLines/>
      <w:widowControl w:val="0"/>
      <w:tabs>
        <w:tab w:val="left" w:pos="-720"/>
      </w:tabs>
      <w:suppressAutoHyphens/>
    </w:pPr>
    <w:rPr>
      <w:rFonts w:ascii="CG Times 12pt Italic" w:hAnsi="CG Times 12pt Italic"/>
      <w:i/>
      <w:snapToGrid w:val="0"/>
      <w:sz w:val="24"/>
      <w:lang w:val="en-US" w:eastAsia="en-US"/>
    </w:rPr>
  </w:style>
  <w:style w:type="character" w:customStyle="1" w:styleId="DocInit">
    <w:name w:val="Doc Init"/>
    <w:basedOn w:val="Policepardfaut"/>
    <w:rsid w:val="00A52366"/>
  </w:style>
  <w:style w:type="character" w:customStyle="1" w:styleId="TechInit">
    <w:name w:val="Tech Init"/>
    <w:basedOn w:val="Policepardfaut"/>
    <w:rsid w:val="00A52366"/>
    <w:rPr>
      <w:rFonts w:ascii="CG Times 12pt Italic" w:hAnsi="CG Times 12pt Italic"/>
      <w:i/>
      <w:noProof w:val="0"/>
      <w:sz w:val="24"/>
      <w:lang w:val="en-US"/>
    </w:rPr>
  </w:style>
  <w:style w:type="character" w:customStyle="1" w:styleId="Technical5">
    <w:name w:val="Technical 5"/>
    <w:basedOn w:val="Policepardfaut"/>
    <w:rsid w:val="00A52366"/>
  </w:style>
  <w:style w:type="character" w:customStyle="1" w:styleId="Technical6">
    <w:name w:val="Technical 6"/>
    <w:basedOn w:val="Policepardfaut"/>
    <w:rsid w:val="00A52366"/>
  </w:style>
  <w:style w:type="character" w:customStyle="1" w:styleId="Technical2">
    <w:name w:val="Technical 2"/>
    <w:basedOn w:val="Policepardfaut"/>
    <w:rsid w:val="00A52366"/>
    <w:rPr>
      <w:rFonts w:ascii="CG Times 12pt Italic" w:hAnsi="CG Times 12pt Italic"/>
      <w:i/>
      <w:noProof w:val="0"/>
      <w:sz w:val="24"/>
      <w:lang w:val="en-US"/>
    </w:rPr>
  </w:style>
  <w:style w:type="character" w:customStyle="1" w:styleId="Technical3">
    <w:name w:val="Technical 3"/>
    <w:basedOn w:val="Policepardfaut"/>
    <w:rsid w:val="00A52366"/>
    <w:rPr>
      <w:rFonts w:ascii="CG Times 12pt Italic" w:hAnsi="CG Times 12pt Italic"/>
      <w:i/>
      <w:noProof w:val="0"/>
      <w:sz w:val="24"/>
      <w:lang w:val="en-US"/>
    </w:rPr>
  </w:style>
  <w:style w:type="character" w:customStyle="1" w:styleId="Technical4">
    <w:name w:val="Technical 4"/>
    <w:basedOn w:val="Policepardfaut"/>
    <w:rsid w:val="00A52366"/>
  </w:style>
  <w:style w:type="character" w:customStyle="1" w:styleId="Technical1">
    <w:name w:val="Technical 1"/>
    <w:basedOn w:val="Policepardfaut"/>
    <w:rsid w:val="00A52366"/>
    <w:rPr>
      <w:rFonts w:ascii="CG Times 12pt Italic" w:hAnsi="CG Times 12pt Italic"/>
      <w:i/>
      <w:noProof w:val="0"/>
      <w:sz w:val="24"/>
      <w:lang w:val="en-US"/>
    </w:rPr>
  </w:style>
  <w:style w:type="character" w:customStyle="1" w:styleId="Technical7">
    <w:name w:val="Technical 7"/>
    <w:basedOn w:val="Policepardfaut"/>
    <w:rsid w:val="00A52366"/>
  </w:style>
  <w:style w:type="character" w:customStyle="1" w:styleId="Technical8">
    <w:name w:val="Technical 8"/>
    <w:basedOn w:val="Policepardfaut"/>
    <w:rsid w:val="00A52366"/>
  </w:style>
  <w:style w:type="character" w:customStyle="1" w:styleId="EquationCaption">
    <w:name w:val="_Equation Caption"/>
    <w:rsid w:val="00A52366"/>
  </w:style>
  <w:style w:type="character" w:customStyle="1" w:styleId="RetraitcorpsdetexteCar1">
    <w:name w:val="Retrait corps de texte Car1"/>
    <w:basedOn w:val="Policepardfaut"/>
    <w:rsid w:val="00A52366"/>
    <w:rPr>
      <w:rFonts w:ascii="Arial" w:eastAsia="Times New Roman" w:hAnsi="Arial" w:cs="Arial"/>
      <w:b/>
      <w:bCs/>
      <w:sz w:val="24"/>
      <w:szCs w:val="24"/>
      <w:lang w:eastAsia="fr-FR"/>
    </w:rPr>
  </w:style>
  <w:style w:type="character" w:customStyle="1" w:styleId="RetraitcorpsdetexteCar">
    <w:name w:val="Retrait corps de texte Car"/>
    <w:basedOn w:val="Policepardfaut"/>
    <w:rsid w:val="00A52366"/>
    <w:rPr>
      <w:rFonts w:ascii="Calibri" w:eastAsia="SimSun" w:hAnsi="Calibri" w:cs="Mangal"/>
      <w:kern w:val="1"/>
      <w:sz w:val="24"/>
      <w:szCs w:val="21"/>
      <w:lang w:eastAsia="hi-IN" w:bidi="hi-IN"/>
    </w:rPr>
  </w:style>
  <w:style w:type="paragraph" w:customStyle="1" w:styleId="CharCharCharCharChar">
    <w:name w:val="Char Char Char Char Char"/>
    <w:basedOn w:val="Normal"/>
    <w:rsid w:val="00A52366"/>
    <w:rPr>
      <w:lang w:val="pl-PL" w:eastAsia="pl-PL"/>
    </w:rPr>
  </w:style>
  <w:style w:type="paragraph" w:styleId="NormalWeb">
    <w:name w:val="Normal (Web)"/>
    <w:basedOn w:val="Normal"/>
    <w:link w:val="NormalWebCar"/>
    <w:uiPriority w:val="99"/>
    <w:rsid w:val="00A52366"/>
    <w:pPr>
      <w:spacing w:before="100" w:beforeAutospacing="1" w:after="100" w:afterAutospacing="1"/>
    </w:pPr>
    <w:rPr>
      <w:lang w:val="en-US" w:eastAsia="en-US"/>
    </w:rPr>
  </w:style>
  <w:style w:type="character" w:customStyle="1" w:styleId="NormalWebCar">
    <w:name w:val="Normal (Web) Car"/>
    <w:basedOn w:val="Policepardfaut"/>
    <w:link w:val="NormalWeb"/>
    <w:uiPriority w:val="99"/>
    <w:locked/>
    <w:rsid w:val="00A52366"/>
    <w:rPr>
      <w:sz w:val="24"/>
      <w:szCs w:val="24"/>
      <w:lang w:val="en-US" w:eastAsia="en-US"/>
    </w:rPr>
  </w:style>
  <w:style w:type="paragraph" w:customStyle="1" w:styleId="Titre10">
    <w:name w:val="Titre1"/>
    <w:basedOn w:val="Normal"/>
    <w:next w:val="Corpsdetexte"/>
    <w:rsid w:val="00A52366"/>
    <w:pPr>
      <w:keepNext/>
      <w:widowControl w:val="0"/>
      <w:suppressAutoHyphens/>
      <w:spacing w:before="240" w:after="120"/>
    </w:pPr>
    <w:rPr>
      <w:rFonts w:ascii="Arial" w:eastAsia="SimSun" w:hAnsi="Arial" w:cs="Mangal"/>
      <w:kern w:val="1"/>
      <w:sz w:val="28"/>
      <w:szCs w:val="28"/>
      <w:lang w:eastAsia="hi-IN" w:bidi="hi-IN"/>
    </w:rPr>
  </w:style>
  <w:style w:type="character" w:customStyle="1" w:styleId="WW8Num2z0">
    <w:name w:val="WW8Num2z0"/>
    <w:rsid w:val="00A52366"/>
    <w:rPr>
      <w:rFonts w:ascii="Symbol" w:hAnsi="Symbol" w:cs="OpenSymbol"/>
    </w:rPr>
  </w:style>
  <w:style w:type="character" w:customStyle="1" w:styleId="Absatz-Standardschriftart">
    <w:name w:val="Absatz-Standardschriftart"/>
    <w:rsid w:val="00A52366"/>
  </w:style>
  <w:style w:type="character" w:customStyle="1" w:styleId="WW-Absatz-Standardschriftart">
    <w:name w:val="WW-Absatz-Standardschriftart"/>
    <w:rsid w:val="00A52366"/>
  </w:style>
  <w:style w:type="character" w:customStyle="1" w:styleId="WW-Absatz-Standardschriftart1">
    <w:name w:val="WW-Absatz-Standardschriftart1"/>
    <w:rsid w:val="00A52366"/>
  </w:style>
  <w:style w:type="character" w:customStyle="1" w:styleId="WW-Absatz-Standardschriftart11">
    <w:name w:val="WW-Absatz-Standardschriftart11"/>
    <w:rsid w:val="00A52366"/>
  </w:style>
  <w:style w:type="character" w:customStyle="1" w:styleId="WW-Absatz-Standardschriftart111">
    <w:name w:val="WW-Absatz-Standardschriftart111"/>
    <w:rsid w:val="00A52366"/>
  </w:style>
  <w:style w:type="character" w:customStyle="1" w:styleId="WW-Absatz-Standardschriftart1111">
    <w:name w:val="WW-Absatz-Standardschriftart1111"/>
    <w:rsid w:val="00A52366"/>
  </w:style>
  <w:style w:type="character" w:customStyle="1" w:styleId="WW8Num2z1">
    <w:name w:val="WW8Num2z1"/>
    <w:rsid w:val="00A52366"/>
    <w:rPr>
      <w:rFonts w:ascii="Courier New" w:hAnsi="Courier New" w:cs="Courier New"/>
    </w:rPr>
  </w:style>
  <w:style w:type="character" w:customStyle="1" w:styleId="WW8Num2z2">
    <w:name w:val="WW8Num2z2"/>
    <w:rsid w:val="00A52366"/>
    <w:rPr>
      <w:rFonts w:ascii="Wingdings" w:hAnsi="Wingdings"/>
    </w:rPr>
  </w:style>
  <w:style w:type="character" w:customStyle="1" w:styleId="WW8Num2z3">
    <w:name w:val="WW8Num2z3"/>
    <w:rsid w:val="00A52366"/>
    <w:rPr>
      <w:rFonts w:ascii="Symbol" w:hAnsi="Symbol"/>
    </w:rPr>
  </w:style>
  <w:style w:type="character" w:customStyle="1" w:styleId="Policepardfaut2">
    <w:name w:val="Police par défaut2"/>
    <w:rsid w:val="00A52366"/>
  </w:style>
  <w:style w:type="character" w:customStyle="1" w:styleId="Policepardfaut1">
    <w:name w:val="Police par défaut1"/>
    <w:rsid w:val="00A52366"/>
  </w:style>
  <w:style w:type="character" w:customStyle="1" w:styleId="WW8Num3z0">
    <w:name w:val="WW8Num3z0"/>
    <w:rsid w:val="00A52366"/>
    <w:rPr>
      <w:rFonts w:ascii="Symbol" w:hAnsi="Symbol" w:cs="OpenSymbol"/>
    </w:rPr>
  </w:style>
  <w:style w:type="character" w:customStyle="1" w:styleId="WW8Num4z0">
    <w:name w:val="WW8Num4z0"/>
    <w:rsid w:val="00A52366"/>
    <w:rPr>
      <w:rFonts w:ascii="Symbol" w:hAnsi="Symbol" w:cs="OpenSymbol"/>
    </w:rPr>
  </w:style>
  <w:style w:type="character" w:customStyle="1" w:styleId="WW8Num5z0">
    <w:name w:val="WW8Num5z0"/>
    <w:rsid w:val="00A52366"/>
    <w:rPr>
      <w:rFonts w:ascii="Symbol" w:hAnsi="Symbol" w:cs="OpenSymbol"/>
    </w:rPr>
  </w:style>
  <w:style w:type="character" w:customStyle="1" w:styleId="WW8Num6z0">
    <w:name w:val="WW8Num6z0"/>
    <w:rsid w:val="00A52366"/>
    <w:rPr>
      <w:rFonts w:ascii="Symbol" w:hAnsi="Symbol" w:cs="OpenSymbol"/>
    </w:rPr>
  </w:style>
  <w:style w:type="character" w:customStyle="1" w:styleId="WW-Absatz-Standardschriftart11111">
    <w:name w:val="WW-Absatz-Standardschriftart11111"/>
    <w:rsid w:val="00A52366"/>
  </w:style>
  <w:style w:type="character" w:customStyle="1" w:styleId="WW-Absatz-Standardschriftart111111">
    <w:name w:val="WW-Absatz-Standardschriftart111111"/>
    <w:rsid w:val="00A52366"/>
  </w:style>
  <w:style w:type="character" w:customStyle="1" w:styleId="WW8Num1z0">
    <w:name w:val="WW8Num1z0"/>
    <w:rsid w:val="00A52366"/>
    <w:rPr>
      <w:rFonts w:ascii="Symbol" w:hAnsi="Symbol" w:cs="OpenSymbol"/>
    </w:rPr>
  </w:style>
  <w:style w:type="character" w:customStyle="1" w:styleId="WW-Absatz-Standardschriftart1111111">
    <w:name w:val="WW-Absatz-Standardschriftart1111111"/>
    <w:rsid w:val="00A52366"/>
  </w:style>
  <w:style w:type="character" w:customStyle="1" w:styleId="WW-Absatz-Standardschriftart11111111">
    <w:name w:val="WW-Absatz-Standardschriftart11111111"/>
    <w:rsid w:val="00A52366"/>
  </w:style>
  <w:style w:type="character" w:customStyle="1" w:styleId="WW-Absatz-Standardschriftart111111111">
    <w:name w:val="WW-Absatz-Standardschriftart111111111"/>
    <w:rsid w:val="00A52366"/>
  </w:style>
  <w:style w:type="character" w:customStyle="1" w:styleId="WW-Absatz-Standardschriftart1111111111">
    <w:name w:val="WW-Absatz-Standardschriftart1111111111"/>
    <w:rsid w:val="00A52366"/>
  </w:style>
  <w:style w:type="character" w:customStyle="1" w:styleId="Puces">
    <w:name w:val="Puces"/>
    <w:rsid w:val="00A52366"/>
    <w:rPr>
      <w:rFonts w:ascii="OpenSymbol" w:eastAsia="OpenSymbol" w:hAnsi="OpenSymbol" w:cs="OpenSymbol"/>
    </w:rPr>
  </w:style>
  <w:style w:type="paragraph" w:customStyle="1" w:styleId="Titre30">
    <w:name w:val="Titre3"/>
    <w:basedOn w:val="Normal"/>
    <w:next w:val="Corpsdetexte"/>
    <w:rsid w:val="00A52366"/>
    <w:pPr>
      <w:keepNext/>
      <w:widowControl w:val="0"/>
      <w:suppressAutoHyphens/>
      <w:spacing w:before="240" w:after="120"/>
    </w:pPr>
    <w:rPr>
      <w:rFonts w:ascii="Arial" w:eastAsia="SimSun" w:hAnsi="Arial" w:cs="Mangal"/>
      <w:b/>
      <w:kern w:val="1"/>
      <w:sz w:val="28"/>
      <w:szCs w:val="28"/>
      <w:lang w:eastAsia="hi-IN" w:bidi="hi-IN"/>
    </w:rPr>
  </w:style>
  <w:style w:type="paragraph" w:customStyle="1" w:styleId="Lgende3">
    <w:name w:val="Légende3"/>
    <w:basedOn w:val="Normal"/>
    <w:rsid w:val="00A52366"/>
    <w:pPr>
      <w:widowControl w:val="0"/>
      <w:suppressLineNumbers/>
      <w:suppressAutoHyphens/>
      <w:spacing w:before="120" w:after="120"/>
    </w:pPr>
    <w:rPr>
      <w:rFonts w:ascii="Maiandra GD" w:eastAsia="SimSun" w:hAnsi="Maiandra GD" w:cs="Mangal"/>
      <w:i/>
      <w:iCs/>
      <w:kern w:val="1"/>
      <w:lang w:eastAsia="hi-IN" w:bidi="hi-IN"/>
    </w:rPr>
  </w:style>
  <w:style w:type="paragraph" w:customStyle="1" w:styleId="Index">
    <w:name w:val="Index"/>
    <w:basedOn w:val="Normal"/>
    <w:rsid w:val="00A52366"/>
    <w:pPr>
      <w:widowControl w:val="0"/>
      <w:suppressLineNumbers/>
      <w:suppressAutoHyphens/>
    </w:pPr>
    <w:rPr>
      <w:rFonts w:ascii="Calibri" w:eastAsia="SimSun" w:hAnsi="Calibri" w:cs="Mangal"/>
      <w:kern w:val="1"/>
      <w:lang w:eastAsia="hi-IN" w:bidi="hi-IN"/>
    </w:rPr>
  </w:style>
  <w:style w:type="paragraph" w:customStyle="1" w:styleId="Titre20">
    <w:name w:val="Titre2"/>
    <w:basedOn w:val="Normal"/>
    <w:next w:val="Corpsdetexte"/>
    <w:rsid w:val="00A52366"/>
    <w:pPr>
      <w:keepNext/>
      <w:widowControl w:val="0"/>
      <w:suppressAutoHyphens/>
      <w:spacing w:before="240" w:after="120"/>
    </w:pPr>
    <w:rPr>
      <w:rFonts w:ascii="Arial" w:eastAsia="SimSun" w:hAnsi="Arial" w:cs="Mangal"/>
      <w:kern w:val="1"/>
      <w:sz w:val="28"/>
      <w:szCs w:val="28"/>
      <w:lang w:eastAsia="hi-IN" w:bidi="hi-IN"/>
    </w:rPr>
  </w:style>
  <w:style w:type="paragraph" w:customStyle="1" w:styleId="Lgende2">
    <w:name w:val="Légende2"/>
    <w:basedOn w:val="Normal"/>
    <w:rsid w:val="00A52366"/>
    <w:pPr>
      <w:widowControl w:val="0"/>
      <w:suppressLineNumbers/>
      <w:suppressAutoHyphens/>
      <w:spacing w:before="120" w:after="120"/>
    </w:pPr>
    <w:rPr>
      <w:rFonts w:ascii="Calibri" w:eastAsia="SimSun" w:hAnsi="Calibri" w:cs="Mangal"/>
      <w:i/>
      <w:iCs/>
      <w:kern w:val="1"/>
      <w:lang w:eastAsia="hi-IN" w:bidi="hi-IN"/>
    </w:rPr>
  </w:style>
  <w:style w:type="paragraph" w:customStyle="1" w:styleId="Lgende1">
    <w:name w:val="Légende1"/>
    <w:basedOn w:val="Normal"/>
    <w:uiPriority w:val="99"/>
    <w:rsid w:val="00A52366"/>
    <w:pPr>
      <w:widowControl w:val="0"/>
      <w:suppressLineNumbers/>
      <w:suppressAutoHyphens/>
      <w:spacing w:before="120" w:after="120"/>
    </w:pPr>
    <w:rPr>
      <w:rFonts w:ascii="Calibri" w:eastAsia="SimSun" w:hAnsi="Calibri" w:cs="Mangal"/>
      <w:i/>
      <w:iCs/>
      <w:kern w:val="1"/>
      <w:lang w:eastAsia="hi-IN" w:bidi="hi-IN"/>
    </w:rPr>
  </w:style>
  <w:style w:type="paragraph" w:customStyle="1" w:styleId="Titredetabledesmatires">
    <w:name w:val="Titre de table des matières"/>
    <w:basedOn w:val="Titre10"/>
    <w:rsid w:val="00A52366"/>
    <w:pPr>
      <w:suppressLineNumbers/>
    </w:pPr>
    <w:rPr>
      <w:b/>
      <w:bCs/>
      <w:sz w:val="32"/>
      <w:szCs w:val="32"/>
    </w:rPr>
  </w:style>
  <w:style w:type="paragraph" w:styleId="TM3">
    <w:name w:val="toc 3"/>
    <w:basedOn w:val="Index"/>
    <w:rsid w:val="00A52366"/>
    <w:pPr>
      <w:tabs>
        <w:tab w:val="right" w:leader="dot" w:pos="9072"/>
      </w:tabs>
      <w:ind w:left="566"/>
    </w:pPr>
  </w:style>
  <w:style w:type="paragraph" w:styleId="TM4">
    <w:name w:val="toc 4"/>
    <w:basedOn w:val="Index"/>
    <w:rsid w:val="00A52366"/>
    <w:pPr>
      <w:tabs>
        <w:tab w:val="right" w:leader="dot" w:pos="8789"/>
      </w:tabs>
      <w:ind w:left="849"/>
    </w:pPr>
  </w:style>
  <w:style w:type="paragraph" w:styleId="TM5">
    <w:name w:val="toc 5"/>
    <w:basedOn w:val="Index"/>
    <w:rsid w:val="00A52366"/>
    <w:pPr>
      <w:tabs>
        <w:tab w:val="right" w:leader="dot" w:pos="8506"/>
      </w:tabs>
      <w:ind w:left="1132"/>
    </w:pPr>
  </w:style>
  <w:style w:type="paragraph" w:styleId="TM6">
    <w:name w:val="toc 6"/>
    <w:basedOn w:val="Index"/>
    <w:rsid w:val="00A52366"/>
    <w:pPr>
      <w:tabs>
        <w:tab w:val="right" w:leader="dot" w:pos="8223"/>
      </w:tabs>
      <w:ind w:left="1415"/>
    </w:pPr>
  </w:style>
  <w:style w:type="paragraph" w:styleId="TM7">
    <w:name w:val="toc 7"/>
    <w:basedOn w:val="Index"/>
    <w:rsid w:val="00A52366"/>
    <w:pPr>
      <w:tabs>
        <w:tab w:val="right" w:leader="dot" w:pos="7940"/>
      </w:tabs>
      <w:ind w:left="1698"/>
    </w:pPr>
  </w:style>
  <w:style w:type="paragraph" w:styleId="TM8">
    <w:name w:val="toc 8"/>
    <w:basedOn w:val="Index"/>
    <w:rsid w:val="00A52366"/>
    <w:pPr>
      <w:tabs>
        <w:tab w:val="right" w:leader="dot" w:pos="7657"/>
      </w:tabs>
      <w:ind w:left="1981"/>
    </w:pPr>
  </w:style>
  <w:style w:type="paragraph" w:styleId="TM9">
    <w:name w:val="toc 9"/>
    <w:basedOn w:val="Index"/>
    <w:rsid w:val="00A52366"/>
    <w:pPr>
      <w:tabs>
        <w:tab w:val="right" w:leader="dot" w:pos="7374"/>
      </w:tabs>
      <w:ind w:left="2264"/>
    </w:pPr>
  </w:style>
  <w:style w:type="paragraph" w:customStyle="1" w:styleId="Tabledesmatiresniveau10">
    <w:name w:val="Table des matières niveau 10"/>
    <w:basedOn w:val="Index"/>
    <w:rsid w:val="00A52366"/>
    <w:pPr>
      <w:tabs>
        <w:tab w:val="right" w:leader="dot" w:pos="7091"/>
      </w:tabs>
      <w:ind w:left="2547"/>
    </w:pPr>
  </w:style>
  <w:style w:type="paragraph" w:customStyle="1" w:styleId="Titredetableau">
    <w:name w:val="Titre de tableau"/>
    <w:basedOn w:val="Contenudetableau"/>
    <w:rsid w:val="00A52366"/>
    <w:pPr>
      <w:jc w:val="center"/>
    </w:pPr>
    <w:rPr>
      <w:rFonts w:ascii="Calibri" w:eastAsia="SimSun" w:hAnsi="Calibri" w:cs="Mangal"/>
      <w:b/>
      <w:bCs/>
      <w:sz w:val="18"/>
    </w:rPr>
  </w:style>
  <w:style w:type="character" w:customStyle="1" w:styleId="En-tteCar1">
    <w:name w:val="En-tête Car1"/>
    <w:basedOn w:val="Policepardfaut"/>
    <w:rsid w:val="00A52366"/>
    <w:rPr>
      <w:rFonts w:ascii="Calibri" w:eastAsia="SimSun" w:hAnsi="Calibri" w:cs="Mangal"/>
      <w:kern w:val="1"/>
      <w:sz w:val="24"/>
      <w:szCs w:val="24"/>
      <w:lang w:eastAsia="hi-IN" w:bidi="hi-IN"/>
    </w:rPr>
  </w:style>
  <w:style w:type="paragraph" w:styleId="Corpsdetexte3">
    <w:name w:val="Body Text 3"/>
    <w:basedOn w:val="Normal"/>
    <w:link w:val="Corpsdetexte3Car"/>
    <w:rsid w:val="00A52366"/>
    <w:pPr>
      <w:jc w:val="both"/>
    </w:pPr>
    <w:rPr>
      <w:rFonts w:ascii="Arial Narrow" w:hAnsi="Arial Narrow"/>
      <w:sz w:val="22"/>
    </w:rPr>
  </w:style>
  <w:style w:type="character" w:customStyle="1" w:styleId="Corpsdetexte3Car">
    <w:name w:val="Corps de texte 3 Car"/>
    <w:basedOn w:val="Policepardfaut"/>
    <w:link w:val="Corpsdetexte3"/>
    <w:rsid w:val="00A52366"/>
    <w:rPr>
      <w:rFonts w:ascii="Arial Narrow" w:hAnsi="Arial Narrow"/>
      <w:sz w:val="22"/>
      <w:szCs w:val="24"/>
    </w:rPr>
  </w:style>
  <w:style w:type="paragraph" w:styleId="Listepuces">
    <w:name w:val="List Bullet"/>
    <w:basedOn w:val="Normal"/>
    <w:autoRedefine/>
    <w:rsid w:val="00A52366"/>
    <w:pPr>
      <w:tabs>
        <w:tab w:val="num" w:pos="720"/>
        <w:tab w:val="right" w:pos="1263"/>
      </w:tabs>
      <w:bidi/>
      <w:ind w:right="720" w:firstLine="1559"/>
      <w:jc w:val="center"/>
    </w:pPr>
    <w:rPr>
      <w:rFonts w:cs="Tahoma"/>
      <w:b/>
      <w:bCs/>
      <w:noProof/>
      <w:sz w:val="28"/>
      <w:szCs w:val="28"/>
    </w:rPr>
  </w:style>
  <w:style w:type="paragraph" w:styleId="Listepuces2">
    <w:name w:val="List Bullet 2"/>
    <w:basedOn w:val="Normal"/>
    <w:autoRedefine/>
    <w:rsid w:val="00A52366"/>
    <w:pPr>
      <w:tabs>
        <w:tab w:val="num" w:pos="720"/>
      </w:tabs>
      <w:ind w:left="720" w:hanging="360"/>
    </w:pPr>
    <w:rPr>
      <w:lang w:val="en-US"/>
    </w:rPr>
  </w:style>
  <w:style w:type="paragraph" w:customStyle="1" w:styleId="xl50">
    <w:name w:val="xl50"/>
    <w:basedOn w:val="Normal"/>
    <w:rsid w:val="00A52366"/>
    <w:pPr>
      <w:pBdr>
        <w:right w:val="single" w:sz="4" w:space="0" w:color="auto"/>
      </w:pBdr>
      <w:spacing w:before="100" w:beforeAutospacing="1" w:after="100" w:afterAutospacing="1"/>
    </w:pPr>
    <w:rPr>
      <w:rFonts w:ascii="Arial" w:hAnsi="Arial"/>
      <w:b/>
      <w:bCs/>
    </w:rPr>
  </w:style>
  <w:style w:type="paragraph" w:styleId="Corpsdetexte2">
    <w:name w:val="Body Text 2"/>
    <w:basedOn w:val="Normal"/>
    <w:link w:val="Corpsdetexte2Car"/>
    <w:rsid w:val="00A52366"/>
    <w:pPr>
      <w:jc w:val="both"/>
    </w:pPr>
  </w:style>
  <w:style w:type="character" w:customStyle="1" w:styleId="Corpsdetexte2Car">
    <w:name w:val="Corps de texte 2 Car"/>
    <w:basedOn w:val="Policepardfaut"/>
    <w:link w:val="Corpsdetexte2"/>
    <w:rsid w:val="00A52366"/>
    <w:rPr>
      <w:sz w:val="24"/>
      <w:szCs w:val="24"/>
    </w:rPr>
  </w:style>
  <w:style w:type="paragraph" w:customStyle="1" w:styleId="xl48">
    <w:name w:val="xl48"/>
    <w:basedOn w:val="Normal"/>
    <w:rsid w:val="00A52366"/>
    <w:pPr>
      <w:spacing w:before="100" w:beforeAutospacing="1" w:after="100" w:afterAutospacing="1"/>
    </w:pPr>
    <w:rPr>
      <w:rFonts w:ascii="Comic Sans MS" w:eastAsia="Arial Unicode MS" w:hAnsi="Comic Sans MS" w:cs="Arial Unicode MS"/>
      <w:b/>
      <w:bCs/>
      <w:color w:val="000000"/>
      <w:sz w:val="18"/>
      <w:szCs w:val="18"/>
    </w:rPr>
  </w:style>
  <w:style w:type="paragraph" w:customStyle="1" w:styleId="xl27">
    <w:name w:val="xl27"/>
    <w:basedOn w:val="Normal"/>
    <w:rsid w:val="00A52366"/>
    <w:pPr>
      <w:pBdr>
        <w:top w:val="single" w:sz="8" w:space="0" w:color="auto"/>
        <w:left w:val="single" w:sz="8" w:space="0" w:color="auto"/>
        <w:right w:val="single" w:sz="8" w:space="0" w:color="auto"/>
      </w:pBdr>
      <w:spacing w:before="100" w:beforeAutospacing="1" w:after="100" w:afterAutospacing="1"/>
      <w:jc w:val="center"/>
    </w:pPr>
    <w:rPr>
      <w:rFonts w:ascii="Comic Sans MS" w:eastAsia="Arial Unicode MS" w:hAnsi="Comic Sans MS" w:cs="Arial Unicode MS"/>
      <w:b/>
      <w:bCs/>
      <w:sz w:val="18"/>
      <w:szCs w:val="18"/>
    </w:rPr>
  </w:style>
  <w:style w:type="paragraph" w:customStyle="1" w:styleId="xl30">
    <w:name w:val="xl30"/>
    <w:basedOn w:val="Normal"/>
    <w:rsid w:val="00A52366"/>
    <w:pPr>
      <w:spacing w:before="100" w:beforeAutospacing="1" w:after="100" w:afterAutospacing="1"/>
    </w:pPr>
    <w:rPr>
      <w:rFonts w:ascii="Comic Sans MS" w:eastAsia="Arial Unicode MS" w:hAnsi="Comic Sans MS" w:cs="Arial Unicode MS"/>
    </w:rPr>
  </w:style>
  <w:style w:type="paragraph" w:styleId="Retraitcorpsdetexte2">
    <w:name w:val="Body Text Indent 2"/>
    <w:basedOn w:val="Normal"/>
    <w:link w:val="Retraitcorpsdetexte2Car"/>
    <w:rsid w:val="00A52366"/>
    <w:pPr>
      <w:spacing w:after="120" w:line="480" w:lineRule="auto"/>
      <w:ind w:left="283"/>
    </w:pPr>
  </w:style>
  <w:style w:type="character" w:customStyle="1" w:styleId="Retraitcorpsdetexte2Car">
    <w:name w:val="Retrait corps de texte 2 Car"/>
    <w:basedOn w:val="Policepardfaut"/>
    <w:link w:val="Retraitcorpsdetexte2"/>
    <w:rsid w:val="00A52366"/>
    <w:rPr>
      <w:sz w:val="24"/>
      <w:szCs w:val="24"/>
    </w:rPr>
  </w:style>
  <w:style w:type="paragraph" w:styleId="Textebrut">
    <w:name w:val="Plain Text"/>
    <w:basedOn w:val="Normal"/>
    <w:link w:val="TextebrutCar"/>
    <w:rsid w:val="00A52366"/>
    <w:rPr>
      <w:rFonts w:ascii="Courier New" w:hAnsi="Courier New" w:cs="SimSun"/>
      <w:position w:val="-20"/>
    </w:rPr>
  </w:style>
  <w:style w:type="character" w:customStyle="1" w:styleId="TextebrutCar">
    <w:name w:val="Texte brut Car"/>
    <w:basedOn w:val="Policepardfaut"/>
    <w:link w:val="Textebrut"/>
    <w:rsid w:val="00A52366"/>
    <w:rPr>
      <w:rFonts w:ascii="Courier New" w:hAnsi="Courier New" w:cs="SimSun"/>
      <w:position w:val="-20"/>
      <w:sz w:val="24"/>
      <w:szCs w:val="24"/>
    </w:rPr>
  </w:style>
  <w:style w:type="paragraph" w:customStyle="1" w:styleId="Corpsdetexte21">
    <w:name w:val="Corps de texte 21"/>
    <w:basedOn w:val="Normal"/>
    <w:rsid w:val="00A52366"/>
    <w:pPr>
      <w:jc w:val="both"/>
    </w:pPr>
  </w:style>
  <w:style w:type="paragraph" w:customStyle="1" w:styleId="xl25">
    <w:name w:val="xl25"/>
    <w:basedOn w:val="Normal"/>
    <w:rsid w:val="00A52366"/>
    <w:pPr>
      <w:pBdr>
        <w:left w:val="single" w:sz="8" w:space="0" w:color="auto"/>
        <w:right w:val="single" w:sz="8" w:space="0" w:color="auto"/>
      </w:pBdr>
      <w:spacing w:before="100" w:beforeAutospacing="1" w:after="100" w:afterAutospacing="1"/>
      <w:jc w:val="center"/>
    </w:pPr>
    <w:rPr>
      <w:rFonts w:ascii="Comic Sans MS" w:eastAsia="Arial Unicode MS" w:hAnsi="Comic Sans MS" w:cs="Arial Unicode MS"/>
      <w:b/>
      <w:bCs/>
      <w:sz w:val="18"/>
      <w:szCs w:val="18"/>
    </w:rPr>
  </w:style>
  <w:style w:type="character" w:styleId="Lienhypertextesuivivisit">
    <w:name w:val="FollowedHyperlink"/>
    <w:basedOn w:val="Policepardfaut"/>
    <w:uiPriority w:val="99"/>
    <w:rsid w:val="00A52366"/>
    <w:rPr>
      <w:color w:val="800080"/>
      <w:u w:val="single"/>
    </w:rPr>
  </w:style>
  <w:style w:type="character" w:styleId="Numrodeligne">
    <w:name w:val="line number"/>
    <w:basedOn w:val="Policepardfaut"/>
    <w:rsid w:val="00A52366"/>
  </w:style>
  <w:style w:type="paragraph" w:styleId="Normalcentr">
    <w:name w:val="Block Text"/>
    <w:basedOn w:val="Normal"/>
    <w:rsid w:val="00A52366"/>
    <w:pPr>
      <w:ind w:left="240" w:right="22"/>
      <w:jc w:val="both"/>
    </w:pPr>
    <w:rPr>
      <w:rFonts w:ascii="Arial" w:hAnsi="Arial" w:cs="Arial"/>
      <w:sz w:val="22"/>
    </w:rPr>
  </w:style>
  <w:style w:type="paragraph" w:customStyle="1" w:styleId="font5">
    <w:name w:val="font5"/>
    <w:basedOn w:val="Normal"/>
    <w:rsid w:val="00A52366"/>
    <w:pPr>
      <w:spacing w:before="100" w:beforeAutospacing="1" w:after="100" w:afterAutospacing="1"/>
    </w:pPr>
    <w:rPr>
      <w:rFonts w:ascii="Arial" w:hAnsi="Arial" w:cs="Arial"/>
      <w:b/>
      <w:bCs/>
      <w:sz w:val="16"/>
      <w:szCs w:val="16"/>
    </w:rPr>
  </w:style>
  <w:style w:type="paragraph" w:customStyle="1" w:styleId="font6">
    <w:name w:val="font6"/>
    <w:basedOn w:val="Normal"/>
    <w:rsid w:val="00A52366"/>
    <w:pPr>
      <w:spacing w:before="100" w:beforeAutospacing="1" w:after="100" w:afterAutospacing="1"/>
    </w:pPr>
    <w:rPr>
      <w:rFonts w:ascii="Arial" w:hAnsi="Arial" w:cs="Arial"/>
      <w:sz w:val="16"/>
      <w:szCs w:val="16"/>
    </w:rPr>
  </w:style>
  <w:style w:type="paragraph" w:customStyle="1" w:styleId="font7">
    <w:name w:val="font7"/>
    <w:basedOn w:val="Normal"/>
    <w:rsid w:val="00A52366"/>
    <w:pPr>
      <w:spacing w:before="100" w:beforeAutospacing="1" w:after="100" w:afterAutospacing="1"/>
    </w:pPr>
    <w:rPr>
      <w:b/>
      <w:bCs/>
      <w:sz w:val="14"/>
      <w:szCs w:val="14"/>
    </w:rPr>
  </w:style>
  <w:style w:type="paragraph" w:customStyle="1" w:styleId="xl24">
    <w:name w:val="xl24"/>
    <w:basedOn w:val="Normal"/>
    <w:rsid w:val="00A52366"/>
    <w:pPr>
      <w:shd w:val="clear" w:color="auto" w:fill="FFFFFF"/>
      <w:spacing w:before="100" w:beforeAutospacing="1" w:after="100" w:afterAutospacing="1"/>
      <w:textAlignment w:val="center"/>
    </w:pPr>
    <w:rPr>
      <w:rFonts w:ascii="Arial Unicode MS" w:hAnsi="Arial Unicode MS"/>
    </w:rPr>
  </w:style>
  <w:style w:type="paragraph" w:customStyle="1" w:styleId="xl26">
    <w:name w:val="xl26"/>
    <w:basedOn w:val="Normal"/>
    <w:rsid w:val="00A52366"/>
    <w:pPr>
      <w:shd w:val="clear" w:color="auto" w:fill="FFFFFF"/>
      <w:spacing w:before="100" w:beforeAutospacing="1" w:after="100" w:afterAutospacing="1"/>
      <w:textAlignment w:val="center"/>
    </w:pPr>
    <w:rPr>
      <w:rFonts w:ascii="Arial" w:hAnsi="Arial" w:cs="Arial"/>
      <w:b/>
      <w:bCs/>
      <w:sz w:val="16"/>
      <w:szCs w:val="16"/>
    </w:rPr>
  </w:style>
  <w:style w:type="paragraph" w:customStyle="1" w:styleId="xl28">
    <w:name w:val="xl28"/>
    <w:basedOn w:val="Normal"/>
    <w:rsid w:val="00A52366"/>
    <w:pPr>
      <w:shd w:val="clear" w:color="auto" w:fill="FFFFFF"/>
      <w:spacing w:before="100" w:beforeAutospacing="1" w:after="100" w:afterAutospacing="1"/>
      <w:textAlignment w:val="center"/>
    </w:pPr>
    <w:rPr>
      <w:rFonts w:ascii="Arial" w:hAnsi="Arial" w:cs="Arial"/>
      <w:sz w:val="16"/>
      <w:szCs w:val="16"/>
    </w:rPr>
  </w:style>
  <w:style w:type="paragraph" w:customStyle="1" w:styleId="xl29">
    <w:name w:val="xl29"/>
    <w:basedOn w:val="Normal"/>
    <w:rsid w:val="00A52366"/>
    <w:pPr>
      <w:shd w:val="clear" w:color="auto" w:fill="FFFFFF"/>
      <w:spacing w:before="100" w:beforeAutospacing="1" w:after="100" w:afterAutospacing="1"/>
      <w:jc w:val="center"/>
      <w:textAlignment w:val="center"/>
    </w:pPr>
    <w:rPr>
      <w:rFonts w:ascii="Tahoma" w:hAnsi="Tahoma" w:cs="Tahoma"/>
      <w:sz w:val="40"/>
      <w:szCs w:val="40"/>
    </w:rPr>
  </w:style>
  <w:style w:type="character" w:customStyle="1" w:styleId="content">
    <w:name w:val="content"/>
    <w:basedOn w:val="Policepardfaut"/>
    <w:rsid w:val="00A52366"/>
  </w:style>
  <w:style w:type="paragraph" w:customStyle="1" w:styleId="BankNormal">
    <w:name w:val="BankNormal"/>
    <w:basedOn w:val="Normal"/>
    <w:rsid w:val="00A52366"/>
    <w:pPr>
      <w:spacing w:after="240"/>
    </w:pPr>
    <w:rPr>
      <w:lang w:val="en-US"/>
    </w:rPr>
  </w:style>
  <w:style w:type="paragraph" w:customStyle="1" w:styleId="SR1stpar">
    <w:name w:val="SR1stpar"/>
    <w:basedOn w:val="Normal"/>
    <w:rsid w:val="00A52366"/>
    <w:pPr>
      <w:widowControl w:val="0"/>
      <w:spacing w:after="180"/>
    </w:pPr>
    <w:rPr>
      <w:snapToGrid w:val="0"/>
      <w:sz w:val="22"/>
      <w:lang w:val="en-US" w:eastAsia="en-US"/>
    </w:rPr>
  </w:style>
  <w:style w:type="paragraph" w:styleId="Explorateurdedocuments">
    <w:name w:val="Document Map"/>
    <w:basedOn w:val="Normal"/>
    <w:link w:val="ExplorateurdedocumentsCar"/>
    <w:rsid w:val="00A52366"/>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rsid w:val="00A52366"/>
    <w:rPr>
      <w:rFonts w:ascii="Tahoma" w:hAnsi="Tahoma" w:cs="Tahoma"/>
      <w:sz w:val="24"/>
      <w:szCs w:val="24"/>
      <w:shd w:val="clear" w:color="auto" w:fill="000080"/>
    </w:rPr>
  </w:style>
  <w:style w:type="paragraph" w:customStyle="1" w:styleId="Arial">
    <w:name w:val="Arial"/>
    <w:basedOn w:val="Normal"/>
    <w:rsid w:val="00A52366"/>
    <w:pPr>
      <w:tabs>
        <w:tab w:val="num" w:pos="720"/>
      </w:tabs>
      <w:spacing w:before="60" w:after="60"/>
      <w:ind w:left="720" w:hanging="360"/>
    </w:pPr>
    <w:rPr>
      <w:rFonts w:ascii="Arial" w:hAnsi="Arial" w:cs="Arial"/>
    </w:rPr>
  </w:style>
  <w:style w:type="paragraph" w:customStyle="1" w:styleId="CM2">
    <w:name w:val="CM2"/>
    <w:basedOn w:val="Default"/>
    <w:next w:val="Default"/>
    <w:rsid w:val="00A52366"/>
    <w:pPr>
      <w:widowControl w:val="0"/>
      <w:spacing w:line="256" w:lineRule="atLeast"/>
    </w:pPr>
    <w:rPr>
      <w:rFonts w:ascii="Arial" w:hAnsi="Arial" w:cs="Arial"/>
      <w:color w:val="auto"/>
    </w:rPr>
  </w:style>
  <w:style w:type="paragraph" w:customStyle="1" w:styleId="CM33">
    <w:name w:val="CM33"/>
    <w:basedOn w:val="Default"/>
    <w:next w:val="Default"/>
    <w:rsid w:val="00A52366"/>
    <w:pPr>
      <w:widowControl w:val="0"/>
      <w:spacing w:after="120"/>
    </w:pPr>
    <w:rPr>
      <w:rFonts w:ascii="Arial" w:hAnsi="Arial" w:cs="Arial"/>
      <w:color w:val="auto"/>
    </w:rPr>
  </w:style>
  <w:style w:type="paragraph" w:customStyle="1" w:styleId="CM24">
    <w:name w:val="CM24"/>
    <w:basedOn w:val="Default"/>
    <w:next w:val="Default"/>
    <w:rsid w:val="00A52366"/>
    <w:pPr>
      <w:widowControl w:val="0"/>
      <w:spacing w:line="253" w:lineRule="atLeast"/>
    </w:pPr>
    <w:rPr>
      <w:rFonts w:ascii="Arial" w:hAnsi="Arial" w:cs="Arial"/>
      <w:color w:val="auto"/>
    </w:rPr>
  </w:style>
  <w:style w:type="paragraph" w:customStyle="1" w:styleId="cm330">
    <w:name w:val="cm33"/>
    <w:basedOn w:val="Normal"/>
    <w:rsid w:val="00A52366"/>
    <w:pPr>
      <w:autoSpaceDE w:val="0"/>
      <w:autoSpaceDN w:val="0"/>
      <w:spacing w:after="120"/>
    </w:pPr>
    <w:rPr>
      <w:rFonts w:ascii="Arial" w:hAnsi="Arial" w:cs="Arial"/>
      <w:color w:val="000000"/>
      <w:lang w:val="en-US" w:eastAsia="en-US"/>
    </w:rPr>
  </w:style>
  <w:style w:type="character" w:customStyle="1" w:styleId="CarCar">
    <w:name w:val="Car Car"/>
    <w:basedOn w:val="Policepardfaut"/>
    <w:rsid w:val="00A52366"/>
    <w:rPr>
      <w:rFonts w:ascii="Arial" w:hAnsi="Arial" w:cs="Arial"/>
      <w:b/>
      <w:bCs/>
      <w:sz w:val="36"/>
      <w:szCs w:val="36"/>
      <w:lang w:val="fr-FR" w:eastAsia="fr-FR" w:bidi="ar-SA"/>
    </w:rPr>
  </w:style>
  <w:style w:type="paragraph" w:customStyle="1" w:styleId="CM30">
    <w:name w:val="CM30"/>
    <w:basedOn w:val="Default"/>
    <w:next w:val="Default"/>
    <w:rsid w:val="00A52366"/>
    <w:pPr>
      <w:widowControl w:val="0"/>
      <w:spacing w:after="523"/>
    </w:pPr>
    <w:rPr>
      <w:rFonts w:ascii="Arial" w:hAnsi="Arial" w:cs="Arial"/>
      <w:color w:val="auto"/>
    </w:rPr>
  </w:style>
  <w:style w:type="paragraph" w:styleId="Commentaire">
    <w:name w:val="annotation text"/>
    <w:basedOn w:val="Normal"/>
    <w:link w:val="CommentaireCar"/>
    <w:rsid w:val="00A52366"/>
    <w:rPr>
      <w:lang w:val="en-US"/>
    </w:rPr>
  </w:style>
  <w:style w:type="character" w:customStyle="1" w:styleId="CommentaireCar">
    <w:name w:val="Commentaire Car"/>
    <w:basedOn w:val="Policepardfaut"/>
    <w:link w:val="Commentaire"/>
    <w:rsid w:val="00A52366"/>
    <w:rPr>
      <w:sz w:val="24"/>
      <w:szCs w:val="24"/>
      <w:lang w:val="en-US"/>
    </w:rPr>
  </w:style>
  <w:style w:type="paragraph" w:styleId="Objetducommentaire">
    <w:name w:val="annotation subject"/>
    <w:basedOn w:val="Commentaire"/>
    <w:next w:val="Commentaire"/>
    <w:link w:val="ObjetducommentaireCar"/>
    <w:rsid w:val="00A52366"/>
    <w:rPr>
      <w:b/>
      <w:bCs/>
    </w:rPr>
  </w:style>
  <w:style w:type="character" w:customStyle="1" w:styleId="ObjetducommentaireCar">
    <w:name w:val="Objet du commentaire Car"/>
    <w:basedOn w:val="CommentaireCar"/>
    <w:link w:val="Objetducommentaire"/>
    <w:rsid w:val="00A52366"/>
    <w:rPr>
      <w:b/>
      <w:bCs/>
    </w:rPr>
  </w:style>
  <w:style w:type="paragraph" w:customStyle="1" w:styleId="msolistparagraph0">
    <w:name w:val="msolistparagraph"/>
    <w:basedOn w:val="Normal"/>
    <w:rsid w:val="00A52366"/>
    <w:pPr>
      <w:spacing w:before="100" w:beforeAutospacing="1" w:after="100" w:afterAutospacing="1"/>
    </w:pPr>
    <w:rPr>
      <w:rFonts w:ascii="Arial Unicode MS" w:eastAsia="Arial Unicode MS" w:hAnsi="Arial Unicode MS" w:cs="Arial Unicode MS"/>
    </w:rPr>
  </w:style>
  <w:style w:type="paragraph" w:styleId="Liste2">
    <w:name w:val="List 2"/>
    <w:basedOn w:val="Normal"/>
    <w:rsid w:val="00A52366"/>
    <w:pPr>
      <w:ind w:left="566" w:hanging="283"/>
    </w:pPr>
  </w:style>
  <w:style w:type="paragraph" w:styleId="Liste3">
    <w:name w:val="List 3"/>
    <w:basedOn w:val="Normal"/>
    <w:rsid w:val="00A52366"/>
    <w:pPr>
      <w:ind w:left="849" w:hanging="283"/>
    </w:pPr>
  </w:style>
  <w:style w:type="paragraph" w:styleId="Liste4">
    <w:name w:val="List 4"/>
    <w:basedOn w:val="Normal"/>
    <w:rsid w:val="00A52366"/>
    <w:pPr>
      <w:ind w:left="1132" w:hanging="283"/>
    </w:pPr>
  </w:style>
  <w:style w:type="paragraph" w:styleId="Listepuces3">
    <w:name w:val="List Bullet 3"/>
    <w:basedOn w:val="Normal"/>
    <w:rsid w:val="00A52366"/>
    <w:pPr>
      <w:tabs>
        <w:tab w:val="num" w:pos="926"/>
      </w:tabs>
      <w:ind w:left="926" w:hanging="360"/>
    </w:pPr>
  </w:style>
  <w:style w:type="paragraph" w:styleId="Listepuces4">
    <w:name w:val="List Bullet 4"/>
    <w:basedOn w:val="Normal"/>
    <w:rsid w:val="00A52366"/>
    <w:pPr>
      <w:tabs>
        <w:tab w:val="num" w:pos="360"/>
      </w:tabs>
    </w:pPr>
  </w:style>
  <w:style w:type="paragraph" w:styleId="Listecontinue">
    <w:name w:val="List Continue"/>
    <w:basedOn w:val="Normal"/>
    <w:rsid w:val="00A52366"/>
    <w:pPr>
      <w:spacing w:after="120"/>
      <w:ind w:left="283"/>
    </w:pPr>
  </w:style>
  <w:style w:type="paragraph" w:styleId="Listecontinue2">
    <w:name w:val="List Continue 2"/>
    <w:basedOn w:val="Normal"/>
    <w:rsid w:val="00A52366"/>
    <w:pPr>
      <w:spacing w:after="120"/>
      <w:ind w:left="566"/>
    </w:pPr>
  </w:style>
  <w:style w:type="paragraph" w:styleId="Listecontinue3">
    <w:name w:val="List Continue 3"/>
    <w:basedOn w:val="Normal"/>
    <w:rsid w:val="00A52366"/>
    <w:pPr>
      <w:spacing w:after="120"/>
      <w:ind w:left="849"/>
    </w:pPr>
  </w:style>
  <w:style w:type="paragraph" w:styleId="Retraitcorpset1relig">
    <w:name w:val="Body Text First Indent 2"/>
    <w:basedOn w:val="Retraitcorpsdetexte"/>
    <w:link w:val="Retraitcorpset1religCar"/>
    <w:rsid w:val="00A52366"/>
    <w:pPr>
      <w:spacing w:after="120" w:line="240" w:lineRule="auto"/>
      <w:ind w:left="283" w:firstLine="210"/>
    </w:pPr>
    <w:rPr>
      <w:rFonts w:ascii="Times New Roman" w:hAnsi="Times New Roman" w:cs="Times New Roman"/>
      <w:b w:val="0"/>
      <w:bCs w:val="0"/>
    </w:rPr>
  </w:style>
  <w:style w:type="character" w:customStyle="1" w:styleId="RetraitcorpsdetexteCar2">
    <w:name w:val="Retrait corps de texte Car2"/>
    <w:basedOn w:val="Policepardfaut"/>
    <w:link w:val="Retraitcorpsdetexte"/>
    <w:rsid w:val="00A52366"/>
    <w:rPr>
      <w:rFonts w:ascii="Arial" w:hAnsi="Arial" w:cs="Arial"/>
      <w:b/>
      <w:bCs/>
      <w:sz w:val="24"/>
      <w:szCs w:val="24"/>
    </w:rPr>
  </w:style>
  <w:style w:type="character" w:customStyle="1" w:styleId="Retraitcorpset1religCar">
    <w:name w:val="Retrait corps et 1re lig. Car"/>
    <w:basedOn w:val="RetraitcorpsdetexteCar2"/>
    <w:link w:val="Retraitcorpset1relig"/>
    <w:rsid w:val="00A52366"/>
  </w:style>
  <w:style w:type="character" w:customStyle="1" w:styleId="WW8Num55z1">
    <w:name w:val="WW8Num55z1"/>
    <w:rsid w:val="00A52366"/>
    <w:rPr>
      <w:rFonts w:ascii="Courier New" w:hAnsi="Courier New"/>
    </w:rPr>
  </w:style>
  <w:style w:type="paragraph" w:customStyle="1" w:styleId="TableContents">
    <w:name w:val="Table Contents"/>
    <w:basedOn w:val="Normal"/>
    <w:rsid w:val="00A52366"/>
    <w:pPr>
      <w:suppressLineNumbers/>
      <w:suppressAutoHyphens/>
    </w:pPr>
    <w:rPr>
      <w:lang w:val="en-US" w:eastAsia="ar-SA"/>
    </w:rPr>
  </w:style>
  <w:style w:type="paragraph" w:styleId="Date">
    <w:name w:val="Date"/>
    <w:basedOn w:val="Normal"/>
    <w:next w:val="Normal"/>
    <w:link w:val="DateCar"/>
    <w:rsid w:val="00A52366"/>
  </w:style>
  <w:style w:type="character" w:customStyle="1" w:styleId="DateCar">
    <w:name w:val="Date Car"/>
    <w:basedOn w:val="Policepardfaut"/>
    <w:link w:val="Date"/>
    <w:rsid w:val="00A52366"/>
    <w:rPr>
      <w:sz w:val="24"/>
      <w:szCs w:val="24"/>
    </w:rPr>
  </w:style>
  <w:style w:type="paragraph" w:customStyle="1" w:styleId="NormalNota">
    <w:name w:val="Normal_Nota"/>
    <w:basedOn w:val="Normal"/>
    <w:rsid w:val="00A52366"/>
    <w:pPr>
      <w:tabs>
        <w:tab w:val="right" w:pos="9498"/>
      </w:tabs>
      <w:jc w:val="both"/>
    </w:pPr>
    <w:rPr>
      <w:lang w:val="nl-BE" w:eastAsia="en-US"/>
    </w:rPr>
  </w:style>
  <w:style w:type="paragraph" w:customStyle="1" w:styleId="CharChar2">
    <w:name w:val="Char Char2"/>
    <w:basedOn w:val="Normal"/>
    <w:rsid w:val="00A52366"/>
    <w:pPr>
      <w:spacing w:after="160" w:line="240" w:lineRule="exact"/>
      <w:ind w:left="57"/>
    </w:pPr>
    <w:rPr>
      <w:rFonts w:ascii="Arial" w:hAnsi="Arial" w:cs="Arial"/>
      <w:sz w:val="20"/>
      <w:szCs w:val="20"/>
      <w:lang w:val="de-CH" w:eastAsia="de-CH"/>
    </w:rPr>
  </w:style>
  <w:style w:type="character" w:customStyle="1" w:styleId="longtext1">
    <w:name w:val="long_text1"/>
    <w:basedOn w:val="Policepardfaut"/>
    <w:rsid w:val="00A52366"/>
    <w:rPr>
      <w:sz w:val="26"/>
      <w:szCs w:val="26"/>
    </w:rPr>
  </w:style>
  <w:style w:type="character" w:customStyle="1" w:styleId="CarCar7">
    <w:name w:val="Car Car7"/>
    <w:basedOn w:val="Policepardfaut"/>
    <w:rsid w:val="00A52366"/>
    <w:rPr>
      <w:b/>
      <w:u w:val="single"/>
      <w:lang w:val="fr-FR" w:eastAsia="fr-FR" w:bidi="ar-SA"/>
    </w:rPr>
  </w:style>
  <w:style w:type="paragraph" w:customStyle="1" w:styleId="TITREFFEM">
    <w:name w:val="TITRE FFEM"/>
    <w:basedOn w:val="TM1"/>
    <w:autoRedefine/>
    <w:rsid w:val="00A52366"/>
    <w:pPr>
      <w:spacing w:before="120" w:after="0" w:line="240" w:lineRule="auto"/>
      <w:ind w:left="397" w:hanging="57"/>
    </w:pPr>
    <w:rPr>
      <w:rFonts w:ascii="Arial" w:hAnsi="Arial" w:cs="Arial"/>
      <w:b/>
      <w:caps/>
      <w:sz w:val="24"/>
      <w:szCs w:val="24"/>
      <w:u w:val="single"/>
      <w:lang w:val="fr-FR" w:eastAsia="fr-FR"/>
    </w:rPr>
  </w:style>
  <w:style w:type="paragraph" w:customStyle="1" w:styleId="TITREFFEM2">
    <w:name w:val="TITRE FFEM2"/>
    <w:basedOn w:val="En-tte"/>
    <w:next w:val="titreFFEM3"/>
    <w:rsid w:val="00A52366"/>
    <w:pPr>
      <w:tabs>
        <w:tab w:val="clear" w:pos="4536"/>
        <w:tab w:val="clear" w:pos="9072"/>
        <w:tab w:val="left" w:pos="284"/>
        <w:tab w:val="num" w:pos="360"/>
        <w:tab w:val="left" w:pos="851"/>
        <w:tab w:val="left" w:pos="1134"/>
      </w:tabs>
      <w:spacing w:line="360" w:lineRule="auto"/>
      <w:ind w:left="360" w:hanging="360"/>
    </w:pPr>
    <w:rPr>
      <w:rFonts w:ascii="Arial" w:hAnsi="Arial"/>
      <w:b/>
      <w:smallCaps/>
    </w:rPr>
  </w:style>
  <w:style w:type="paragraph" w:customStyle="1" w:styleId="titreFFEM3">
    <w:name w:val="titre FFEM3"/>
    <w:basedOn w:val="En-tte"/>
    <w:rsid w:val="00A52366"/>
    <w:pPr>
      <w:tabs>
        <w:tab w:val="clear" w:pos="4536"/>
        <w:tab w:val="clear" w:pos="9072"/>
        <w:tab w:val="left" w:pos="284"/>
        <w:tab w:val="num" w:pos="720"/>
        <w:tab w:val="left" w:pos="851"/>
        <w:tab w:val="left" w:pos="1134"/>
      </w:tabs>
      <w:ind w:left="720" w:hanging="360"/>
    </w:pPr>
    <w:rPr>
      <w:b/>
      <w:u w:val="single"/>
    </w:rPr>
  </w:style>
  <w:style w:type="paragraph" w:customStyle="1" w:styleId="Pa2">
    <w:name w:val="Pa2"/>
    <w:basedOn w:val="Default"/>
    <w:next w:val="Default"/>
    <w:uiPriority w:val="99"/>
    <w:rsid w:val="00A52366"/>
    <w:pPr>
      <w:spacing w:line="201" w:lineRule="atLeast"/>
    </w:pPr>
    <w:rPr>
      <w:rFonts w:ascii="TKUMKU+ACaslon-Regular" w:hAnsi="TKUMKU+ACaslon-Regular"/>
      <w:color w:val="auto"/>
    </w:rPr>
  </w:style>
  <w:style w:type="character" w:customStyle="1" w:styleId="A2">
    <w:name w:val="A2"/>
    <w:uiPriority w:val="99"/>
    <w:rsid w:val="00A52366"/>
    <w:rPr>
      <w:rFonts w:cs="TKUMKU+ACaslon-Regular"/>
      <w:color w:val="1A1A1F"/>
      <w:sz w:val="22"/>
      <w:szCs w:val="22"/>
    </w:rPr>
  </w:style>
  <w:style w:type="paragraph" w:customStyle="1" w:styleId="style1">
    <w:name w:val="style1"/>
    <w:basedOn w:val="Normal"/>
    <w:rsid w:val="00A52366"/>
    <w:pPr>
      <w:spacing w:before="100" w:beforeAutospacing="1" w:after="100" w:afterAutospacing="1"/>
    </w:pPr>
    <w:rPr>
      <w:rFonts w:ascii="Arial" w:hAnsi="Arial" w:cs="Arial"/>
      <w:sz w:val="18"/>
      <w:szCs w:val="18"/>
    </w:rPr>
  </w:style>
  <w:style w:type="paragraph" w:customStyle="1" w:styleId="style1style8">
    <w:name w:val="style1 style8"/>
    <w:basedOn w:val="Normal"/>
    <w:rsid w:val="00A52366"/>
    <w:pPr>
      <w:spacing w:before="100" w:beforeAutospacing="1" w:after="100" w:afterAutospacing="1"/>
    </w:pPr>
  </w:style>
  <w:style w:type="paragraph" w:customStyle="1" w:styleId="FigureTitle">
    <w:name w:val="Figure Title"/>
    <w:basedOn w:val="Normal"/>
    <w:next w:val="Normal"/>
    <w:rsid w:val="00A52366"/>
    <w:pPr>
      <w:keepLines/>
      <w:tabs>
        <w:tab w:val="num" w:pos="1244"/>
      </w:tabs>
      <w:spacing w:before="300" w:after="200"/>
      <w:ind w:left="1244" w:hanging="1134"/>
    </w:pPr>
    <w:rPr>
      <w:rFonts w:ascii="Arial" w:eastAsia="SimSun" w:hAnsi="Arial"/>
      <w:b/>
      <w:bCs/>
      <w:sz w:val="18"/>
      <w:szCs w:val="20"/>
      <w:lang w:val="en-GB" w:eastAsia="zh-CN"/>
    </w:rPr>
  </w:style>
  <w:style w:type="paragraph" w:customStyle="1" w:styleId="Figure">
    <w:name w:val="Figure"/>
    <w:basedOn w:val="Normal"/>
    <w:rsid w:val="00A52366"/>
    <w:pPr>
      <w:keepNext/>
      <w:spacing w:before="400"/>
      <w:jc w:val="center"/>
    </w:pPr>
    <w:rPr>
      <w:rFonts w:ascii="Arial" w:eastAsia="SimSun" w:hAnsi="Arial"/>
      <w:sz w:val="22"/>
      <w:lang w:val="en-GB" w:eastAsia="zh-CN"/>
    </w:rPr>
  </w:style>
  <w:style w:type="character" w:customStyle="1" w:styleId="tvig1">
    <w:name w:val="tvig1"/>
    <w:basedOn w:val="Policepardfaut"/>
    <w:rsid w:val="00A52366"/>
  </w:style>
  <w:style w:type="character" w:customStyle="1" w:styleId="tvig2">
    <w:name w:val="tvig2"/>
    <w:basedOn w:val="Policepardfaut"/>
    <w:rsid w:val="00A52366"/>
  </w:style>
  <w:style w:type="character" w:customStyle="1" w:styleId="tvig3">
    <w:name w:val="tvig3"/>
    <w:basedOn w:val="Policepardfaut"/>
    <w:rsid w:val="00A52366"/>
  </w:style>
  <w:style w:type="character" w:customStyle="1" w:styleId="tvig4">
    <w:name w:val="tvig4"/>
    <w:basedOn w:val="Policepardfaut"/>
    <w:rsid w:val="00A52366"/>
  </w:style>
  <w:style w:type="paragraph" w:styleId="Adresseexpditeur">
    <w:name w:val="envelope return"/>
    <w:basedOn w:val="Normal"/>
    <w:rsid w:val="00A52366"/>
    <w:pPr>
      <w:jc w:val="both"/>
    </w:pPr>
    <w:rPr>
      <w:rFonts w:ascii="Arial" w:hAnsi="Arial" w:cs="Arial"/>
      <w:sz w:val="20"/>
      <w:szCs w:val="20"/>
      <w:lang w:eastAsia="es-GT"/>
    </w:rPr>
  </w:style>
  <w:style w:type="paragraph" w:customStyle="1" w:styleId="TITREFFEM1">
    <w:name w:val="TITREFFEM1"/>
    <w:basedOn w:val="En-tte"/>
    <w:rsid w:val="00A52366"/>
    <w:pPr>
      <w:tabs>
        <w:tab w:val="clear" w:pos="4536"/>
        <w:tab w:val="clear" w:pos="9072"/>
        <w:tab w:val="left" w:pos="284"/>
        <w:tab w:val="num" w:pos="360"/>
      </w:tabs>
      <w:spacing w:before="240" w:after="120" w:line="360" w:lineRule="auto"/>
    </w:pPr>
    <w:rPr>
      <w:b/>
      <w:smallCaps/>
      <w:sz w:val="28"/>
      <w:u w:val="thick"/>
    </w:rPr>
  </w:style>
  <w:style w:type="paragraph" w:customStyle="1" w:styleId="TITREFFEM20">
    <w:name w:val="TITREFFEM2"/>
    <w:basedOn w:val="En-tte"/>
    <w:rsid w:val="00A52366"/>
    <w:pPr>
      <w:tabs>
        <w:tab w:val="clear" w:pos="4536"/>
        <w:tab w:val="clear" w:pos="9072"/>
        <w:tab w:val="left" w:pos="284"/>
      </w:tabs>
      <w:spacing w:before="240" w:after="120" w:line="360" w:lineRule="auto"/>
    </w:pPr>
    <w:rPr>
      <w:b/>
    </w:rPr>
  </w:style>
  <w:style w:type="paragraph" w:customStyle="1" w:styleId="CharCharCharCharCharChar1CharCharCharCharCharCharCharCharCharCharCharCharCharCharCharChar1CharCharCharCharCharCharCharChar1Char1CharCharZchnZchn">
    <w:name w:val="Char Char Char Char Char Char1 Char Char Char Char Char Char Char Char Char Char Char Char Char Char Char Char1 Char Char Char Char Char Char Char Char1 Char1 Char Char Zchn Zchn"/>
    <w:basedOn w:val="Normal"/>
    <w:rsid w:val="00A52366"/>
    <w:pPr>
      <w:spacing w:after="160" w:line="240" w:lineRule="exact"/>
    </w:pPr>
    <w:rPr>
      <w:rFonts w:ascii="Verdana" w:hAnsi="Verdana"/>
      <w:sz w:val="20"/>
      <w:szCs w:val="20"/>
      <w:lang w:val="en-US" w:eastAsia="en-US"/>
    </w:rPr>
  </w:style>
  <w:style w:type="character" w:customStyle="1" w:styleId="TITREFFEM1Car">
    <w:name w:val="TITREFFEM1 Car"/>
    <w:basedOn w:val="En-tteCar"/>
    <w:rsid w:val="00A52366"/>
    <w:rPr>
      <w:rFonts w:ascii="Calibri" w:eastAsia="SimSun" w:hAnsi="Calibri" w:cs="Mangal"/>
      <w:b/>
      <w:smallCaps/>
      <w:kern w:val="1"/>
      <w:sz w:val="28"/>
      <w:u w:val="thick"/>
      <w:lang w:val="en-GB" w:eastAsia="en-US" w:bidi="ar-SA"/>
    </w:rPr>
  </w:style>
  <w:style w:type="paragraph" w:customStyle="1" w:styleId="Car">
    <w:name w:val="Car"/>
    <w:basedOn w:val="Normal"/>
    <w:rsid w:val="00A52366"/>
    <w:pPr>
      <w:spacing w:after="160" w:line="240" w:lineRule="exact"/>
      <w:jc w:val="both"/>
    </w:pPr>
    <w:rPr>
      <w:rFonts w:ascii="Book Antiqua" w:hAnsi="Book Antiqua"/>
      <w:sz w:val="28"/>
      <w:szCs w:val="20"/>
      <w:lang w:val="en-US" w:eastAsia="en-US"/>
    </w:rPr>
  </w:style>
  <w:style w:type="paragraph" w:customStyle="1" w:styleId="Title2">
    <w:name w:val="Title 2"/>
    <w:next w:val="Normal"/>
    <w:autoRedefine/>
    <w:rsid w:val="00A52366"/>
    <w:pPr>
      <w:tabs>
        <w:tab w:val="num" w:pos="360"/>
      </w:tabs>
      <w:spacing w:after="120"/>
      <w:ind w:left="360" w:hanging="360"/>
    </w:pPr>
    <w:rPr>
      <w:rFonts w:ascii="Arial" w:hAnsi="Arial"/>
      <w:b/>
      <w:bCs/>
      <w:noProof/>
      <w:sz w:val="22"/>
      <w:szCs w:val="22"/>
    </w:rPr>
  </w:style>
  <w:style w:type="paragraph" w:customStyle="1" w:styleId="xl23">
    <w:name w:val="xl23"/>
    <w:basedOn w:val="Normal"/>
    <w:rsid w:val="00A52366"/>
    <w:pPr>
      <w:spacing w:before="100" w:beforeAutospacing="1" w:after="100" w:afterAutospacing="1"/>
      <w:jc w:val="center"/>
      <w:textAlignment w:val="center"/>
    </w:pPr>
    <w:rPr>
      <w:rFonts w:ascii="Arial" w:eastAsia="Arial Unicode MS" w:hAnsi="Arial" w:cs="Arial"/>
      <w:b/>
      <w:bCs/>
      <w:sz w:val="18"/>
      <w:szCs w:val="18"/>
    </w:rPr>
  </w:style>
  <w:style w:type="paragraph" w:customStyle="1" w:styleId="xl36">
    <w:name w:val="xl36"/>
    <w:basedOn w:val="Normal"/>
    <w:rsid w:val="00A52366"/>
    <w:pPr>
      <w:spacing w:before="100" w:beforeAutospacing="1" w:after="100" w:afterAutospacing="1"/>
    </w:pPr>
    <w:rPr>
      <w:rFonts w:ascii="Arial" w:hAnsi="Arial" w:cs="Arial"/>
      <w:b/>
      <w:bCs/>
    </w:rPr>
  </w:style>
  <w:style w:type="paragraph" w:customStyle="1" w:styleId="xl49">
    <w:name w:val="xl49"/>
    <w:basedOn w:val="Normal"/>
    <w:rsid w:val="00A52366"/>
    <w:pPr>
      <w:spacing w:before="100" w:beforeAutospacing="1" w:after="100" w:afterAutospacing="1"/>
      <w:jc w:val="center"/>
    </w:pPr>
    <w:rPr>
      <w:rFonts w:ascii="Arial" w:hAnsi="Arial" w:cs="Arial"/>
      <w:i/>
      <w:iCs/>
      <w:sz w:val="18"/>
      <w:szCs w:val="18"/>
    </w:rPr>
  </w:style>
  <w:style w:type="paragraph" w:customStyle="1" w:styleId="xl31">
    <w:name w:val="xl31"/>
    <w:basedOn w:val="Normal"/>
    <w:rsid w:val="00A52366"/>
    <w:pPr>
      <w:spacing w:before="100" w:beforeAutospacing="1" w:after="100" w:afterAutospacing="1"/>
    </w:pPr>
    <w:rPr>
      <w:rFonts w:ascii="Arial" w:eastAsia="Arial Unicode MS" w:hAnsi="Arial" w:cs="Arial"/>
      <w:b/>
      <w:bCs/>
    </w:rPr>
  </w:style>
  <w:style w:type="paragraph" w:customStyle="1" w:styleId="xl32">
    <w:name w:val="xl32"/>
    <w:basedOn w:val="Normal"/>
    <w:rsid w:val="00A52366"/>
    <w:pPr>
      <w:spacing w:before="100" w:beforeAutospacing="1" w:after="100" w:afterAutospacing="1"/>
      <w:jc w:val="center"/>
    </w:pPr>
    <w:rPr>
      <w:rFonts w:ascii="Arial" w:eastAsia="Arial Unicode MS" w:hAnsi="Arial" w:cs="Arial"/>
      <w:b/>
      <w:bCs/>
      <w:color w:val="FF0000"/>
    </w:rPr>
  </w:style>
  <w:style w:type="paragraph" w:customStyle="1" w:styleId="xl33">
    <w:name w:val="xl33"/>
    <w:basedOn w:val="Normal"/>
    <w:rsid w:val="00A52366"/>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Arial Unicode MS"/>
    </w:rPr>
  </w:style>
  <w:style w:type="paragraph" w:customStyle="1" w:styleId="xl34">
    <w:name w:val="xl34"/>
    <w:basedOn w:val="Normal"/>
    <w:rsid w:val="00A52366"/>
    <w:pPr>
      <w:pBdr>
        <w:left w:val="single" w:sz="4" w:space="0" w:color="000000"/>
        <w:bottom w:val="single" w:sz="4" w:space="0" w:color="000000"/>
        <w:right w:val="single" w:sz="4" w:space="0" w:color="000000"/>
      </w:pBdr>
      <w:spacing w:before="100" w:beforeAutospacing="1" w:after="100" w:afterAutospacing="1"/>
    </w:pPr>
    <w:rPr>
      <w:rFonts w:eastAsia="Arial Unicode MS"/>
      <w:b/>
      <w:bCs/>
    </w:rPr>
  </w:style>
  <w:style w:type="paragraph" w:customStyle="1" w:styleId="xl35">
    <w:name w:val="xl35"/>
    <w:basedOn w:val="Normal"/>
    <w:rsid w:val="00A52366"/>
    <w:pPr>
      <w:pBdr>
        <w:left w:val="single" w:sz="4" w:space="0" w:color="000000"/>
        <w:bottom w:val="single" w:sz="4" w:space="0" w:color="000000"/>
        <w:right w:val="single" w:sz="4" w:space="0" w:color="000000"/>
      </w:pBdr>
      <w:spacing w:before="100" w:beforeAutospacing="1" w:after="100" w:afterAutospacing="1"/>
    </w:pPr>
    <w:rPr>
      <w:rFonts w:eastAsia="Arial Unicode MS"/>
    </w:rPr>
  </w:style>
  <w:style w:type="paragraph" w:customStyle="1" w:styleId="xl37">
    <w:name w:val="xl37"/>
    <w:basedOn w:val="Normal"/>
    <w:rsid w:val="00A52366"/>
    <w:pPr>
      <w:pBdr>
        <w:left w:val="single" w:sz="4" w:space="0" w:color="000000"/>
        <w:right w:val="single" w:sz="4" w:space="0" w:color="000000"/>
      </w:pBdr>
      <w:spacing w:before="100" w:beforeAutospacing="1" w:after="100" w:afterAutospacing="1"/>
    </w:pPr>
    <w:rPr>
      <w:rFonts w:eastAsia="Arial Unicode MS"/>
      <w:b/>
      <w:bCs/>
    </w:rPr>
  </w:style>
  <w:style w:type="paragraph" w:customStyle="1" w:styleId="xl38">
    <w:name w:val="xl38"/>
    <w:basedOn w:val="Normal"/>
    <w:rsid w:val="00A52366"/>
    <w:pPr>
      <w:spacing w:before="100" w:beforeAutospacing="1" w:after="100" w:afterAutospacing="1"/>
    </w:pPr>
    <w:rPr>
      <w:rFonts w:ascii="Arial" w:eastAsia="Arial Unicode MS" w:hAnsi="Arial" w:cs="Arial"/>
      <w:i/>
      <w:iCs/>
    </w:rPr>
  </w:style>
  <w:style w:type="paragraph" w:customStyle="1" w:styleId="xl39">
    <w:name w:val="xl39"/>
    <w:basedOn w:val="Normal"/>
    <w:rsid w:val="00A52366"/>
    <w:pPr>
      <w:pBdr>
        <w:left w:val="single" w:sz="4" w:space="0" w:color="000000"/>
        <w:bottom w:val="single" w:sz="4" w:space="0" w:color="000000"/>
        <w:right w:val="single" w:sz="4" w:space="0" w:color="000000"/>
      </w:pBdr>
      <w:spacing w:before="100" w:beforeAutospacing="1" w:after="100" w:afterAutospacing="1"/>
    </w:pPr>
    <w:rPr>
      <w:rFonts w:eastAsia="Arial Unicode MS"/>
      <w:b/>
      <w:bCs/>
      <w:i/>
      <w:iCs/>
    </w:rPr>
  </w:style>
  <w:style w:type="paragraph" w:customStyle="1" w:styleId="xl40">
    <w:name w:val="xl40"/>
    <w:basedOn w:val="Normal"/>
    <w:rsid w:val="00A52366"/>
    <w:pPr>
      <w:spacing w:before="100" w:beforeAutospacing="1" w:after="100" w:afterAutospacing="1"/>
    </w:pPr>
    <w:rPr>
      <w:rFonts w:ascii="Arial" w:eastAsia="Arial Unicode MS" w:hAnsi="Arial" w:cs="Arial"/>
      <w:b/>
      <w:bCs/>
      <w:i/>
      <w:iCs/>
    </w:rPr>
  </w:style>
  <w:style w:type="paragraph" w:customStyle="1" w:styleId="ps">
    <w:name w:val="ps"/>
    <w:basedOn w:val="Normal"/>
    <w:rsid w:val="00A52366"/>
    <w:pPr>
      <w:keepLines/>
      <w:spacing w:before="240"/>
      <w:jc w:val="both"/>
    </w:pPr>
    <w:rPr>
      <w:rFonts w:ascii="Verdana" w:eastAsia="Arial Narrow" w:hAnsi="Verdana" w:cs="Arial"/>
      <w:sz w:val="18"/>
      <w:szCs w:val="18"/>
    </w:rPr>
  </w:style>
  <w:style w:type="paragraph" w:customStyle="1" w:styleId="ea">
    <w:name w:val="ea"/>
    <w:basedOn w:val="Normal"/>
    <w:rsid w:val="00A52366"/>
    <w:pPr>
      <w:keepLines/>
      <w:tabs>
        <w:tab w:val="num" w:pos="851"/>
      </w:tabs>
      <w:spacing w:before="180"/>
      <w:ind w:left="851" w:hanging="284"/>
      <w:jc w:val="both"/>
    </w:pPr>
    <w:rPr>
      <w:rFonts w:ascii="Verdana" w:hAnsi="Verdana" w:cs="Arial"/>
      <w:sz w:val="18"/>
      <w:szCs w:val="18"/>
    </w:rPr>
  </w:style>
  <w:style w:type="paragraph" w:customStyle="1" w:styleId="retrait1bullet">
    <w:name w:val="retrait1_bullet"/>
    <w:basedOn w:val="Normal"/>
    <w:rsid w:val="00A52366"/>
    <w:pPr>
      <w:tabs>
        <w:tab w:val="left" w:pos="851"/>
      </w:tabs>
      <w:spacing w:after="120"/>
      <w:jc w:val="both"/>
    </w:pPr>
    <w:rPr>
      <w:rFonts w:ascii="Arial" w:hAnsi="Arial"/>
      <w:sz w:val="22"/>
      <w:szCs w:val="22"/>
      <w:lang w:val="en-US"/>
    </w:rPr>
  </w:style>
  <w:style w:type="paragraph" w:customStyle="1" w:styleId="CHAPITRE">
    <w:name w:val="CHAPITRE"/>
    <w:basedOn w:val="Normal"/>
    <w:next w:val="Normal"/>
    <w:autoRedefine/>
    <w:rsid w:val="00A52366"/>
    <w:pPr>
      <w:keepNext/>
      <w:keepLines/>
      <w:jc w:val="center"/>
    </w:pPr>
    <w:rPr>
      <w:b/>
      <w:caps/>
      <w:sz w:val="28"/>
    </w:rPr>
  </w:style>
  <w:style w:type="paragraph" w:customStyle="1" w:styleId="CharChar5">
    <w:name w:val="Char Char5"/>
    <w:basedOn w:val="Normal"/>
    <w:rsid w:val="00A52366"/>
    <w:pPr>
      <w:spacing w:after="160" w:line="240" w:lineRule="exact"/>
      <w:ind w:left="57"/>
    </w:pPr>
    <w:rPr>
      <w:rFonts w:ascii="Arial" w:hAnsi="Arial" w:cs="Arial"/>
      <w:sz w:val="20"/>
      <w:szCs w:val="20"/>
      <w:lang w:val="de-CH" w:eastAsia="de-CH"/>
    </w:rPr>
  </w:style>
  <w:style w:type="paragraph" w:customStyle="1" w:styleId="contentmiddletext">
    <w:name w:val="contentmiddletext"/>
    <w:basedOn w:val="Normal"/>
    <w:rsid w:val="00A52366"/>
    <w:pPr>
      <w:spacing w:before="100" w:beforeAutospacing="1" w:after="100" w:afterAutospacing="1"/>
    </w:pPr>
    <w:rPr>
      <w:rFonts w:eastAsia="MS Mincho"/>
      <w:lang w:eastAsia="ja-JP"/>
    </w:rPr>
  </w:style>
  <w:style w:type="character" w:customStyle="1" w:styleId="CarCar3">
    <w:name w:val="Car Car3"/>
    <w:basedOn w:val="Policepardfaut"/>
    <w:rsid w:val="00A52366"/>
    <w:rPr>
      <w:sz w:val="24"/>
    </w:rPr>
  </w:style>
  <w:style w:type="paragraph" w:customStyle="1" w:styleId="Char">
    <w:name w:val="Char"/>
    <w:basedOn w:val="Normal"/>
    <w:rsid w:val="00A52366"/>
    <w:pPr>
      <w:spacing w:after="160" w:line="240" w:lineRule="exact"/>
      <w:jc w:val="both"/>
    </w:pPr>
    <w:rPr>
      <w:rFonts w:ascii="Book Antiqua" w:hAnsi="Book Antiqua"/>
      <w:sz w:val="28"/>
      <w:szCs w:val="20"/>
      <w:lang w:val="en-US" w:eastAsia="en-US"/>
    </w:rPr>
  </w:style>
  <w:style w:type="character" w:customStyle="1" w:styleId="mediumtext">
    <w:name w:val="medium_text"/>
    <w:basedOn w:val="Policepardfaut"/>
    <w:rsid w:val="00A52366"/>
  </w:style>
  <w:style w:type="character" w:customStyle="1" w:styleId="hp">
    <w:name w:val="hp"/>
    <w:basedOn w:val="Policepardfaut"/>
    <w:rsid w:val="00A52366"/>
  </w:style>
  <w:style w:type="character" w:customStyle="1" w:styleId="il">
    <w:name w:val="il"/>
    <w:basedOn w:val="Policepardfaut"/>
    <w:rsid w:val="00A52366"/>
  </w:style>
  <w:style w:type="paragraph" w:customStyle="1" w:styleId="PARAGRAPHECOURANT">
    <w:name w:val="PARAGRAPHE COURANT"/>
    <w:rsid w:val="00A52366"/>
    <w:pPr>
      <w:spacing w:line="240" w:lineRule="exact"/>
      <w:ind w:left="1134" w:firstLine="851"/>
      <w:jc w:val="both"/>
    </w:pPr>
    <w:rPr>
      <w:rFonts w:ascii="Bookman" w:hAnsi="Bookman"/>
      <w:noProof/>
      <w:sz w:val="24"/>
    </w:rPr>
  </w:style>
  <w:style w:type="character" w:customStyle="1" w:styleId="FOOTNOTESChar">
    <w:name w:val="FOOTNOTES Char"/>
    <w:aliases w:val="fn Char,single space Char Char"/>
    <w:basedOn w:val="Policepardfaut"/>
    <w:rsid w:val="00A52366"/>
  </w:style>
  <w:style w:type="character" w:customStyle="1" w:styleId="CharChar">
    <w:name w:val="Char Char"/>
    <w:basedOn w:val="Policepardfaut"/>
    <w:rsid w:val="00A52366"/>
    <w:rPr>
      <w:sz w:val="24"/>
      <w:szCs w:val="24"/>
      <w:lang w:val="fr-FR" w:eastAsia="en-US" w:bidi="ar-SA"/>
    </w:rPr>
  </w:style>
  <w:style w:type="paragraph" w:customStyle="1" w:styleId="Sommaireetlistedesillustrations">
    <w:name w:val="Sommaire et liste des illustrations"/>
    <w:basedOn w:val="Titre1"/>
    <w:next w:val="Titre1"/>
    <w:uiPriority w:val="99"/>
    <w:rsid w:val="00A52366"/>
    <w:pPr>
      <w:pBdr>
        <w:bottom w:val="single" w:sz="20" w:space="1" w:color="800000"/>
      </w:pBdr>
      <w:suppressAutoHyphens/>
      <w:overflowPunct/>
      <w:autoSpaceDE/>
      <w:autoSpaceDN/>
      <w:adjustRightInd/>
      <w:spacing w:before="240" w:after="60"/>
      <w:ind w:left="-142"/>
      <w:jc w:val="both"/>
      <w:textAlignment w:val="auto"/>
    </w:pPr>
    <w:rPr>
      <w:rFonts w:ascii="Trebuchet MS" w:hAnsi="Trebuchet MS" w:cs="Trebuchet MS"/>
      <w:color w:val="008000"/>
      <w:kern w:val="1"/>
      <w:sz w:val="72"/>
      <w:szCs w:val="72"/>
      <w:lang w:eastAsia="ar-SA"/>
    </w:rPr>
  </w:style>
  <w:style w:type="paragraph" w:styleId="Notedefin">
    <w:name w:val="endnote text"/>
    <w:basedOn w:val="Normal"/>
    <w:link w:val="NotedefinCar"/>
    <w:rsid w:val="00A52366"/>
    <w:rPr>
      <w:sz w:val="20"/>
      <w:szCs w:val="20"/>
    </w:rPr>
  </w:style>
  <w:style w:type="character" w:customStyle="1" w:styleId="NotedefinCar">
    <w:name w:val="Note de fin Car"/>
    <w:basedOn w:val="Policepardfaut"/>
    <w:link w:val="Notedefin"/>
    <w:rsid w:val="00A52366"/>
  </w:style>
  <w:style w:type="character" w:styleId="Appeldenotedefin">
    <w:name w:val="endnote reference"/>
    <w:basedOn w:val="Policepardfaut"/>
    <w:rsid w:val="00A52366"/>
    <w:rPr>
      <w:vertAlign w:val="superscript"/>
    </w:rPr>
  </w:style>
  <w:style w:type="paragraph" w:customStyle="1" w:styleId="Paragraphedeliste3">
    <w:name w:val="Paragraphe de liste3"/>
    <w:basedOn w:val="Normal"/>
    <w:rsid w:val="00A52366"/>
    <w:pPr>
      <w:ind w:left="720"/>
    </w:pPr>
    <w:rPr>
      <w:rFonts w:eastAsia="Calibri"/>
      <w:sz w:val="20"/>
      <w:szCs w:val="20"/>
      <w:lang w:val="en-US" w:eastAsia="en-US"/>
    </w:rPr>
  </w:style>
  <w:style w:type="character" w:customStyle="1" w:styleId="ParagraphedelisteCar">
    <w:name w:val="Paragraphe de liste Car"/>
    <w:basedOn w:val="Policepardfaut"/>
    <w:link w:val="Paragraphedeliste"/>
    <w:uiPriority w:val="34"/>
    <w:locked/>
    <w:rsid w:val="00A52366"/>
    <w:rPr>
      <w:sz w:val="24"/>
      <w:szCs w:val="24"/>
    </w:rPr>
  </w:style>
</w:styles>
</file>

<file path=word/webSettings.xml><?xml version="1.0" encoding="utf-8"?>
<w:webSettings xmlns:r="http://schemas.openxmlformats.org/officeDocument/2006/relationships" xmlns:w="http://schemas.openxmlformats.org/wordprocessingml/2006/main">
  <w:divs>
    <w:div w:id="65078525">
      <w:bodyDiv w:val="1"/>
      <w:marLeft w:val="0"/>
      <w:marRight w:val="0"/>
      <w:marTop w:val="0"/>
      <w:marBottom w:val="0"/>
      <w:divBdr>
        <w:top w:val="none" w:sz="0" w:space="0" w:color="auto"/>
        <w:left w:val="none" w:sz="0" w:space="0" w:color="auto"/>
        <w:bottom w:val="none" w:sz="0" w:space="0" w:color="auto"/>
        <w:right w:val="none" w:sz="0" w:space="0" w:color="auto"/>
      </w:divBdr>
    </w:div>
    <w:div w:id="367878871">
      <w:bodyDiv w:val="1"/>
      <w:marLeft w:val="0"/>
      <w:marRight w:val="0"/>
      <w:marTop w:val="0"/>
      <w:marBottom w:val="0"/>
      <w:divBdr>
        <w:top w:val="none" w:sz="0" w:space="0" w:color="auto"/>
        <w:left w:val="none" w:sz="0" w:space="0" w:color="auto"/>
        <w:bottom w:val="none" w:sz="0" w:space="0" w:color="auto"/>
        <w:right w:val="none" w:sz="0" w:space="0" w:color="auto"/>
      </w:divBdr>
      <w:divsChild>
        <w:div w:id="376470476">
          <w:marLeft w:val="0"/>
          <w:marRight w:val="0"/>
          <w:marTop w:val="0"/>
          <w:marBottom w:val="0"/>
          <w:divBdr>
            <w:top w:val="none" w:sz="0" w:space="0" w:color="auto"/>
            <w:left w:val="none" w:sz="0" w:space="0" w:color="auto"/>
            <w:bottom w:val="none" w:sz="0" w:space="0" w:color="auto"/>
            <w:right w:val="none" w:sz="0" w:space="0" w:color="auto"/>
          </w:divBdr>
          <w:divsChild>
            <w:div w:id="518853570">
              <w:marLeft w:val="0"/>
              <w:marRight w:val="0"/>
              <w:marTop w:val="0"/>
              <w:marBottom w:val="0"/>
              <w:divBdr>
                <w:top w:val="none" w:sz="0" w:space="0" w:color="auto"/>
                <w:left w:val="none" w:sz="0" w:space="0" w:color="auto"/>
                <w:bottom w:val="none" w:sz="0" w:space="0" w:color="auto"/>
                <w:right w:val="none" w:sz="0" w:space="0" w:color="auto"/>
              </w:divBdr>
              <w:divsChild>
                <w:div w:id="1068193202">
                  <w:marLeft w:val="0"/>
                  <w:marRight w:val="0"/>
                  <w:marTop w:val="0"/>
                  <w:marBottom w:val="0"/>
                  <w:divBdr>
                    <w:top w:val="none" w:sz="0" w:space="0" w:color="auto"/>
                    <w:left w:val="none" w:sz="0" w:space="0" w:color="auto"/>
                    <w:bottom w:val="none" w:sz="0" w:space="0" w:color="auto"/>
                    <w:right w:val="none" w:sz="0" w:space="0" w:color="auto"/>
                  </w:divBdr>
                  <w:divsChild>
                    <w:div w:id="428162014">
                      <w:marLeft w:val="0"/>
                      <w:marRight w:val="0"/>
                      <w:marTop w:val="0"/>
                      <w:marBottom w:val="0"/>
                      <w:divBdr>
                        <w:top w:val="none" w:sz="0" w:space="0" w:color="auto"/>
                        <w:left w:val="none" w:sz="0" w:space="0" w:color="auto"/>
                        <w:bottom w:val="none" w:sz="0" w:space="0" w:color="auto"/>
                        <w:right w:val="none" w:sz="0" w:space="0" w:color="auto"/>
                      </w:divBdr>
                      <w:divsChild>
                        <w:div w:id="1744451338">
                          <w:marLeft w:val="0"/>
                          <w:marRight w:val="0"/>
                          <w:marTop w:val="0"/>
                          <w:marBottom w:val="0"/>
                          <w:divBdr>
                            <w:top w:val="none" w:sz="0" w:space="0" w:color="auto"/>
                            <w:left w:val="none" w:sz="0" w:space="0" w:color="auto"/>
                            <w:bottom w:val="none" w:sz="0" w:space="0" w:color="auto"/>
                            <w:right w:val="none" w:sz="0" w:space="0" w:color="auto"/>
                          </w:divBdr>
                          <w:divsChild>
                            <w:div w:id="317076583">
                              <w:marLeft w:val="0"/>
                              <w:marRight w:val="0"/>
                              <w:marTop w:val="0"/>
                              <w:marBottom w:val="0"/>
                              <w:divBdr>
                                <w:top w:val="none" w:sz="0" w:space="0" w:color="auto"/>
                                <w:left w:val="none" w:sz="0" w:space="0" w:color="auto"/>
                                <w:bottom w:val="none" w:sz="0" w:space="0" w:color="auto"/>
                                <w:right w:val="none" w:sz="0" w:space="0" w:color="auto"/>
                              </w:divBdr>
                              <w:divsChild>
                                <w:div w:id="1545948672">
                                  <w:marLeft w:val="0"/>
                                  <w:marRight w:val="0"/>
                                  <w:marTop w:val="0"/>
                                  <w:marBottom w:val="0"/>
                                  <w:divBdr>
                                    <w:top w:val="none" w:sz="0" w:space="0" w:color="auto"/>
                                    <w:left w:val="none" w:sz="0" w:space="0" w:color="auto"/>
                                    <w:bottom w:val="none" w:sz="0" w:space="0" w:color="auto"/>
                                    <w:right w:val="none" w:sz="0" w:space="0" w:color="auto"/>
                                  </w:divBdr>
                                  <w:divsChild>
                                    <w:div w:id="1394621997">
                                      <w:marLeft w:val="0"/>
                                      <w:marRight w:val="0"/>
                                      <w:marTop w:val="0"/>
                                      <w:marBottom w:val="0"/>
                                      <w:divBdr>
                                        <w:top w:val="none" w:sz="0" w:space="0" w:color="auto"/>
                                        <w:left w:val="none" w:sz="0" w:space="0" w:color="auto"/>
                                        <w:bottom w:val="none" w:sz="0" w:space="0" w:color="auto"/>
                                        <w:right w:val="none" w:sz="0" w:space="0" w:color="auto"/>
                                      </w:divBdr>
                                      <w:divsChild>
                                        <w:div w:id="14545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2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37581">
          <w:marLeft w:val="0"/>
          <w:marRight w:val="0"/>
          <w:marTop w:val="0"/>
          <w:marBottom w:val="0"/>
          <w:divBdr>
            <w:top w:val="none" w:sz="0" w:space="0" w:color="auto"/>
            <w:left w:val="none" w:sz="0" w:space="0" w:color="auto"/>
            <w:bottom w:val="none" w:sz="0" w:space="0" w:color="auto"/>
            <w:right w:val="none" w:sz="0" w:space="0" w:color="auto"/>
          </w:divBdr>
          <w:divsChild>
            <w:div w:id="95370348">
              <w:marLeft w:val="0"/>
              <w:marRight w:val="0"/>
              <w:marTop w:val="0"/>
              <w:marBottom w:val="0"/>
              <w:divBdr>
                <w:top w:val="none" w:sz="0" w:space="0" w:color="auto"/>
                <w:left w:val="none" w:sz="0" w:space="0" w:color="auto"/>
                <w:bottom w:val="none" w:sz="0" w:space="0" w:color="auto"/>
                <w:right w:val="none" w:sz="0" w:space="0" w:color="auto"/>
              </w:divBdr>
              <w:divsChild>
                <w:div w:id="21438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17732</Words>
  <Characters>97527</Characters>
  <Application>Microsoft Office Word</Application>
  <DocSecurity>0</DocSecurity>
  <Lines>812</Lines>
  <Paragraphs>230</Paragraphs>
  <ScaleCrop>false</ScaleCrop>
  <HeadingPairs>
    <vt:vector size="2" baseType="variant">
      <vt:variant>
        <vt:lpstr>Titre</vt:lpstr>
      </vt:variant>
      <vt:variant>
        <vt:i4>1</vt:i4>
      </vt:variant>
    </vt:vector>
  </HeadingPairs>
  <TitlesOfParts>
    <vt:vector size="1" baseType="lpstr">
      <vt:lpstr>KADI Mohammed</vt:lpstr>
    </vt:vector>
  </TitlesOfParts>
  <Company>ACMAD</Company>
  <LinksUpToDate>false</LinksUpToDate>
  <CharactersWithSpaces>115029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KADI Mohammed</dc:title>
  <dc:creator>SG</dc:creator>
  <cp:lastModifiedBy>sgacmad</cp:lastModifiedBy>
  <cp:revision>2</cp:revision>
  <cp:lastPrinted>2011-07-11T08:50:00Z</cp:lastPrinted>
  <dcterms:created xsi:type="dcterms:W3CDTF">2012-09-15T09:49:00Z</dcterms:created>
  <dcterms:modified xsi:type="dcterms:W3CDTF">2012-09-15T09:49:00Z</dcterms:modified>
</cp:coreProperties>
</file>